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BD9" w:rsidRPr="00E85AEE" w:rsidRDefault="00D47BD9">
      <w:pPr>
        <w:pStyle w:val="Textoindependiente"/>
        <w:rPr>
          <w:sz w:val="20"/>
          <w:lang w:val="es-MX"/>
        </w:rPr>
      </w:pPr>
      <w:bookmarkStart w:id="0" w:name="_GoBack"/>
      <w:bookmarkEnd w:id="0"/>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rPr>
          <w:sz w:val="20"/>
          <w:lang w:val="es-MX"/>
        </w:rPr>
      </w:pPr>
    </w:p>
    <w:p w:rsidR="00D47BD9" w:rsidRPr="00E85AEE" w:rsidRDefault="00D47BD9">
      <w:pPr>
        <w:pStyle w:val="Textoindependiente"/>
        <w:spacing w:before="7"/>
        <w:rPr>
          <w:sz w:val="16"/>
          <w:lang w:val="es-MX"/>
        </w:rPr>
      </w:pPr>
    </w:p>
    <w:p w:rsidR="00D47BD9" w:rsidRPr="00421B4A" w:rsidRDefault="00B45714">
      <w:pPr>
        <w:spacing w:before="85"/>
        <w:ind w:left="3765"/>
        <w:rPr>
          <w:b/>
          <w:sz w:val="36"/>
          <w:lang w:val="es-MX"/>
        </w:rPr>
      </w:pPr>
      <w:r w:rsidRPr="00421B4A">
        <w:rPr>
          <w:b/>
          <w:sz w:val="36"/>
          <w:lang w:val="es-MX"/>
        </w:rPr>
        <w:t>ANEXO 16</w:t>
      </w:r>
    </w:p>
    <w:p w:rsidR="00D47BD9" w:rsidRPr="00421B4A" w:rsidRDefault="00D47BD9">
      <w:pPr>
        <w:pStyle w:val="Textoindependiente"/>
        <w:rPr>
          <w:b/>
          <w:sz w:val="36"/>
          <w:lang w:val="es-MX"/>
        </w:rPr>
      </w:pPr>
    </w:p>
    <w:p w:rsidR="00D47BD9" w:rsidRPr="00421B4A" w:rsidRDefault="00B45714" w:rsidP="00DE19AE">
      <w:pPr>
        <w:ind w:right="69"/>
        <w:jc w:val="center"/>
        <w:rPr>
          <w:b/>
          <w:sz w:val="36"/>
          <w:lang w:val="es-MX"/>
        </w:rPr>
      </w:pPr>
      <w:r w:rsidRPr="00421B4A">
        <w:rPr>
          <w:b/>
          <w:sz w:val="36"/>
          <w:u w:val="thick"/>
          <w:lang w:val="es-MX"/>
        </w:rPr>
        <w:t>PROCEDIMIENTO DE ENTREGA DE INSTALACIONES Y EQUIPO</w:t>
      </w: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b/>
          <w:sz w:val="20"/>
          <w:lang w:val="es-MX"/>
        </w:rPr>
      </w:pPr>
    </w:p>
    <w:p w:rsidR="00D47BD9" w:rsidRPr="00421B4A" w:rsidRDefault="00D47BD9">
      <w:pPr>
        <w:pStyle w:val="Textoindependiente"/>
        <w:rPr>
          <w:sz w:val="20"/>
          <w:lang w:val="es-MX"/>
        </w:rPr>
      </w:pPr>
    </w:p>
    <w:p w:rsidR="00D47BD9" w:rsidRPr="00421B4A" w:rsidRDefault="00B45714">
      <w:pPr>
        <w:pStyle w:val="Ttulo1"/>
        <w:spacing w:before="228"/>
        <w:ind w:left="102" w:firstLine="0"/>
        <w:jc w:val="both"/>
        <w:rPr>
          <w:lang w:val="es-MX"/>
        </w:rPr>
      </w:pPr>
      <w:r w:rsidRPr="00421B4A">
        <w:rPr>
          <w:lang w:val="es-MX"/>
        </w:rPr>
        <w:t>Sección 1 Generalidades</w:t>
      </w:r>
    </w:p>
    <w:p w:rsidR="00D47BD9" w:rsidRPr="00421B4A" w:rsidRDefault="00D47BD9">
      <w:pPr>
        <w:pStyle w:val="Textoindependiente"/>
        <w:spacing w:before="6"/>
        <w:rPr>
          <w:b/>
          <w:sz w:val="23"/>
          <w:lang w:val="es-MX"/>
        </w:rPr>
      </w:pPr>
    </w:p>
    <w:p w:rsidR="00D47BD9" w:rsidRPr="00421B4A" w:rsidRDefault="00B45714">
      <w:pPr>
        <w:pStyle w:val="Prrafodelista"/>
        <w:numPr>
          <w:ilvl w:val="1"/>
          <w:numId w:val="16"/>
        </w:numPr>
        <w:tabs>
          <w:tab w:val="left" w:pos="810"/>
        </w:tabs>
        <w:ind w:right="109" w:firstLine="0"/>
        <w:jc w:val="both"/>
        <w:rPr>
          <w:sz w:val="24"/>
          <w:lang w:val="es-MX"/>
        </w:rPr>
      </w:pPr>
      <w:r w:rsidRPr="00421B4A">
        <w:rPr>
          <w:sz w:val="24"/>
          <w:lang w:val="es-MX"/>
        </w:rPr>
        <w:t>El procedimiento de Entrega de las Instalaciones al que se refiere el presente Anexo se presentará de acuerdo a dos</w:t>
      </w:r>
      <w:r w:rsidRPr="00421B4A">
        <w:rPr>
          <w:spacing w:val="-9"/>
          <w:sz w:val="24"/>
          <w:lang w:val="es-MX"/>
        </w:rPr>
        <w:t xml:space="preserve"> </w:t>
      </w:r>
      <w:r w:rsidRPr="00421B4A">
        <w:rPr>
          <w:sz w:val="24"/>
          <w:lang w:val="es-MX"/>
        </w:rPr>
        <w:t>circunstancias:</w:t>
      </w:r>
    </w:p>
    <w:p w:rsidR="00D47BD9" w:rsidRPr="00421B4A" w:rsidRDefault="00D47BD9">
      <w:pPr>
        <w:pStyle w:val="Textoindependiente"/>
        <w:spacing w:before="10"/>
        <w:rPr>
          <w:sz w:val="23"/>
          <w:lang w:val="es-MX"/>
        </w:rPr>
      </w:pPr>
    </w:p>
    <w:p w:rsidR="00D47BD9" w:rsidRPr="00421B4A" w:rsidRDefault="00B45714">
      <w:pPr>
        <w:pStyle w:val="Prrafodelista"/>
        <w:numPr>
          <w:ilvl w:val="2"/>
          <w:numId w:val="16"/>
        </w:numPr>
        <w:tabs>
          <w:tab w:val="left" w:pos="1528"/>
        </w:tabs>
        <w:spacing w:before="1"/>
        <w:ind w:right="110"/>
        <w:jc w:val="both"/>
        <w:rPr>
          <w:sz w:val="24"/>
          <w:lang w:val="es-MX"/>
        </w:rPr>
      </w:pPr>
      <w:r w:rsidRPr="00421B4A">
        <w:rPr>
          <w:sz w:val="24"/>
          <w:lang w:val="es-MX"/>
        </w:rPr>
        <w:t>La Entrega de las Instalaciones y Equipo en la Fecha de Terminación del Contrato.</w:t>
      </w:r>
    </w:p>
    <w:p w:rsidR="00D47BD9" w:rsidRPr="00421B4A" w:rsidRDefault="00B45714">
      <w:pPr>
        <w:pStyle w:val="Prrafodelista"/>
        <w:numPr>
          <w:ilvl w:val="2"/>
          <w:numId w:val="16"/>
        </w:numPr>
        <w:tabs>
          <w:tab w:val="left" w:pos="1528"/>
        </w:tabs>
        <w:ind w:right="111"/>
        <w:jc w:val="both"/>
        <w:rPr>
          <w:sz w:val="24"/>
          <w:lang w:val="es-MX"/>
        </w:rPr>
      </w:pPr>
      <w:r w:rsidRPr="00421B4A">
        <w:rPr>
          <w:sz w:val="24"/>
          <w:lang w:val="es-MX"/>
        </w:rPr>
        <w:t>La Entrega de las Instalaciones y Equipo en el proceso de una terminación anticipada del</w:t>
      </w:r>
      <w:r w:rsidRPr="00421B4A">
        <w:rPr>
          <w:spacing w:val="-7"/>
          <w:sz w:val="24"/>
          <w:lang w:val="es-MX"/>
        </w:rPr>
        <w:t xml:space="preserve"> </w:t>
      </w:r>
      <w:r w:rsidRPr="00421B4A">
        <w:rPr>
          <w:sz w:val="24"/>
          <w:lang w:val="es-MX"/>
        </w:rPr>
        <w:t>Contrato.</w:t>
      </w:r>
    </w:p>
    <w:p w:rsidR="00D47BD9" w:rsidRPr="00421B4A" w:rsidRDefault="00D47BD9">
      <w:pPr>
        <w:pStyle w:val="Textoindependiente"/>
        <w:spacing w:before="11"/>
        <w:rPr>
          <w:sz w:val="23"/>
          <w:lang w:val="es-MX"/>
        </w:rPr>
      </w:pPr>
    </w:p>
    <w:p w:rsidR="00D47BD9" w:rsidRPr="00421B4A" w:rsidRDefault="00B45714">
      <w:pPr>
        <w:pStyle w:val="Textoindependiente"/>
        <w:ind w:left="102" w:right="110"/>
        <w:jc w:val="both"/>
        <w:rPr>
          <w:lang w:val="es-MX"/>
        </w:rPr>
      </w:pPr>
      <w:r w:rsidRPr="00421B4A">
        <w:rPr>
          <w:lang w:val="es-MX"/>
        </w:rPr>
        <w:t xml:space="preserve">Para cada una de las cuales se seguirán los procedimientos indicados en las </w:t>
      </w:r>
      <w:r w:rsidR="00EF3161" w:rsidRPr="00421B4A">
        <w:rPr>
          <w:lang w:val="es-MX"/>
        </w:rPr>
        <w:t>s</w:t>
      </w:r>
      <w:r w:rsidRPr="00421B4A">
        <w:rPr>
          <w:lang w:val="es-MX"/>
        </w:rPr>
        <w:t>ecciones 2 y 3 conforme corresponda, de acuerdo con la etapa en que se encuentre el Contrato o las circunstancias en las que se encuentre el Proyecto.</w:t>
      </w:r>
    </w:p>
    <w:p w:rsidR="00D47BD9" w:rsidRPr="00421B4A" w:rsidRDefault="00D47BD9">
      <w:pPr>
        <w:pStyle w:val="Textoindependiente"/>
        <w:rPr>
          <w:lang w:val="es-MX"/>
        </w:rPr>
      </w:pPr>
    </w:p>
    <w:p w:rsidR="00D47BD9" w:rsidRPr="00421B4A" w:rsidRDefault="00B45714">
      <w:pPr>
        <w:pStyle w:val="Prrafodelista"/>
        <w:numPr>
          <w:ilvl w:val="1"/>
          <w:numId w:val="16"/>
        </w:numPr>
        <w:tabs>
          <w:tab w:val="left" w:pos="810"/>
        </w:tabs>
        <w:ind w:right="109" w:firstLine="0"/>
        <w:jc w:val="both"/>
        <w:rPr>
          <w:sz w:val="24"/>
          <w:lang w:val="es-MX"/>
        </w:rPr>
      </w:pPr>
      <w:r w:rsidRPr="00421B4A">
        <w:rPr>
          <w:sz w:val="24"/>
          <w:lang w:val="es-MX"/>
        </w:rPr>
        <w:t>El Desarrollador se obliga a llevar a cabo las Obras de Entrega y Acciones del Equipo indicadas en las Secciones siguientes, a satisfacción del Representante del Instituto, de conformidad con los requerimientos del Contrato y sus Anexos, el Programa de Inicio de Servicios y con los Programas de Entrega de acuerdo con lo descrito para cada</w:t>
      </w:r>
      <w:r w:rsidRPr="00421B4A">
        <w:rPr>
          <w:spacing w:val="-13"/>
          <w:sz w:val="24"/>
          <w:lang w:val="es-MX"/>
        </w:rPr>
        <w:t xml:space="preserve"> </w:t>
      </w:r>
      <w:r w:rsidRPr="00421B4A">
        <w:rPr>
          <w:sz w:val="24"/>
          <w:lang w:val="es-MX"/>
        </w:rPr>
        <w:t>Sección.</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6"/>
        </w:numPr>
        <w:tabs>
          <w:tab w:val="left" w:pos="949"/>
          <w:tab w:val="left" w:pos="950"/>
        </w:tabs>
        <w:ind w:left="949" w:hanging="706"/>
        <w:jc w:val="left"/>
        <w:rPr>
          <w:sz w:val="24"/>
          <w:lang w:val="es-MX"/>
        </w:rPr>
      </w:pPr>
      <w:r w:rsidRPr="00421B4A">
        <w:rPr>
          <w:sz w:val="24"/>
          <w:lang w:val="es-MX"/>
        </w:rPr>
        <w:t>No</w:t>
      </w:r>
      <w:r w:rsidRPr="00421B4A">
        <w:rPr>
          <w:spacing w:val="-2"/>
          <w:sz w:val="24"/>
          <w:lang w:val="es-MX"/>
        </w:rPr>
        <w:t xml:space="preserve"> </w:t>
      </w:r>
      <w:r w:rsidRPr="00421B4A">
        <w:rPr>
          <w:sz w:val="24"/>
          <w:lang w:val="es-MX"/>
        </w:rPr>
        <w:t>obstante:</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5"/>
        </w:numPr>
        <w:tabs>
          <w:tab w:val="left" w:pos="1528"/>
        </w:tabs>
        <w:ind w:right="105"/>
        <w:jc w:val="both"/>
        <w:rPr>
          <w:sz w:val="24"/>
          <w:lang w:val="es-MX"/>
        </w:rPr>
      </w:pPr>
      <w:r w:rsidRPr="00421B4A">
        <w:rPr>
          <w:sz w:val="24"/>
          <w:lang w:val="es-MX"/>
        </w:rPr>
        <w:t xml:space="preserve">La conformidad del Representante del Instituto respecto de </w:t>
      </w:r>
      <w:proofErr w:type="gramStart"/>
      <w:r w:rsidRPr="00421B4A">
        <w:rPr>
          <w:sz w:val="24"/>
          <w:lang w:val="es-MX"/>
        </w:rPr>
        <w:t>cualesquiera</w:t>
      </w:r>
      <w:proofErr w:type="gramEnd"/>
      <w:r w:rsidRPr="00421B4A">
        <w:rPr>
          <w:sz w:val="24"/>
          <w:lang w:val="es-MX"/>
        </w:rPr>
        <w:t xml:space="preserve"> de las Obras de Entrega, Acciones del Equipo, el Programa de Inicio de Servicios, el Programa de Entrega o el Presupuesto de</w:t>
      </w:r>
      <w:r w:rsidRPr="00421B4A">
        <w:rPr>
          <w:spacing w:val="-16"/>
          <w:sz w:val="24"/>
          <w:lang w:val="es-MX"/>
        </w:rPr>
        <w:t xml:space="preserve"> </w:t>
      </w:r>
      <w:r w:rsidRPr="00421B4A">
        <w:rPr>
          <w:sz w:val="24"/>
          <w:lang w:val="es-MX"/>
        </w:rPr>
        <w:t>Entrega.</w:t>
      </w:r>
    </w:p>
    <w:p w:rsidR="00D47BD9" w:rsidRPr="00421B4A" w:rsidRDefault="00B45714">
      <w:pPr>
        <w:pStyle w:val="Prrafodelista"/>
        <w:numPr>
          <w:ilvl w:val="0"/>
          <w:numId w:val="15"/>
        </w:numPr>
        <w:tabs>
          <w:tab w:val="left" w:pos="1528"/>
        </w:tabs>
        <w:ind w:right="109"/>
        <w:jc w:val="both"/>
        <w:rPr>
          <w:sz w:val="24"/>
          <w:lang w:val="es-MX"/>
        </w:rPr>
      </w:pPr>
      <w:r w:rsidRPr="00421B4A">
        <w:rPr>
          <w:sz w:val="24"/>
          <w:lang w:val="es-MX"/>
        </w:rPr>
        <w:t>La participación del Representante del Instituto en cualquier inspección llevada a cabo de conformidad con este Anexo;</w:t>
      </w:r>
      <w:r w:rsidRPr="00421B4A">
        <w:rPr>
          <w:spacing w:val="-7"/>
          <w:sz w:val="24"/>
          <w:lang w:val="es-MX"/>
        </w:rPr>
        <w:t xml:space="preserve"> </w:t>
      </w:r>
      <w:r w:rsidRPr="00421B4A">
        <w:rPr>
          <w:sz w:val="24"/>
          <w:lang w:val="es-MX"/>
        </w:rPr>
        <w:t>y/o.</w:t>
      </w:r>
    </w:p>
    <w:p w:rsidR="00D47BD9" w:rsidRPr="00421B4A" w:rsidRDefault="00B45714">
      <w:pPr>
        <w:pStyle w:val="Prrafodelista"/>
        <w:numPr>
          <w:ilvl w:val="0"/>
          <w:numId w:val="15"/>
        </w:numPr>
        <w:tabs>
          <w:tab w:val="left" w:pos="1528"/>
        </w:tabs>
        <w:ind w:right="110"/>
        <w:jc w:val="both"/>
        <w:rPr>
          <w:sz w:val="24"/>
          <w:lang w:val="es-MX"/>
        </w:rPr>
      </w:pPr>
      <w:r w:rsidRPr="00421B4A">
        <w:rPr>
          <w:sz w:val="24"/>
          <w:lang w:val="es-MX"/>
        </w:rPr>
        <w:t>La realización completa o parcial de las Obras de Entrega y Acciones del Equipo.</w:t>
      </w:r>
    </w:p>
    <w:p w:rsidR="00D47BD9" w:rsidRPr="00421B4A" w:rsidRDefault="00D47BD9">
      <w:pPr>
        <w:pStyle w:val="Textoindependiente"/>
        <w:rPr>
          <w:sz w:val="26"/>
          <w:lang w:val="es-MX"/>
        </w:rPr>
      </w:pPr>
    </w:p>
    <w:p w:rsidR="00D47BD9" w:rsidRPr="00421B4A" w:rsidRDefault="00D47BD9">
      <w:pPr>
        <w:pStyle w:val="Textoindependiente"/>
        <w:spacing w:before="11"/>
        <w:rPr>
          <w:sz w:val="21"/>
          <w:lang w:val="es-MX"/>
        </w:rPr>
      </w:pPr>
    </w:p>
    <w:p w:rsidR="00D47BD9" w:rsidRPr="00421B4A" w:rsidRDefault="00B45714">
      <w:pPr>
        <w:pStyle w:val="Textoindependiente"/>
        <w:ind w:left="102" w:right="108"/>
        <w:jc w:val="both"/>
        <w:rPr>
          <w:lang w:val="es-MX"/>
        </w:rPr>
      </w:pPr>
      <w:r w:rsidRPr="00421B4A">
        <w:rPr>
          <w:lang w:val="es-MX"/>
        </w:rPr>
        <w:t>El Desarrollador no quedará liberado de cualquier obligación de llevar a cabo cualquier</w:t>
      </w:r>
      <w:r w:rsidR="00EF3161" w:rsidRPr="00421B4A">
        <w:rPr>
          <w:lang w:val="es-MX"/>
        </w:rPr>
        <w:t xml:space="preserve"> </w:t>
      </w:r>
      <w:r w:rsidRPr="00421B4A">
        <w:rPr>
          <w:lang w:val="es-MX"/>
        </w:rPr>
        <w:t xml:space="preserve">otra inspección, Obras, trabajos, Instalaciones, reparaciones </w:t>
      </w:r>
      <w:r w:rsidRPr="00421B4A">
        <w:rPr>
          <w:spacing w:val="-3"/>
          <w:lang w:val="es-MX"/>
        </w:rPr>
        <w:t xml:space="preserve">y/o </w:t>
      </w:r>
      <w:r w:rsidRPr="00421B4A">
        <w:rPr>
          <w:lang w:val="es-MX"/>
        </w:rPr>
        <w:t>sustituciones de conformidad con los requerimientos del Contrato, Anexos y los Estándares de</w:t>
      </w:r>
      <w:r w:rsidRPr="00421B4A">
        <w:rPr>
          <w:spacing w:val="-17"/>
          <w:lang w:val="es-MX"/>
        </w:rPr>
        <w:t xml:space="preserve"> </w:t>
      </w:r>
      <w:r w:rsidRPr="00421B4A">
        <w:rPr>
          <w:lang w:val="es-MX"/>
        </w:rPr>
        <w:t>Servicios.</w:t>
      </w:r>
    </w:p>
    <w:p w:rsidR="00D47BD9" w:rsidRPr="00421B4A" w:rsidRDefault="00D47BD9">
      <w:pPr>
        <w:pStyle w:val="Textoindependiente"/>
        <w:rPr>
          <w:sz w:val="26"/>
          <w:lang w:val="es-MX"/>
        </w:rPr>
      </w:pPr>
    </w:p>
    <w:p w:rsidR="00D47BD9" w:rsidRPr="00421B4A" w:rsidRDefault="00D47BD9">
      <w:pPr>
        <w:pStyle w:val="Textoindependiente"/>
        <w:spacing w:before="4"/>
        <w:rPr>
          <w:sz w:val="22"/>
          <w:lang w:val="es-MX"/>
        </w:rPr>
      </w:pPr>
    </w:p>
    <w:p w:rsidR="00D47BD9" w:rsidRPr="00421B4A" w:rsidRDefault="00B45714">
      <w:pPr>
        <w:pStyle w:val="Ttulo1"/>
        <w:tabs>
          <w:tab w:val="left" w:pos="1517"/>
        </w:tabs>
        <w:ind w:left="1518" w:right="738"/>
        <w:rPr>
          <w:lang w:val="es-MX"/>
        </w:rPr>
      </w:pPr>
      <w:r w:rsidRPr="00421B4A">
        <w:rPr>
          <w:lang w:val="es-MX"/>
        </w:rPr>
        <w:t>Sección 2</w:t>
      </w:r>
      <w:r w:rsidRPr="00421B4A">
        <w:rPr>
          <w:lang w:val="es-MX"/>
        </w:rPr>
        <w:tab/>
        <w:t>Entrega de las Instalaciones y Equipo en la Fecha</w:t>
      </w:r>
      <w:r w:rsidRPr="00421B4A">
        <w:rPr>
          <w:spacing w:val="-17"/>
          <w:lang w:val="es-MX"/>
        </w:rPr>
        <w:t xml:space="preserve"> </w:t>
      </w:r>
      <w:r w:rsidRPr="00421B4A">
        <w:rPr>
          <w:lang w:val="es-MX"/>
        </w:rPr>
        <w:t>de</w:t>
      </w:r>
      <w:r w:rsidRPr="00421B4A">
        <w:rPr>
          <w:spacing w:val="-3"/>
          <w:lang w:val="es-MX"/>
        </w:rPr>
        <w:t xml:space="preserve"> </w:t>
      </w:r>
      <w:r w:rsidRPr="00421B4A">
        <w:rPr>
          <w:lang w:val="es-MX"/>
        </w:rPr>
        <w:t>Terminación</w:t>
      </w:r>
      <w:r w:rsidRPr="00421B4A">
        <w:rPr>
          <w:w w:val="99"/>
          <w:lang w:val="es-MX"/>
        </w:rPr>
        <w:t xml:space="preserve"> </w:t>
      </w:r>
      <w:r w:rsidRPr="00421B4A">
        <w:rPr>
          <w:lang w:val="es-MX"/>
        </w:rPr>
        <w:t>del</w:t>
      </w:r>
      <w:r w:rsidRPr="00421B4A">
        <w:rPr>
          <w:spacing w:val="-5"/>
          <w:lang w:val="es-MX"/>
        </w:rPr>
        <w:t xml:space="preserve"> </w:t>
      </w:r>
      <w:r w:rsidRPr="00421B4A">
        <w:rPr>
          <w:lang w:val="es-MX"/>
        </w:rPr>
        <w:t>Contrato</w:t>
      </w:r>
    </w:p>
    <w:p w:rsidR="00D47BD9" w:rsidRPr="00421B4A" w:rsidRDefault="00D47BD9">
      <w:pPr>
        <w:pStyle w:val="Textoindependiente"/>
        <w:spacing w:before="6"/>
        <w:rPr>
          <w:b/>
          <w:sz w:val="23"/>
          <w:lang w:val="es-MX"/>
        </w:rPr>
      </w:pPr>
    </w:p>
    <w:p w:rsidR="00D47BD9" w:rsidRPr="00421B4A" w:rsidRDefault="00B45714">
      <w:pPr>
        <w:pStyle w:val="Prrafodelista"/>
        <w:numPr>
          <w:ilvl w:val="1"/>
          <w:numId w:val="14"/>
        </w:numPr>
        <w:tabs>
          <w:tab w:val="left" w:pos="949"/>
          <w:tab w:val="left" w:pos="950"/>
        </w:tabs>
        <w:ind w:right="104"/>
        <w:jc w:val="left"/>
        <w:rPr>
          <w:sz w:val="24"/>
          <w:lang w:val="es-MX"/>
        </w:rPr>
      </w:pPr>
      <w:r w:rsidRPr="00421B4A">
        <w:rPr>
          <w:sz w:val="24"/>
          <w:lang w:val="es-MX"/>
        </w:rPr>
        <w:t>En la Fecha de Terminación del Contrato, cada elemento de las Instalaciones y Equipo deberán encontrarse en condiciones que</w:t>
      </w:r>
      <w:r w:rsidRPr="00421B4A">
        <w:rPr>
          <w:spacing w:val="-10"/>
          <w:sz w:val="24"/>
          <w:lang w:val="es-MX"/>
        </w:rPr>
        <w:t xml:space="preserve"> </w:t>
      </w:r>
      <w:r w:rsidRPr="00421B4A">
        <w:rPr>
          <w:sz w:val="24"/>
          <w:lang w:val="es-MX"/>
        </w:rPr>
        <w:t>sean:</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2261"/>
          <w:tab w:val="left" w:pos="2262"/>
        </w:tabs>
        <w:ind w:right="108"/>
        <w:jc w:val="both"/>
        <w:rPr>
          <w:sz w:val="24"/>
          <w:lang w:val="es-MX"/>
        </w:rPr>
      </w:pPr>
      <w:r w:rsidRPr="00421B4A">
        <w:rPr>
          <w:sz w:val="24"/>
          <w:lang w:val="es-MX"/>
        </w:rPr>
        <w:t>Congruentes con la correcta prestación de los Servicios de conformidad con los Estándares de Servicios y los Métodos de Prestación.</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2261"/>
          <w:tab w:val="left" w:pos="2262"/>
        </w:tabs>
        <w:ind w:right="108"/>
        <w:jc w:val="both"/>
        <w:rPr>
          <w:sz w:val="24"/>
          <w:lang w:val="es-MX"/>
        </w:rPr>
      </w:pPr>
      <w:r w:rsidRPr="00421B4A">
        <w:rPr>
          <w:sz w:val="24"/>
          <w:lang w:val="es-MX"/>
        </w:rPr>
        <w:t>Congruentes con los requisitos de Diseño aplicables que se establecen en el Contrato y sus</w:t>
      </w:r>
      <w:r w:rsidRPr="00421B4A">
        <w:rPr>
          <w:spacing w:val="-7"/>
          <w:sz w:val="24"/>
          <w:lang w:val="es-MX"/>
        </w:rPr>
        <w:t xml:space="preserve"> </w:t>
      </w:r>
      <w:r w:rsidRPr="00421B4A">
        <w:rPr>
          <w:sz w:val="24"/>
          <w:lang w:val="es-MX"/>
        </w:rPr>
        <w:t>Anexos.</w:t>
      </w:r>
    </w:p>
    <w:p w:rsidR="00D47BD9" w:rsidRPr="00421B4A" w:rsidRDefault="00D47BD9">
      <w:pPr>
        <w:pStyle w:val="Textoindependiente"/>
        <w:spacing w:before="7"/>
        <w:rPr>
          <w:sz w:val="15"/>
          <w:lang w:val="es-MX"/>
        </w:rPr>
      </w:pPr>
    </w:p>
    <w:p w:rsidR="00D47BD9" w:rsidRPr="00421B4A" w:rsidRDefault="00B45714">
      <w:pPr>
        <w:pStyle w:val="Prrafodelista"/>
        <w:numPr>
          <w:ilvl w:val="2"/>
          <w:numId w:val="14"/>
        </w:numPr>
        <w:tabs>
          <w:tab w:val="left" w:pos="2261"/>
          <w:tab w:val="left" w:pos="2262"/>
        </w:tabs>
        <w:spacing w:before="90" w:line="247" w:lineRule="auto"/>
        <w:ind w:right="103"/>
        <w:jc w:val="both"/>
        <w:rPr>
          <w:sz w:val="24"/>
          <w:lang w:val="es-MX"/>
        </w:rPr>
      </w:pPr>
      <w:r w:rsidRPr="00421B4A">
        <w:rPr>
          <w:sz w:val="24"/>
          <w:lang w:val="es-MX"/>
        </w:rPr>
        <w:t xml:space="preserve">Congruentes con el uso normal de las Instalaciones y Equipo, en buen estado de mantenimiento de acuerdo con el Anexo </w:t>
      </w:r>
      <w:r w:rsidRPr="00421B4A">
        <w:rPr>
          <w:b/>
          <w:sz w:val="25"/>
          <w:lang w:val="es-MX"/>
        </w:rPr>
        <w:t xml:space="preserve">8 </w:t>
      </w:r>
      <w:r w:rsidRPr="00421B4A">
        <w:rPr>
          <w:b/>
          <w:i/>
          <w:sz w:val="25"/>
          <w:lang w:val="es-MX"/>
        </w:rPr>
        <w:t xml:space="preserve">(Requerimientos de Diseño, Construcción y Plan Funcional) y </w:t>
      </w:r>
      <w:r w:rsidRPr="00421B4A">
        <w:rPr>
          <w:b/>
          <w:sz w:val="24"/>
          <w:lang w:val="es-MX"/>
        </w:rPr>
        <w:t>Anexo 9 (</w:t>
      </w:r>
      <w:r w:rsidRPr="00421B4A">
        <w:rPr>
          <w:b/>
          <w:i/>
          <w:sz w:val="24"/>
          <w:lang w:val="es-MX"/>
        </w:rPr>
        <w:t>Requerimientos de</w:t>
      </w:r>
      <w:r w:rsidRPr="00421B4A">
        <w:rPr>
          <w:b/>
          <w:i/>
          <w:spacing w:val="-5"/>
          <w:sz w:val="24"/>
          <w:lang w:val="es-MX"/>
        </w:rPr>
        <w:t xml:space="preserve"> </w:t>
      </w:r>
      <w:r w:rsidRPr="00421B4A">
        <w:rPr>
          <w:b/>
          <w:i/>
          <w:sz w:val="24"/>
          <w:lang w:val="es-MX"/>
        </w:rPr>
        <w:t>Equipo</w:t>
      </w:r>
      <w:r w:rsidRPr="00421B4A">
        <w:rPr>
          <w:b/>
          <w:sz w:val="24"/>
          <w:lang w:val="es-MX"/>
        </w:rPr>
        <w:t>)</w:t>
      </w:r>
      <w:r w:rsidRPr="00421B4A">
        <w:rPr>
          <w:sz w:val="24"/>
          <w:lang w:val="es-MX"/>
        </w:rPr>
        <w:t>.</w:t>
      </w:r>
    </w:p>
    <w:p w:rsidR="00D47BD9" w:rsidRPr="00421B4A" w:rsidRDefault="00D47BD9">
      <w:pPr>
        <w:pStyle w:val="Textoindependiente"/>
        <w:spacing w:before="3"/>
        <w:rPr>
          <w:sz w:val="23"/>
          <w:lang w:val="es-MX"/>
        </w:rPr>
      </w:pPr>
    </w:p>
    <w:p w:rsidR="00D47BD9" w:rsidRPr="00421B4A" w:rsidRDefault="00B45714">
      <w:pPr>
        <w:pStyle w:val="Prrafodelista"/>
        <w:numPr>
          <w:ilvl w:val="2"/>
          <w:numId w:val="14"/>
        </w:numPr>
        <w:tabs>
          <w:tab w:val="left" w:pos="2261"/>
          <w:tab w:val="left" w:pos="2262"/>
        </w:tabs>
        <w:ind w:right="110"/>
        <w:jc w:val="both"/>
        <w:rPr>
          <w:sz w:val="24"/>
          <w:lang w:val="es-MX"/>
        </w:rPr>
      </w:pPr>
      <w:r w:rsidRPr="00421B4A">
        <w:rPr>
          <w:sz w:val="24"/>
          <w:lang w:val="es-MX"/>
        </w:rPr>
        <w:t>Para el caso específico del Equipo se deberá contar a la Fecha de Terminación del Contrato con una vida útil remanente de cuando menos el 50% (cincuenta por</w:t>
      </w:r>
      <w:r w:rsidRPr="00421B4A">
        <w:rPr>
          <w:spacing w:val="-7"/>
          <w:sz w:val="24"/>
          <w:lang w:val="es-MX"/>
        </w:rPr>
        <w:t xml:space="preserve"> </w:t>
      </w:r>
      <w:r w:rsidRPr="00421B4A">
        <w:rPr>
          <w:sz w:val="24"/>
          <w:lang w:val="es-MX"/>
        </w:rPr>
        <w:t>ciento).</w:t>
      </w:r>
    </w:p>
    <w:p w:rsidR="00D47BD9" w:rsidRPr="00421B4A" w:rsidRDefault="00D47BD9">
      <w:pPr>
        <w:pStyle w:val="Textoindependiente"/>
        <w:rPr>
          <w:lang w:val="es-MX"/>
        </w:rPr>
      </w:pPr>
    </w:p>
    <w:p w:rsidR="00D47BD9" w:rsidRPr="00421B4A" w:rsidRDefault="00B45714">
      <w:pPr>
        <w:ind w:left="810"/>
        <w:rPr>
          <w:sz w:val="24"/>
          <w:lang w:val="es-MX"/>
        </w:rPr>
      </w:pPr>
      <w:r w:rsidRPr="00421B4A">
        <w:rPr>
          <w:sz w:val="24"/>
          <w:lang w:val="es-MX"/>
        </w:rPr>
        <w:t>Los puntos anteriores, conjuntamente son los “</w:t>
      </w:r>
      <w:r w:rsidRPr="00421B4A">
        <w:rPr>
          <w:b/>
          <w:sz w:val="24"/>
          <w:u w:val="thick"/>
          <w:lang w:val="es-MX"/>
        </w:rPr>
        <w:t>Requisitos de Entrega</w:t>
      </w:r>
      <w:r w:rsidRPr="00421B4A">
        <w:rPr>
          <w:sz w:val="24"/>
          <w:lang w:val="es-MX"/>
        </w:rPr>
        <w:t>”.</w:t>
      </w:r>
    </w:p>
    <w:p w:rsidR="00D47BD9" w:rsidRPr="00421B4A" w:rsidRDefault="00D47BD9">
      <w:pPr>
        <w:pStyle w:val="Textoindependiente"/>
        <w:spacing w:before="2"/>
        <w:rPr>
          <w:sz w:val="16"/>
          <w:lang w:val="es-MX"/>
        </w:rPr>
      </w:pPr>
    </w:p>
    <w:p w:rsidR="00D47BD9" w:rsidRPr="00421B4A" w:rsidRDefault="00B45714">
      <w:pPr>
        <w:pStyle w:val="Prrafodelista"/>
        <w:numPr>
          <w:ilvl w:val="1"/>
          <w:numId w:val="14"/>
        </w:numPr>
        <w:tabs>
          <w:tab w:val="left" w:pos="810"/>
        </w:tabs>
        <w:spacing w:before="90"/>
        <w:ind w:left="102" w:right="104" w:firstLine="0"/>
        <w:jc w:val="both"/>
        <w:rPr>
          <w:sz w:val="24"/>
          <w:lang w:val="es-MX"/>
        </w:rPr>
      </w:pPr>
      <w:r w:rsidRPr="00421B4A">
        <w:rPr>
          <w:sz w:val="24"/>
          <w:lang w:val="es-MX"/>
        </w:rPr>
        <w:t>Sin perjuicio de las obligaciones previstas en el Contrato en preparación para la Entrega de las Instalaciones y Equipo del Instituto, a los 26 (veintiséis) meses previos a la Fecha de Terminación del Contrato (o en caso de estar el Contrato sujeto a la resolución de una controversia sobre la terminación del mismo, 5 (cinco) Días Hábiles después</w:t>
      </w:r>
      <w:r w:rsidR="00EF3161" w:rsidRPr="00421B4A">
        <w:rPr>
          <w:sz w:val="24"/>
          <w:lang w:val="es-MX"/>
        </w:rPr>
        <w:t xml:space="preserve"> </w:t>
      </w:r>
      <w:r w:rsidRPr="00421B4A">
        <w:rPr>
          <w:sz w:val="24"/>
          <w:lang w:val="es-MX"/>
        </w:rPr>
        <w:t>de haberse emitido la notificación correspondiente respecto a la recomendación, dictamen o resolución correspondiente de acuerdo a lo establecido en la Cláusula Vigésimo Tercera</w:t>
      </w:r>
      <w:r w:rsidR="00EF3161" w:rsidRPr="00421B4A">
        <w:rPr>
          <w:sz w:val="24"/>
          <w:lang w:val="es-MX"/>
        </w:rPr>
        <w:t xml:space="preserve"> </w:t>
      </w:r>
      <w:r w:rsidRPr="00421B4A">
        <w:rPr>
          <w:sz w:val="24"/>
          <w:lang w:val="es-MX"/>
        </w:rPr>
        <w:t>del Contrato), el Desarrollador, el Representante del Instituto y el Supervisor APP deberán llevar a cabo una inspección conjunta de las Instalaciones y Equipo. Dichas inspecciones deberán programarse de manera que se concluyan en un lapso no mayor a 1</w:t>
      </w:r>
      <w:r w:rsidRPr="00421B4A">
        <w:rPr>
          <w:spacing w:val="-12"/>
          <w:sz w:val="24"/>
          <w:lang w:val="es-MX"/>
        </w:rPr>
        <w:t xml:space="preserve"> </w:t>
      </w:r>
      <w:r w:rsidRPr="00421B4A">
        <w:rPr>
          <w:sz w:val="24"/>
          <w:lang w:val="es-MX"/>
        </w:rPr>
        <w:t>mes.</w:t>
      </w:r>
    </w:p>
    <w:p w:rsidR="00D47BD9" w:rsidRPr="00421B4A" w:rsidRDefault="00D47BD9">
      <w:pPr>
        <w:pStyle w:val="Textoindependiente"/>
        <w:rPr>
          <w:lang w:val="es-MX"/>
        </w:rPr>
      </w:pPr>
    </w:p>
    <w:p w:rsidR="00D47BD9" w:rsidRPr="00421B4A" w:rsidRDefault="00B45714">
      <w:pPr>
        <w:pStyle w:val="Prrafodelista"/>
        <w:numPr>
          <w:ilvl w:val="1"/>
          <w:numId w:val="14"/>
        </w:numPr>
        <w:tabs>
          <w:tab w:val="left" w:pos="810"/>
        </w:tabs>
        <w:ind w:left="102" w:right="104" w:firstLine="0"/>
        <w:jc w:val="both"/>
        <w:rPr>
          <w:sz w:val="24"/>
          <w:lang w:val="es-MX"/>
        </w:rPr>
      </w:pPr>
      <w:r w:rsidRPr="00421B4A">
        <w:rPr>
          <w:sz w:val="24"/>
          <w:lang w:val="es-MX"/>
        </w:rPr>
        <w:t xml:space="preserve">Dentro de los 10 (diez) Días Hábiles posteriores a la conclusión de la inspección mencionada en el numeral 2.2 anterior, si el Instituto, tomando en consideración la opinión del Supervisor APP, determina que cualquier elemento de las Instalaciones y/o Equipo no cumple con los Requisitos de Entrega se lo hará saber por escrito al Desarrollador, quien deberá proporcionar el siguiente reporte al Representante del Instituto y al Supervisor APP para su revisión conforme al </w:t>
      </w:r>
      <w:r w:rsidRPr="00421B4A">
        <w:rPr>
          <w:b/>
          <w:sz w:val="24"/>
          <w:lang w:val="es-MX"/>
        </w:rPr>
        <w:t xml:space="preserve">Anexo 5 </w:t>
      </w:r>
      <w:r w:rsidRPr="00421B4A">
        <w:rPr>
          <w:b/>
          <w:i/>
          <w:sz w:val="24"/>
          <w:lang w:val="es-MX"/>
        </w:rPr>
        <w:t xml:space="preserve">(Procedimiento de Revisión) </w:t>
      </w:r>
      <w:r w:rsidRPr="00421B4A">
        <w:rPr>
          <w:sz w:val="24"/>
          <w:lang w:val="es-MX"/>
        </w:rPr>
        <w:t>dentro de los</w:t>
      </w:r>
      <w:r w:rsidR="00EF3161" w:rsidRPr="00421B4A">
        <w:rPr>
          <w:sz w:val="24"/>
          <w:lang w:val="es-MX"/>
        </w:rPr>
        <w:t xml:space="preserve"> </w:t>
      </w:r>
      <w:r w:rsidRPr="00421B4A">
        <w:rPr>
          <w:sz w:val="24"/>
          <w:lang w:val="es-MX"/>
        </w:rPr>
        <w:t>siguientes 10 (diez) Días</w:t>
      </w:r>
      <w:r w:rsidRPr="00421B4A">
        <w:rPr>
          <w:spacing w:val="-8"/>
          <w:sz w:val="24"/>
          <w:lang w:val="es-MX"/>
        </w:rPr>
        <w:t xml:space="preserve"> </w:t>
      </w:r>
      <w:r w:rsidRPr="00421B4A">
        <w:rPr>
          <w:sz w:val="24"/>
          <w:lang w:val="es-MX"/>
        </w:rPr>
        <w:t>Hábiles:</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1542"/>
        </w:tabs>
        <w:ind w:left="1542" w:right="104" w:hanging="720"/>
        <w:jc w:val="both"/>
        <w:rPr>
          <w:sz w:val="24"/>
          <w:lang w:val="es-MX"/>
        </w:rPr>
      </w:pPr>
      <w:r w:rsidRPr="00421B4A">
        <w:rPr>
          <w:sz w:val="24"/>
          <w:lang w:val="es-MX"/>
        </w:rPr>
        <w:t>La propuesta del Desarrollador respecto de las Obras de mejora,</w:t>
      </w:r>
      <w:r w:rsidR="00EF3161" w:rsidRPr="00421B4A">
        <w:rPr>
          <w:sz w:val="24"/>
          <w:lang w:val="es-MX"/>
        </w:rPr>
        <w:t xml:space="preserve"> </w:t>
      </w:r>
      <w:r w:rsidRPr="00421B4A">
        <w:rPr>
          <w:sz w:val="24"/>
          <w:lang w:val="es-MX"/>
        </w:rPr>
        <w:t>Actividades de Mantenimiento y/o rectificación (las “</w:t>
      </w:r>
      <w:r w:rsidRPr="00421B4A">
        <w:rPr>
          <w:b/>
          <w:sz w:val="24"/>
          <w:u w:val="thick"/>
          <w:lang w:val="es-MX"/>
        </w:rPr>
        <w:t>Obras de Entrega</w:t>
      </w:r>
      <w:r w:rsidRPr="00421B4A">
        <w:rPr>
          <w:sz w:val="24"/>
          <w:lang w:val="es-MX"/>
        </w:rPr>
        <w:t>”) que, en su caso, deberán realizarse en las Instalaciones, así como las acciones de Reposición y mantenimiento del Equipo (las “</w:t>
      </w:r>
      <w:r w:rsidRPr="00421B4A">
        <w:rPr>
          <w:b/>
          <w:sz w:val="24"/>
          <w:u w:val="thick"/>
          <w:lang w:val="es-MX"/>
        </w:rPr>
        <w:t>Acciones del Equipo</w:t>
      </w:r>
      <w:r w:rsidRPr="00421B4A">
        <w:rPr>
          <w:sz w:val="24"/>
          <w:lang w:val="es-MX"/>
        </w:rPr>
        <w:t>”) para satisfacer los Requisitos de Entrega en la Fecha de Terminación del</w:t>
      </w:r>
      <w:r w:rsidRPr="00421B4A">
        <w:rPr>
          <w:spacing w:val="-5"/>
          <w:sz w:val="24"/>
          <w:lang w:val="es-MX"/>
        </w:rPr>
        <w:t xml:space="preserve"> </w:t>
      </w:r>
      <w:r w:rsidRPr="00421B4A">
        <w:rPr>
          <w:sz w:val="24"/>
          <w:lang w:val="es-MX"/>
        </w:rPr>
        <w:t>Contrato.</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1542"/>
        </w:tabs>
        <w:ind w:left="1542" w:right="105" w:hanging="720"/>
        <w:jc w:val="both"/>
        <w:rPr>
          <w:sz w:val="24"/>
          <w:lang w:val="es-MX"/>
        </w:rPr>
      </w:pPr>
      <w:r w:rsidRPr="00421B4A">
        <w:rPr>
          <w:sz w:val="24"/>
          <w:lang w:val="es-MX"/>
        </w:rPr>
        <w:t>La propuesta del Desarrollador respecto del programa (el “</w:t>
      </w:r>
      <w:r w:rsidRPr="00421B4A">
        <w:rPr>
          <w:b/>
          <w:sz w:val="24"/>
          <w:u w:val="thick"/>
          <w:lang w:val="es-MX"/>
        </w:rPr>
        <w:t>Programa de Entrega</w:t>
      </w:r>
      <w:r w:rsidRPr="00421B4A">
        <w:rPr>
          <w:sz w:val="24"/>
          <w:lang w:val="es-MX"/>
        </w:rPr>
        <w:t>”) bajo el cual se llevarán a cabo las Obras de Entrega y Acciones del Equipo, y las personas que lo ejecutarán, dicho programa deberá describir la totalidad de las acciones a efectuarse y el método en que se efectuarán durante el periodo</w:t>
      </w:r>
      <w:r w:rsidRPr="00421B4A">
        <w:rPr>
          <w:spacing w:val="-8"/>
          <w:sz w:val="24"/>
          <w:lang w:val="es-MX"/>
        </w:rPr>
        <w:t xml:space="preserve"> </w:t>
      </w:r>
      <w:r w:rsidRPr="00421B4A">
        <w:rPr>
          <w:sz w:val="24"/>
          <w:lang w:val="es-MX"/>
        </w:rPr>
        <w:t>correspondiente.</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1542"/>
        </w:tabs>
        <w:ind w:left="1542" w:right="114" w:hanging="720"/>
        <w:jc w:val="both"/>
        <w:rPr>
          <w:sz w:val="24"/>
          <w:lang w:val="es-MX"/>
        </w:rPr>
      </w:pPr>
      <w:r w:rsidRPr="00421B4A">
        <w:rPr>
          <w:sz w:val="24"/>
          <w:lang w:val="es-MX"/>
        </w:rPr>
        <w:t>El estimado de costos del Desarrollador para llevar a cabo las Obras de Entrega y Acciones del Equipo (el “</w:t>
      </w:r>
      <w:r w:rsidRPr="00421B4A">
        <w:rPr>
          <w:b/>
          <w:sz w:val="24"/>
          <w:u w:val="thick"/>
          <w:lang w:val="es-MX"/>
        </w:rPr>
        <w:t>Presupuesto de</w:t>
      </w:r>
      <w:r w:rsidRPr="00421B4A">
        <w:rPr>
          <w:b/>
          <w:spacing w:val="-12"/>
          <w:sz w:val="24"/>
          <w:u w:val="thick"/>
          <w:lang w:val="es-MX"/>
        </w:rPr>
        <w:t xml:space="preserve"> </w:t>
      </w:r>
      <w:r w:rsidRPr="00421B4A">
        <w:rPr>
          <w:b/>
          <w:sz w:val="24"/>
          <w:u w:val="thick"/>
          <w:lang w:val="es-MX"/>
        </w:rPr>
        <w:t>Entrega</w:t>
      </w:r>
      <w:r w:rsidRPr="00421B4A">
        <w:rPr>
          <w:sz w:val="24"/>
          <w:lang w:val="es-MX"/>
        </w:rPr>
        <w:t>”).</w:t>
      </w:r>
    </w:p>
    <w:p w:rsidR="00D47BD9" w:rsidRPr="00421B4A" w:rsidRDefault="00D47BD9">
      <w:pPr>
        <w:jc w:val="both"/>
        <w:rPr>
          <w:sz w:val="24"/>
          <w:lang w:val="es-MX"/>
        </w:rPr>
        <w:sectPr w:rsidR="00D47BD9" w:rsidRPr="00421B4A">
          <w:headerReference w:type="default" r:id="rId8"/>
          <w:footerReference w:type="default" r:id="rId9"/>
          <w:pgSz w:w="12240" w:h="15840"/>
          <w:pgMar w:top="960" w:right="1640" w:bottom="1060" w:left="1600" w:header="713" w:footer="870" w:gutter="0"/>
          <w:cols w:space="720"/>
        </w:sectPr>
      </w:pPr>
    </w:p>
    <w:p w:rsidR="00D47BD9" w:rsidRPr="00421B4A" w:rsidRDefault="00D47BD9">
      <w:pPr>
        <w:pStyle w:val="Textoindependiente"/>
        <w:rPr>
          <w:sz w:val="20"/>
          <w:lang w:val="es-MX"/>
        </w:rPr>
      </w:pPr>
    </w:p>
    <w:p w:rsidR="00D47BD9" w:rsidRPr="00421B4A" w:rsidRDefault="00B45714">
      <w:pPr>
        <w:pStyle w:val="Prrafodelista"/>
        <w:numPr>
          <w:ilvl w:val="1"/>
          <w:numId w:val="14"/>
        </w:numPr>
        <w:tabs>
          <w:tab w:val="left" w:pos="810"/>
        </w:tabs>
        <w:spacing w:before="223"/>
        <w:ind w:left="102" w:right="103" w:firstLine="0"/>
        <w:jc w:val="both"/>
        <w:rPr>
          <w:sz w:val="24"/>
          <w:lang w:val="es-MX"/>
        </w:rPr>
      </w:pPr>
      <w:r w:rsidRPr="00421B4A">
        <w:rPr>
          <w:sz w:val="24"/>
          <w:lang w:val="es-MX"/>
        </w:rPr>
        <w:t xml:space="preserve">El Representante del Instituto podrá, dentro de los 10 (diez) Días Hábiles posteriores a la fecha en que el Desarrollador le entregue la información establecida en el punto 2.3, hacer comentarios a las propuestas a que se refiere el punto anterior, en términos del </w:t>
      </w:r>
      <w:r w:rsidRPr="00421B4A">
        <w:rPr>
          <w:b/>
          <w:sz w:val="24"/>
          <w:lang w:val="es-MX"/>
        </w:rPr>
        <w:t>Anexo 5 (</w:t>
      </w:r>
      <w:r w:rsidRPr="00421B4A">
        <w:rPr>
          <w:b/>
          <w:i/>
          <w:sz w:val="24"/>
          <w:lang w:val="es-MX"/>
        </w:rPr>
        <w:t>Procedimiento de</w:t>
      </w:r>
      <w:r w:rsidRPr="00421B4A">
        <w:rPr>
          <w:b/>
          <w:i/>
          <w:spacing w:val="-4"/>
          <w:sz w:val="24"/>
          <w:lang w:val="es-MX"/>
        </w:rPr>
        <w:t xml:space="preserve"> </w:t>
      </w:r>
      <w:r w:rsidRPr="00421B4A">
        <w:rPr>
          <w:b/>
          <w:i/>
          <w:sz w:val="24"/>
          <w:lang w:val="es-MX"/>
        </w:rPr>
        <w:t>Revisión</w:t>
      </w:r>
      <w:r w:rsidRPr="00421B4A">
        <w:rPr>
          <w:b/>
          <w:sz w:val="24"/>
          <w:lang w:val="es-MX"/>
        </w:rPr>
        <w:t>)</w:t>
      </w:r>
      <w:r w:rsidRPr="00421B4A">
        <w:rPr>
          <w:sz w:val="24"/>
          <w:lang w:val="es-MX"/>
        </w:rPr>
        <w:t>.</w:t>
      </w:r>
    </w:p>
    <w:p w:rsidR="00D47BD9" w:rsidRPr="00421B4A" w:rsidRDefault="00D47BD9">
      <w:pPr>
        <w:pStyle w:val="Textoindependiente"/>
        <w:spacing w:before="10"/>
        <w:rPr>
          <w:sz w:val="23"/>
          <w:lang w:val="es-MX"/>
        </w:rPr>
      </w:pPr>
    </w:p>
    <w:p w:rsidR="00D47BD9" w:rsidRPr="00421B4A" w:rsidRDefault="00B45714">
      <w:pPr>
        <w:pStyle w:val="Prrafodelista"/>
        <w:numPr>
          <w:ilvl w:val="1"/>
          <w:numId w:val="14"/>
        </w:numPr>
        <w:tabs>
          <w:tab w:val="left" w:pos="810"/>
        </w:tabs>
        <w:spacing w:before="1"/>
        <w:ind w:left="102" w:right="108" w:firstLine="0"/>
        <w:jc w:val="both"/>
        <w:rPr>
          <w:sz w:val="24"/>
          <w:lang w:val="es-MX"/>
        </w:rPr>
      </w:pPr>
      <w:r w:rsidRPr="00421B4A">
        <w:rPr>
          <w:sz w:val="24"/>
          <w:lang w:val="es-MX"/>
        </w:rPr>
        <w:t>Una vez llegado a un acuerdo respecto de las Obras de Entrega y Acciones del Equipo, el Programa de Entrega y/o el Presupuesto de Entrega (o mediante resolución emitida de conformidad con la Cláusula Vigésima Tercera en caso de controversia), el Desarrollador deberá llevar a cabo las Obras de Entrega y las Acciones del Equipo, de conformidad con el Programa de Entrega. El Desarrollador se obliga a llevar a cabo los trabajos de entrega a su costo aun cuando el costo de dichas Obras de Entrega y Acciones de Equipo sobrepase el Presupuesto de</w:t>
      </w:r>
      <w:r w:rsidRPr="00421B4A">
        <w:rPr>
          <w:spacing w:val="-10"/>
          <w:sz w:val="24"/>
          <w:lang w:val="es-MX"/>
        </w:rPr>
        <w:t xml:space="preserve"> </w:t>
      </w:r>
      <w:r w:rsidRPr="00421B4A">
        <w:rPr>
          <w:sz w:val="24"/>
          <w:lang w:val="es-MX"/>
        </w:rPr>
        <w:t>Entrega.</w:t>
      </w:r>
    </w:p>
    <w:p w:rsidR="00D47BD9" w:rsidRPr="00421B4A" w:rsidRDefault="00D47BD9">
      <w:pPr>
        <w:pStyle w:val="Textoindependiente"/>
        <w:rPr>
          <w:lang w:val="es-MX"/>
        </w:rPr>
      </w:pPr>
    </w:p>
    <w:p w:rsidR="00D47BD9" w:rsidRPr="00421B4A" w:rsidRDefault="00B45714">
      <w:pPr>
        <w:pStyle w:val="Prrafodelista"/>
        <w:numPr>
          <w:ilvl w:val="1"/>
          <w:numId w:val="14"/>
        </w:numPr>
        <w:tabs>
          <w:tab w:val="left" w:pos="810"/>
        </w:tabs>
        <w:ind w:left="102" w:right="104" w:firstLine="0"/>
        <w:jc w:val="both"/>
        <w:rPr>
          <w:sz w:val="24"/>
          <w:lang w:val="es-MX"/>
        </w:rPr>
      </w:pPr>
      <w:r w:rsidRPr="00421B4A">
        <w:rPr>
          <w:sz w:val="24"/>
          <w:lang w:val="es-MX"/>
        </w:rPr>
        <w:t>Dentro de los 10 (diez) Días Hábiles posteriores al acuerdo al que se refiere el numeral 2.5 anterior (o a la resolución emitida de conformidad con la Cláusula Vigésima Tercera), el Desarrollador se obliga a obtener y proporcionar una fianza de cumplimiento y vicios ocultos con una vigencia de 1 (un) año a partir de la Fecha de Terminación de Contrato (la “Fianza de Entrega”) en favor del Instituto por un monto equivalente al Presupuesto de Entrega, y para el caso del Equipo nuevo deberá de proporcionar cuando menos una póliza de mantenimiento de cuando menos un año a favor del Instituto, por cada uno de los Equipos</w:t>
      </w:r>
      <w:r w:rsidRPr="00421B4A">
        <w:rPr>
          <w:spacing w:val="-4"/>
          <w:sz w:val="24"/>
          <w:lang w:val="es-MX"/>
        </w:rPr>
        <w:t xml:space="preserve"> </w:t>
      </w:r>
      <w:r w:rsidRPr="00421B4A">
        <w:rPr>
          <w:sz w:val="24"/>
          <w:lang w:val="es-MX"/>
        </w:rPr>
        <w:t>nuevos.</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4"/>
        </w:numPr>
        <w:tabs>
          <w:tab w:val="left" w:pos="810"/>
        </w:tabs>
        <w:ind w:left="102" w:right="107" w:firstLine="0"/>
        <w:jc w:val="both"/>
        <w:rPr>
          <w:sz w:val="24"/>
          <w:lang w:val="es-MX"/>
        </w:rPr>
      </w:pPr>
      <w:r w:rsidRPr="00421B4A">
        <w:rPr>
          <w:sz w:val="24"/>
          <w:lang w:val="es-MX"/>
        </w:rPr>
        <w:t>El Desarrollador se obliga a llevar a cabo las Obras de Entrega y Acciones del Equipo a satisfacción del Representante del Instituto de conformidad con (1) el Contrato y sus Anexos; (2) los Documentos del Concurso; y (3) con el Programa de Entrega para satisfacer los Requisitos de</w:t>
      </w:r>
      <w:r w:rsidRPr="00421B4A">
        <w:rPr>
          <w:spacing w:val="-10"/>
          <w:sz w:val="24"/>
          <w:lang w:val="es-MX"/>
        </w:rPr>
        <w:t xml:space="preserve"> </w:t>
      </w:r>
      <w:r w:rsidRPr="00421B4A">
        <w:rPr>
          <w:sz w:val="24"/>
          <w:lang w:val="es-MX"/>
        </w:rPr>
        <w:t>Entrega.</w:t>
      </w:r>
    </w:p>
    <w:p w:rsidR="00D47BD9" w:rsidRPr="00421B4A" w:rsidRDefault="00D47BD9">
      <w:pPr>
        <w:pStyle w:val="Textoindependiente"/>
        <w:rPr>
          <w:lang w:val="es-MX"/>
        </w:rPr>
      </w:pPr>
    </w:p>
    <w:p w:rsidR="00D47BD9" w:rsidRPr="00421B4A" w:rsidRDefault="00B45714">
      <w:pPr>
        <w:pStyle w:val="Prrafodelista"/>
        <w:numPr>
          <w:ilvl w:val="1"/>
          <w:numId w:val="14"/>
        </w:numPr>
        <w:tabs>
          <w:tab w:val="left" w:pos="810"/>
        </w:tabs>
        <w:ind w:left="810" w:hanging="708"/>
        <w:jc w:val="both"/>
        <w:rPr>
          <w:sz w:val="24"/>
          <w:lang w:val="es-MX"/>
        </w:rPr>
      </w:pPr>
      <w:r w:rsidRPr="00421B4A">
        <w:rPr>
          <w:sz w:val="24"/>
          <w:lang w:val="es-MX"/>
        </w:rPr>
        <w:t>No</w:t>
      </w:r>
      <w:r w:rsidRPr="00421B4A">
        <w:rPr>
          <w:spacing w:val="-2"/>
          <w:sz w:val="24"/>
          <w:lang w:val="es-MX"/>
        </w:rPr>
        <w:t xml:space="preserve"> </w:t>
      </w:r>
      <w:r w:rsidRPr="00421B4A">
        <w:rPr>
          <w:sz w:val="24"/>
          <w:lang w:val="es-MX"/>
        </w:rPr>
        <w:t>obstante:</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1722"/>
        </w:tabs>
        <w:ind w:left="1722" w:right="112" w:hanging="720"/>
        <w:jc w:val="both"/>
        <w:rPr>
          <w:sz w:val="24"/>
          <w:lang w:val="es-MX"/>
        </w:rPr>
      </w:pPr>
      <w:r w:rsidRPr="00421B4A">
        <w:rPr>
          <w:sz w:val="24"/>
          <w:lang w:val="es-MX"/>
        </w:rPr>
        <w:t>La conformidad del Representante del Instituto respecto de cualquiera de las Obras de Entrega, Acciones del Equipo, el Programa de Entrega o el Presupuesto de</w:t>
      </w:r>
      <w:r w:rsidRPr="00421B4A">
        <w:rPr>
          <w:spacing w:val="-5"/>
          <w:sz w:val="24"/>
          <w:lang w:val="es-MX"/>
        </w:rPr>
        <w:t xml:space="preserve"> </w:t>
      </w:r>
      <w:r w:rsidRPr="00421B4A">
        <w:rPr>
          <w:sz w:val="24"/>
          <w:lang w:val="es-MX"/>
        </w:rPr>
        <w:t>Entrega.</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1722"/>
        </w:tabs>
        <w:ind w:left="1722" w:right="114" w:hanging="720"/>
        <w:jc w:val="both"/>
        <w:rPr>
          <w:sz w:val="24"/>
          <w:lang w:val="es-MX"/>
        </w:rPr>
      </w:pPr>
      <w:r w:rsidRPr="00421B4A">
        <w:rPr>
          <w:sz w:val="24"/>
          <w:lang w:val="es-MX"/>
        </w:rPr>
        <w:t>La participación del Representante del Instituto en cualquier inspección llevada a cabo de conformidad con este Anexo;</w:t>
      </w:r>
      <w:r w:rsidRPr="00421B4A">
        <w:rPr>
          <w:spacing w:val="-9"/>
          <w:sz w:val="24"/>
          <w:lang w:val="es-MX"/>
        </w:rPr>
        <w:t xml:space="preserve"> </w:t>
      </w:r>
      <w:r w:rsidRPr="00421B4A">
        <w:rPr>
          <w:sz w:val="24"/>
          <w:lang w:val="es-MX"/>
        </w:rPr>
        <w:t>y/o.</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1722"/>
        </w:tabs>
        <w:ind w:left="1722" w:right="113" w:hanging="720"/>
        <w:jc w:val="both"/>
        <w:rPr>
          <w:sz w:val="24"/>
          <w:lang w:val="es-MX"/>
        </w:rPr>
      </w:pPr>
      <w:r w:rsidRPr="00421B4A">
        <w:rPr>
          <w:sz w:val="24"/>
          <w:lang w:val="es-MX"/>
        </w:rPr>
        <w:t>La realización completa o parcial de las Obras de Entrega y Acciones del Equipo.</w:t>
      </w:r>
    </w:p>
    <w:p w:rsidR="00D47BD9" w:rsidRPr="00421B4A" w:rsidRDefault="00D47BD9">
      <w:pPr>
        <w:pStyle w:val="Textoindependiente"/>
        <w:rPr>
          <w:lang w:val="es-MX"/>
        </w:rPr>
      </w:pPr>
    </w:p>
    <w:p w:rsidR="00D47BD9" w:rsidRPr="00421B4A" w:rsidRDefault="00B45714">
      <w:pPr>
        <w:pStyle w:val="Textoindependiente"/>
        <w:ind w:left="102" w:right="108"/>
        <w:jc w:val="both"/>
        <w:rPr>
          <w:lang w:val="es-MX"/>
        </w:rPr>
      </w:pPr>
      <w:r w:rsidRPr="00421B4A">
        <w:rPr>
          <w:lang w:val="es-MX"/>
        </w:rPr>
        <w:t>El Desarrollador no quedará liberado de cualquier obligación de llevar a cabo cualquier</w:t>
      </w:r>
      <w:r w:rsidR="00EF3161" w:rsidRPr="00421B4A">
        <w:rPr>
          <w:lang w:val="es-MX"/>
        </w:rPr>
        <w:t xml:space="preserve"> </w:t>
      </w:r>
      <w:r w:rsidRPr="00421B4A">
        <w:rPr>
          <w:lang w:val="es-MX"/>
        </w:rPr>
        <w:t>otra inspección o de llevar a cabo cualesquiera otras Obras de conformidad con los requerimientos del Contrato, Anexos y Estándares de</w:t>
      </w:r>
      <w:r w:rsidRPr="00421B4A">
        <w:rPr>
          <w:spacing w:val="-13"/>
          <w:lang w:val="es-MX"/>
        </w:rPr>
        <w:t xml:space="preserve"> </w:t>
      </w:r>
      <w:r w:rsidRPr="00421B4A">
        <w:rPr>
          <w:lang w:val="es-MX"/>
        </w:rPr>
        <w:t>Servicios.</w:t>
      </w:r>
    </w:p>
    <w:p w:rsidR="00D47BD9" w:rsidRPr="00421B4A" w:rsidRDefault="00D47BD9">
      <w:pPr>
        <w:pStyle w:val="Textoindependiente"/>
        <w:rPr>
          <w:lang w:val="es-MX"/>
        </w:rPr>
      </w:pPr>
    </w:p>
    <w:p w:rsidR="00D47BD9" w:rsidRPr="00421B4A" w:rsidRDefault="00B45714">
      <w:pPr>
        <w:pStyle w:val="Prrafodelista"/>
        <w:numPr>
          <w:ilvl w:val="1"/>
          <w:numId w:val="14"/>
        </w:numPr>
        <w:tabs>
          <w:tab w:val="left" w:pos="810"/>
        </w:tabs>
        <w:ind w:left="102" w:right="103" w:firstLine="0"/>
        <w:jc w:val="both"/>
        <w:rPr>
          <w:sz w:val="24"/>
          <w:lang w:val="es-MX"/>
        </w:rPr>
      </w:pPr>
      <w:r w:rsidRPr="00421B4A">
        <w:rPr>
          <w:sz w:val="24"/>
          <w:lang w:val="es-MX"/>
        </w:rPr>
        <w:t>En un plazo no menor a 8 (ocho) meses antes de la Fecha de Terminación del Contrato o, en caso de estar el Contrato sujeto a la resolución de una controversia sobre la terminación del mismo, 5 (cinco) Días Hábiles después de haberse emitido la notificación correspondiente</w:t>
      </w:r>
      <w:r w:rsidRPr="00421B4A">
        <w:rPr>
          <w:spacing w:val="36"/>
          <w:sz w:val="24"/>
          <w:lang w:val="es-MX"/>
        </w:rPr>
        <w:t xml:space="preserve"> </w:t>
      </w:r>
      <w:r w:rsidRPr="00421B4A">
        <w:rPr>
          <w:sz w:val="24"/>
          <w:lang w:val="es-MX"/>
        </w:rPr>
        <w:t>respecto</w:t>
      </w:r>
      <w:r w:rsidRPr="00421B4A">
        <w:rPr>
          <w:spacing w:val="39"/>
          <w:sz w:val="24"/>
          <w:lang w:val="es-MX"/>
        </w:rPr>
        <w:t xml:space="preserve"> </w:t>
      </w:r>
      <w:r w:rsidRPr="00421B4A">
        <w:rPr>
          <w:sz w:val="24"/>
          <w:lang w:val="es-MX"/>
        </w:rPr>
        <w:t>a</w:t>
      </w:r>
      <w:r w:rsidRPr="00421B4A">
        <w:rPr>
          <w:spacing w:val="36"/>
          <w:sz w:val="24"/>
          <w:lang w:val="es-MX"/>
        </w:rPr>
        <w:t xml:space="preserve"> </w:t>
      </w:r>
      <w:r w:rsidRPr="00421B4A">
        <w:rPr>
          <w:sz w:val="24"/>
          <w:lang w:val="es-MX"/>
        </w:rPr>
        <w:t>la</w:t>
      </w:r>
      <w:r w:rsidRPr="00421B4A">
        <w:rPr>
          <w:spacing w:val="38"/>
          <w:sz w:val="24"/>
          <w:lang w:val="es-MX"/>
        </w:rPr>
        <w:t xml:space="preserve"> </w:t>
      </w:r>
      <w:r w:rsidRPr="00421B4A">
        <w:rPr>
          <w:sz w:val="24"/>
          <w:lang w:val="es-MX"/>
        </w:rPr>
        <w:t>recomendación,</w:t>
      </w:r>
      <w:r w:rsidRPr="00421B4A">
        <w:rPr>
          <w:spacing w:val="37"/>
          <w:sz w:val="24"/>
          <w:lang w:val="es-MX"/>
        </w:rPr>
        <w:t xml:space="preserve"> </w:t>
      </w:r>
      <w:r w:rsidRPr="00421B4A">
        <w:rPr>
          <w:sz w:val="24"/>
          <w:lang w:val="es-MX"/>
        </w:rPr>
        <w:t>dictamen</w:t>
      </w:r>
      <w:r w:rsidRPr="00421B4A">
        <w:rPr>
          <w:spacing w:val="36"/>
          <w:sz w:val="24"/>
          <w:lang w:val="es-MX"/>
        </w:rPr>
        <w:t xml:space="preserve"> </w:t>
      </w:r>
      <w:r w:rsidRPr="00421B4A">
        <w:rPr>
          <w:sz w:val="24"/>
          <w:lang w:val="es-MX"/>
        </w:rPr>
        <w:t>o</w:t>
      </w:r>
      <w:r w:rsidRPr="00421B4A">
        <w:rPr>
          <w:spacing w:val="39"/>
          <w:sz w:val="24"/>
          <w:lang w:val="es-MX"/>
        </w:rPr>
        <w:t xml:space="preserve"> </w:t>
      </w:r>
      <w:r w:rsidRPr="00421B4A">
        <w:rPr>
          <w:sz w:val="24"/>
          <w:lang w:val="es-MX"/>
        </w:rPr>
        <w:t>resolución</w:t>
      </w:r>
      <w:r w:rsidRPr="00421B4A">
        <w:rPr>
          <w:spacing w:val="39"/>
          <w:sz w:val="24"/>
          <w:lang w:val="es-MX"/>
        </w:rPr>
        <w:t xml:space="preserve"> </w:t>
      </w:r>
      <w:r w:rsidRPr="00421B4A">
        <w:rPr>
          <w:sz w:val="24"/>
          <w:lang w:val="es-MX"/>
        </w:rPr>
        <w:t>correspondiente</w:t>
      </w:r>
      <w:r w:rsidRPr="00421B4A">
        <w:rPr>
          <w:spacing w:val="36"/>
          <w:sz w:val="24"/>
          <w:lang w:val="es-MX"/>
        </w:rPr>
        <w:t xml:space="preserve"> </w:t>
      </w:r>
      <w:r w:rsidRPr="00421B4A">
        <w:rPr>
          <w:sz w:val="24"/>
          <w:lang w:val="es-MX"/>
        </w:rPr>
        <w:t>de</w:t>
      </w:r>
    </w:p>
    <w:p w:rsidR="00D47BD9" w:rsidRPr="00421B4A" w:rsidRDefault="00D47BD9">
      <w:pPr>
        <w:jc w:val="both"/>
        <w:rPr>
          <w:sz w:val="24"/>
          <w:lang w:val="es-MX"/>
        </w:rPr>
        <w:sectPr w:rsidR="00D47BD9" w:rsidRPr="00421B4A">
          <w:pgSz w:w="12240" w:h="15840"/>
          <w:pgMar w:top="960" w:right="1640" w:bottom="1060" w:left="1600" w:header="713" w:footer="870" w:gutter="0"/>
          <w:cols w:space="720"/>
        </w:sectPr>
      </w:pPr>
    </w:p>
    <w:p w:rsidR="00D47BD9" w:rsidRPr="00421B4A" w:rsidRDefault="00D47BD9">
      <w:pPr>
        <w:pStyle w:val="Textoindependiente"/>
        <w:rPr>
          <w:sz w:val="20"/>
          <w:lang w:val="es-MX"/>
        </w:rPr>
      </w:pPr>
    </w:p>
    <w:p w:rsidR="00D47BD9" w:rsidRPr="00421B4A" w:rsidRDefault="00B45714">
      <w:pPr>
        <w:pStyle w:val="Textoindependiente"/>
        <w:spacing w:before="223"/>
        <w:ind w:left="102" w:right="106"/>
        <w:jc w:val="both"/>
        <w:rPr>
          <w:lang w:val="es-MX"/>
        </w:rPr>
      </w:pPr>
      <w:proofErr w:type="gramStart"/>
      <w:r w:rsidRPr="00421B4A">
        <w:rPr>
          <w:lang w:val="es-MX"/>
        </w:rPr>
        <w:t>acuerdo</w:t>
      </w:r>
      <w:proofErr w:type="gramEnd"/>
      <w:r w:rsidRPr="00421B4A">
        <w:rPr>
          <w:lang w:val="es-MX"/>
        </w:rPr>
        <w:t xml:space="preserve"> a lo establecido en la Cláusula Vigésimo Tercera del Contrato, el Desarrollador, el Representante del Instituto y el Supervisor APP deberán llevar a cabo nuevamente una inspección conjunta de las Instalaciones y Equipo. Dicha inspección servirá para determinar si las Instalaciones y el Equipo </w:t>
      </w:r>
      <w:r w:rsidRPr="00421B4A">
        <w:rPr>
          <w:spacing w:val="-3"/>
          <w:lang w:val="es-MX"/>
        </w:rPr>
        <w:t xml:space="preserve">ya </w:t>
      </w:r>
      <w:r w:rsidRPr="00421B4A">
        <w:rPr>
          <w:lang w:val="es-MX"/>
        </w:rPr>
        <w:t>se encuentran en el estado que se establece</w:t>
      </w:r>
      <w:r w:rsidR="00EF3161" w:rsidRPr="00421B4A">
        <w:rPr>
          <w:lang w:val="es-MX"/>
        </w:rPr>
        <w:t xml:space="preserve"> </w:t>
      </w:r>
      <w:r w:rsidRPr="00421B4A">
        <w:rPr>
          <w:lang w:val="es-MX"/>
        </w:rPr>
        <w:t>en el numeral 2.1 anterior. Para el caso en el que como resultado de dicha inspección no se cumpla con los Requisitos de Entrega, se deberá llevar a cabo el mismo procedimiento que se detalla en los numerales 2.3; 2.4; 2.5 y 2.6 del presente</w:t>
      </w:r>
      <w:r w:rsidRPr="00421B4A">
        <w:rPr>
          <w:spacing w:val="-7"/>
          <w:lang w:val="es-MX"/>
        </w:rPr>
        <w:t xml:space="preserve"> </w:t>
      </w:r>
      <w:r w:rsidRPr="00421B4A">
        <w:rPr>
          <w:lang w:val="es-MX"/>
        </w:rPr>
        <w:t>Anexo</w:t>
      </w:r>
    </w:p>
    <w:p w:rsidR="00D47BD9" w:rsidRPr="00421B4A" w:rsidRDefault="00D47BD9">
      <w:pPr>
        <w:pStyle w:val="Textoindependiente"/>
        <w:spacing w:before="10"/>
        <w:rPr>
          <w:sz w:val="23"/>
          <w:lang w:val="es-MX"/>
        </w:rPr>
      </w:pPr>
    </w:p>
    <w:p w:rsidR="00D47BD9" w:rsidRPr="00421B4A" w:rsidRDefault="00B45714">
      <w:pPr>
        <w:pStyle w:val="Prrafodelista"/>
        <w:numPr>
          <w:ilvl w:val="1"/>
          <w:numId w:val="14"/>
        </w:numPr>
        <w:tabs>
          <w:tab w:val="left" w:pos="810"/>
        </w:tabs>
        <w:spacing w:before="1"/>
        <w:ind w:left="102" w:right="108" w:firstLine="0"/>
        <w:jc w:val="both"/>
        <w:rPr>
          <w:sz w:val="24"/>
          <w:lang w:val="es-MX"/>
        </w:rPr>
      </w:pPr>
      <w:r w:rsidRPr="00421B4A">
        <w:rPr>
          <w:sz w:val="24"/>
          <w:lang w:val="es-MX"/>
        </w:rPr>
        <w:t>En la Fecha de Terminación del Contrato o si se acordó un plazo más amplio para las Obras de Entrega y Acciones del Equipo, en la fecha en que éstas deban terminarse de acuerdo con el Programa de Entrega, el Representante del Instituto</w:t>
      </w:r>
      <w:r w:rsidRPr="00421B4A">
        <w:rPr>
          <w:spacing w:val="-17"/>
          <w:sz w:val="24"/>
          <w:lang w:val="es-MX"/>
        </w:rPr>
        <w:t xml:space="preserve"> </w:t>
      </w:r>
      <w:r w:rsidRPr="00421B4A">
        <w:rPr>
          <w:sz w:val="24"/>
          <w:lang w:val="es-MX"/>
        </w:rPr>
        <w:t>deberá:</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1542"/>
        </w:tabs>
        <w:ind w:left="1542" w:right="103" w:hanging="720"/>
        <w:jc w:val="both"/>
        <w:rPr>
          <w:sz w:val="24"/>
          <w:lang w:val="es-MX"/>
        </w:rPr>
      </w:pPr>
      <w:r w:rsidRPr="00421B4A">
        <w:rPr>
          <w:sz w:val="24"/>
          <w:lang w:val="es-MX"/>
        </w:rPr>
        <w:t xml:space="preserve">Emitir un Certificado de Entrega por Conclusión del Contrato en favor del Desarrollador en términos del formato contenido en el </w:t>
      </w:r>
      <w:r w:rsidRPr="00421B4A">
        <w:rPr>
          <w:b/>
          <w:sz w:val="24"/>
          <w:lang w:val="es-MX"/>
        </w:rPr>
        <w:t>Anexo 20 (</w:t>
      </w:r>
      <w:r w:rsidRPr="00421B4A">
        <w:rPr>
          <w:b/>
          <w:i/>
          <w:sz w:val="24"/>
          <w:lang w:val="es-MX"/>
        </w:rPr>
        <w:t>Modelo de Certificados</w:t>
      </w:r>
      <w:r w:rsidRPr="00421B4A">
        <w:rPr>
          <w:b/>
          <w:sz w:val="24"/>
          <w:lang w:val="es-MX"/>
        </w:rPr>
        <w:t>)</w:t>
      </w:r>
      <w:r w:rsidRPr="00421B4A">
        <w:rPr>
          <w:sz w:val="24"/>
          <w:lang w:val="es-MX"/>
        </w:rPr>
        <w:t>;</w:t>
      </w:r>
      <w:r w:rsidRPr="00421B4A">
        <w:rPr>
          <w:spacing w:val="-4"/>
          <w:sz w:val="24"/>
          <w:lang w:val="es-MX"/>
        </w:rPr>
        <w:t xml:space="preserve"> </w:t>
      </w:r>
      <w:r w:rsidRPr="00421B4A">
        <w:rPr>
          <w:sz w:val="24"/>
          <w:lang w:val="es-MX"/>
        </w:rPr>
        <w:t>o.</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1542"/>
        </w:tabs>
        <w:ind w:left="1542" w:right="108" w:hanging="720"/>
        <w:jc w:val="both"/>
        <w:rPr>
          <w:sz w:val="24"/>
          <w:lang w:val="es-MX"/>
        </w:rPr>
      </w:pPr>
      <w:r w:rsidRPr="00421B4A">
        <w:rPr>
          <w:sz w:val="24"/>
          <w:lang w:val="es-MX"/>
        </w:rPr>
        <w:t>Notificar al Desarrollador su decisión de no emitir un Certificado de</w:t>
      </w:r>
      <w:r w:rsidR="00EF3161" w:rsidRPr="00421B4A">
        <w:rPr>
          <w:sz w:val="24"/>
          <w:lang w:val="es-MX"/>
        </w:rPr>
        <w:t xml:space="preserve"> </w:t>
      </w:r>
      <w:r w:rsidRPr="00421B4A">
        <w:rPr>
          <w:sz w:val="24"/>
          <w:lang w:val="es-MX"/>
        </w:rPr>
        <w:t>Entrega por Conclusión del Contrato exponiendo sus razones para tal decisión.</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4"/>
        </w:numPr>
        <w:tabs>
          <w:tab w:val="left" w:pos="810"/>
        </w:tabs>
        <w:ind w:left="102" w:right="110" w:firstLine="0"/>
        <w:jc w:val="both"/>
        <w:rPr>
          <w:sz w:val="24"/>
          <w:lang w:val="es-MX"/>
        </w:rPr>
      </w:pPr>
      <w:r w:rsidRPr="00421B4A">
        <w:rPr>
          <w:sz w:val="24"/>
          <w:lang w:val="es-MX"/>
        </w:rPr>
        <w:t>Cualquier aviso dado por el Representante del Instituto de conformidad con el numeral 2.10 (b) deberá establecer cada rubro en que las Obras de Entrega y Acciones del Equipo no hayan sido completadas o en que las Instalaciones y Equipo no cumplan con los Requisitos de Entrega y deberá establecer el estimado de costos del Representante del Instituto para hacer que las Instalaciones y Equipo cumplan en su totalidad con los Requisitos de</w:t>
      </w:r>
      <w:r w:rsidRPr="00421B4A">
        <w:rPr>
          <w:spacing w:val="-5"/>
          <w:sz w:val="24"/>
          <w:lang w:val="es-MX"/>
        </w:rPr>
        <w:t xml:space="preserve"> </w:t>
      </w:r>
      <w:r w:rsidRPr="00421B4A">
        <w:rPr>
          <w:sz w:val="24"/>
          <w:lang w:val="es-MX"/>
        </w:rPr>
        <w:t>Entrega.</w:t>
      </w:r>
    </w:p>
    <w:p w:rsidR="00D47BD9" w:rsidRPr="00421B4A" w:rsidRDefault="00D47BD9">
      <w:pPr>
        <w:pStyle w:val="Textoindependiente"/>
        <w:rPr>
          <w:lang w:val="es-MX"/>
        </w:rPr>
      </w:pPr>
    </w:p>
    <w:p w:rsidR="00D47BD9" w:rsidRPr="00421B4A" w:rsidRDefault="00B45714">
      <w:pPr>
        <w:pStyle w:val="Prrafodelista"/>
        <w:numPr>
          <w:ilvl w:val="1"/>
          <w:numId w:val="14"/>
        </w:numPr>
        <w:tabs>
          <w:tab w:val="left" w:pos="810"/>
        </w:tabs>
        <w:ind w:left="102" w:right="110" w:firstLine="0"/>
        <w:jc w:val="both"/>
        <w:rPr>
          <w:sz w:val="24"/>
          <w:lang w:val="es-MX"/>
        </w:rPr>
      </w:pPr>
      <w:r w:rsidRPr="00421B4A">
        <w:rPr>
          <w:sz w:val="24"/>
          <w:lang w:val="es-MX"/>
        </w:rPr>
        <w:t>Mediante notificación hecha al Representante del Instituto y al Supervisor APP, el Desarrollador podrá refutar cualquier punto establecido en la notificación del Representante del Instituto efectuada de conformidad con el numeral 2.10 (b), durante los 10 (diez) Días Hábiles siguientes a dicha</w:t>
      </w:r>
      <w:r w:rsidRPr="00421B4A">
        <w:rPr>
          <w:spacing w:val="-8"/>
          <w:sz w:val="24"/>
          <w:lang w:val="es-MX"/>
        </w:rPr>
        <w:t xml:space="preserve"> </w:t>
      </w:r>
      <w:r w:rsidRPr="00421B4A">
        <w:rPr>
          <w:sz w:val="24"/>
          <w:lang w:val="es-MX"/>
        </w:rPr>
        <w:t>notificación.</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4"/>
        </w:numPr>
        <w:tabs>
          <w:tab w:val="left" w:pos="810"/>
        </w:tabs>
        <w:ind w:left="102" w:right="107" w:firstLine="0"/>
        <w:jc w:val="both"/>
        <w:rPr>
          <w:sz w:val="24"/>
          <w:lang w:val="es-MX"/>
        </w:rPr>
      </w:pPr>
      <w:r w:rsidRPr="00421B4A">
        <w:rPr>
          <w:sz w:val="24"/>
          <w:lang w:val="es-MX"/>
        </w:rPr>
        <w:t>En caso de que el Desarrollador y el Representante del Instituto no lleguen a un acuerdo respecto de cualquier punto a que se haga referencia en la notificación del Desarrollador efectuada de conformidad con el numeral 2.12 dentro de los 15 (quince)</w:t>
      </w:r>
      <w:r w:rsidR="00EF3161" w:rsidRPr="00421B4A">
        <w:rPr>
          <w:sz w:val="24"/>
          <w:lang w:val="es-MX"/>
        </w:rPr>
        <w:t xml:space="preserve"> </w:t>
      </w:r>
      <w:r w:rsidRPr="00421B4A">
        <w:rPr>
          <w:sz w:val="24"/>
          <w:lang w:val="es-MX"/>
        </w:rPr>
        <w:t>Días Hábiles siguientes a la fecha en que el Representante del Instituto y el Supervisor</w:t>
      </w:r>
      <w:r w:rsidR="00EF3161" w:rsidRPr="00421B4A">
        <w:rPr>
          <w:sz w:val="24"/>
          <w:lang w:val="es-MX"/>
        </w:rPr>
        <w:t xml:space="preserve"> </w:t>
      </w:r>
      <w:r w:rsidRPr="00421B4A">
        <w:rPr>
          <w:sz w:val="24"/>
          <w:lang w:val="es-MX"/>
        </w:rPr>
        <w:t xml:space="preserve">APP hayan recibido dicha notificación, el Desarrollador o el Representante del Instituto podrán someter el asunto al procedimiento para resolución de controversias previsto en la Cláusula Vigésima Tercera del Contrato, aún y cuando </w:t>
      </w:r>
      <w:r w:rsidRPr="00421B4A">
        <w:rPr>
          <w:spacing w:val="-3"/>
          <w:sz w:val="24"/>
          <w:lang w:val="es-MX"/>
        </w:rPr>
        <w:t xml:space="preserve">ya </w:t>
      </w:r>
      <w:r w:rsidRPr="00421B4A">
        <w:rPr>
          <w:sz w:val="24"/>
          <w:lang w:val="es-MX"/>
        </w:rPr>
        <w:t>haya llegado la Fecha de Terminación del Contrato, para</w:t>
      </w:r>
      <w:r w:rsidRPr="00421B4A">
        <w:rPr>
          <w:spacing w:val="-8"/>
          <w:sz w:val="24"/>
          <w:lang w:val="es-MX"/>
        </w:rPr>
        <w:t xml:space="preserve"> </w:t>
      </w:r>
      <w:r w:rsidRPr="00421B4A">
        <w:rPr>
          <w:sz w:val="24"/>
          <w:lang w:val="es-MX"/>
        </w:rPr>
        <w:t>resolver:</w:t>
      </w:r>
    </w:p>
    <w:p w:rsidR="00D47BD9" w:rsidRPr="00421B4A" w:rsidRDefault="00D47BD9">
      <w:pPr>
        <w:pStyle w:val="Textoindependiente"/>
        <w:rPr>
          <w:lang w:val="es-MX"/>
        </w:rPr>
      </w:pPr>
    </w:p>
    <w:p w:rsidR="00D47BD9" w:rsidRPr="00421B4A" w:rsidRDefault="00B45714">
      <w:pPr>
        <w:pStyle w:val="Prrafodelista"/>
        <w:numPr>
          <w:ilvl w:val="2"/>
          <w:numId w:val="14"/>
        </w:numPr>
        <w:tabs>
          <w:tab w:val="left" w:pos="1542"/>
        </w:tabs>
        <w:ind w:left="1542" w:right="108" w:hanging="720"/>
        <w:jc w:val="both"/>
        <w:rPr>
          <w:sz w:val="24"/>
          <w:lang w:val="es-MX"/>
        </w:rPr>
      </w:pPr>
      <w:r w:rsidRPr="00421B4A">
        <w:rPr>
          <w:sz w:val="24"/>
          <w:lang w:val="es-MX"/>
        </w:rPr>
        <w:t>Si las Instalaciones y Equipo cumplen totalmente con los Requisitos de Entrega.</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4"/>
        </w:numPr>
        <w:tabs>
          <w:tab w:val="left" w:pos="1542"/>
        </w:tabs>
        <w:ind w:left="1542" w:right="109" w:hanging="720"/>
        <w:jc w:val="both"/>
        <w:rPr>
          <w:sz w:val="24"/>
          <w:lang w:val="es-MX"/>
        </w:rPr>
      </w:pPr>
      <w:r w:rsidRPr="00421B4A">
        <w:rPr>
          <w:sz w:val="24"/>
          <w:lang w:val="es-MX"/>
        </w:rPr>
        <w:t>Si el costo estimado a erogarse para que las Instalaciones y Equipo cumplan totalmente con los Requisitos de Entrega es consistente con los alcances del Contrato y sus</w:t>
      </w:r>
      <w:r w:rsidRPr="00421B4A">
        <w:rPr>
          <w:spacing w:val="-4"/>
          <w:sz w:val="24"/>
          <w:lang w:val="es-MX"/>
        </w:rPr>
        <w:t xml:space="preserve"> </w:t>
      </w:r>
      <w:r w:rsidRPr="00421B4A">
        <w:rPr>
          <w:sz w:val="24"/>
          <w:lang w:val="es-MX"/>
        </w:rPr>
        <w:t>Anexos.</w:t>
      </w:r>
    </w:p>
    <w:p w:rsidR="00D47BD9" w:rsidRPr="00421B4A" w:rsidRDefault="00D47BD9">
      <w:pPr>
        <w:jc w:val="both"/>
        <w:rPr>
          <w:sz w:val="24"/>
          <w:lang w:val="es-MX"/>
        </w:rPr>
        <w:sectPr w:rsidR="00D47BD9" w:rsidRPr="00421B4A">
          <w:pgSz w:w="12240" w:h="15840"/>
          <w:pgMar w:top="960" w:right="1640" w:bottom="1060" w:left="1600" w:header="713" w:footer="870" w:gutter="0"/>
          <w:cols w:space="720"/>
        </w:sectPr>
      </w:pPr>
    </w:p>
    <w:p w:rsidR="00D47BD9" w:rsidRPr="00421B4A" w:rsidRDefault="00D47BD9">
      <w:pPr>
        <w:pStyle w:val="Textoindependiente"/>
        <w:rPr>
          <w:sz w:val="20"/>
          <w:lang w:val="es-MX"/>
        </w:rPr>
      </w:pPr>
    </w:p>
    <w:p w:rsidR="00D47BD9" w:rsidRPr="00421B4A" w:rsidRDefault="00B45714">
      <w:pPr>
        <w:pStyle w:val="Prrafodelista"/>
        <w:numPr>
          <w:ilvl w:val="1"/>
          <w:numId w:val="14"/>
        </w:numPr>
        <w:tabs>
          <w:tab w:val="left" w:pos="810"/>
        </w:tabs>
        <w:spacing w:before="90"/>
        <w:ind w:left="102" w:right="105" w:firstLine="0"/>
        <w:jc w:val="both"/>
        <w:rPr>
          <w:sz w:val="24"/>
          <w:lang w:val="es-MX"/>
        </w:rPr>
      </w:pPr>
      <w:r w:rsidRPr="00421B4A">
        <w:rPr>
          <w:sz w:val="24"/>
          <w:lang w:val="es-MX"/>
        </w:rPr>
        <w:t xml:space="preserve">Si en la Fecha de Terminación del Contrato o en la fecha acordada para la terminación de las Obras de Entrega y Acciones del Equipo de conformidad con el Programa de Entrega, la que suceda después, se conviene, o determina de conformidad </w:t>
      </w:r>
      <w:r w:rsidRPr="00421B4A">
        <w:rPr>
          <w:spacing w:val="2"/>
          <w:sz w:val="24"/>
          <w:lang w:val="es-MX"/>
        </w:rPr>
        <w:t xml:space="preserve">con </w:t>
      </w:r>
      <w:r w:rsidRPr="00421B4A">
        <w:rPr>
          <w:sz w:val="24"/>
          <w:lang w:val="es-MX"/>
        </w:rPr>
        <w:t xml:space="preserve">el procedimiento previsto en la Cláusula Vigésima Tercera, que las Instalaciones y Equipo no cumplen totalmente con los Requisitos de Entrega, el Desarrollador se obliga a pagar al Instituto un monto equivalente al costo estimado por el Supervisor APP o el Comité de Expertos en su caso, para completar dichas Obras de Entrega y Acciones del Equipo y para hacer que las Instalaciones y Equipo cumplan totalmente con los Requisitos de Entrega. Dicho pago deberá efectuarse a los 20 (veinte) Días Hábiles posteriores a la fecha en que el costo estimado haya sido acordado o determinado </w:t>
      </w:r>
      <w:r w:rsidRPr="00421B4A">
        <w:rPr>
          <w:spacing w:val="-3"/>
          <w:sz w:val="24"/>
          <w:lang w:val="es-MX"/>
        </w:rPr>
        <w:t xml:space="preserve">y, </w:t>
      </w:r>
      <w:r w:rsidRPr="00421B4A">
        <w:rPr>
          <w:sz w:val="24"/>
          <w:lang w:val="es-MX"/>
        </w:rPr>
        <w:t>una vez que dicho pago sea recibido por el Instituto, el Representante del Instituto deberá emitir un Certificado de Entrega por Conclusión del</w:t>
      </w:r>
      <w:r w:rsidRPr="00421B4A">
        <w:rPr>
          <w:spacing w:val="-4"/>
          <w:sz w:val="24"/>
          <w:lang w:val="es-MX"/>
        </w:rPr>
        <w:t xml:space="preserve"> </w:t>
      </w:r>
      <w:r w:rsidRPr="00421B4A">
        <w:rPr>
          <w:sz w:val="24"/>
          <w:lang w:val="es-MX"/>
        </w:rPr>
        <w:t>Contrato.</w:t>
      </w:r>
    </w:p>
    <w:p w:rsidR="00D47BD9" w:rsidRPr="00421B4A" w:rsidRDefault="00D47BD9">
      <w:pPr>
        <w:pStyle w:val="Textoindependiente"/>
        <w:spacing w:before="4"/>
        <w:rPr>
          <w:lang w:val="es-MX"/>
        </w:rPr>
      </w:pPr>
    </w:p>
    <w:p w:rsidR="00D47BD9" w:rsidRPr="00421B4A" w:rsidRDefault="00B45714">
      <w:pPr>
        <w:pStyle w:val="Ttulo1"/>
        <w:numPr>
          <w:ilvl w:val="1"/>
          <w:numId w:val="14"/>
        </w:numPr>
        <w:tabs>
          <w:tab w:val="left" w:pos="810"/>
        </w:tabs>
        <w:spacing w:before="1"/>
        <w:ind w:left="810" w:hanging="708"/>
        <w:jc w:val="both"/>
        <w:rPr>
          <w:lang w:val="es-MX"/>
        </w:rPr>
      </w:pPr>
      <w:r w:rsidRPr="00421B4A">
        <w:rPr>
          <w:lang w:val="es-MX"/>
        </w:rPr>
        <w:t>Entrega de Activos existentes en las</w:t>
      </w:r>
      <w:r w:rsidRPr="00421B4A">
        <w:rPr>
          <w:spacing w:val="-9"/>
          <w:lang w:val="es-MX"/>
        </w:rPr>
        <w:t xml:space="preserve"> </w:t>
      </w:r>
      <w:r w:rsidRPr="00421B4A">
        <w:rPr>
          <w:lang w:val="es-MX"/>
        </w:rPr>
        <w:t>Instalaciones</w:t>
      </w:r>
    </w:p>
    <w:p w:rsidR="00D47BD9" w:rsidRPr="00421B4A" w:rsidRDefault="00D47BD9">
      <w:pPr>
        <w:pStyle w:val="Textoindependiente"/>
        <w:spacing w:before="6"/>
        <w:rPr>
          <w:b/>
          <w:sz w:val="23"/>
          <w:lang w:val="es-MX"/>
        </w:rPr>
      </w:pPr>
    </w:p>
    <w:p w:rsidR="00D47BD9" w:rsidRPr="00421B4A" w:rsidRDefault="00B45714">
      <w:pPr>
        <w:pStyle w:val="Prrafodelista"/>
        <w:numPr>
          <w:ilvl w:val="0"/>
          <w:numId w:val="13"/>
        </w:numPr>
        <w:tabs>
          <w:tab w:val="left" w:pos="822"/>
        </w:tabs>
        <w:spacing w:before="1"/>
        <w:ind w:right="103"/>
        <w:jc w:val="both"/>
        <w:rPr>
          <w:sz w:val="24"/>
          <w:lang w:val="es-MX"/>
        </w:rPr>
      </w:pPr>
      <w:r w:rsidRPr="00421B4A">
        <w:rPr>
          <w:sz w:val="24"/>
          <w:lang w:val="es-MX"/>
        </w:rPr>
        <w:t xml:space="preserve">Al menos con 2 (dos) meses de anticipación a que tenga lugar la Fecha de Terminación del Contrato, o en caso de estar el Contrato sujeto a la resolución de una controversia sobre la terminación del mismo, 5 (cinco) Días Hábiles después de haberse emitido la notificación correspondiente respecto a la recomendación, dictamen o resolución correspondiente de acuerdo a lo establecido en la Cláusula Vigésimo Tercera del Contrato, el Desarrollador, el Supervisor APP y el Representante del Instituto deberán llevar a cabo una inspección conjunta del Equipo emitiéndose una certificación pormenorizada sobre el estado en el que se encuentra cada parte del Equipo de conformidad con el formato del Apéndice 1 del Certificado de Entrega por Conclusión del Contrato contenido en el </w:t>
      </w:r>
      <w:r w:rsidRPr="00421B4A">
        <w:rPr>
          <w:b/>
          <w:sz w:val="24"/>
          <w:lang w:val="es-MX"/>
        </w:rPr>
        <w:t>Anexo 20 (</w:t>
      </w:r>
      <w:r w:rsidRPr="00421B4A">
        <w:rPr>
          <w:b/>
          <w:i/>
          <w:sz w:val="24"/>
          <w:lang w:val="es-MX"/>
        </w:rPr>
        <w:t>Modelo de</w:t>
      </w:r>
      <w:r w:rsidRPr="00421B4A">
        <w:rPr>
          <w:b/>
          <w:i/>
          <w:spacing w:val="-4"/>
          <w:sz w:val="24"/>
          <w:lang w:val="es-MX"/>
        </w:rPr>
        <w:t xml:space="preserve"> </w:t>
      </w:r>
      <w:r w:rsidRPr="00421B4A">
        <w:rPr>
          <w:b/>
          <w:i/>
          <w:sz w:val="24"/>
          <w:lang w:val="es-MX"/>
        </w:rPr>
        <w:t>Certificados</w:t>
      </w:r>
      <w:r w:rsidRPr="00421B4A">
        <w:rPr>
          <w:b/>
          <w:sz w:val="24"/>
          <w:lang w:val="es-MX"/>
        </w:rPr>
        <w:t>)</w:t>
      </w:r>
      <w:r w:rsidRPr="00421B4A">
        <w:rPr>
          <w:sz w:val="24"/>
          <w:lang w:val="es-MX"/>
        </w:rPr>
        <w:t>.</w:t>
      </w:r>
    </w:p>
    <w:p w:rsidR="00D47BD9" w:rsidRPr="00421B4A" w:rsidRDefault="00D47BD9">
      <w:pPr>
        <w:pStyle w:val="Textoindependiente"/>
        <w:rPr>
          <w:lang w:val="es-MX"/>
        </w:rPr>
      </w:pPr>
    </w:p>
    <w:p w:rsidR="00D47BD9" w:rsidRPr="00421B4A" w:rsidRDefault="00B45714">
      <w:pPr>
        <w:pStyle w:val="Prrafodelista"/>
        <w:numPr>
          <w:ilvl w:val="0"/>
          <w:numId w:val="13"/>
        </w:numPr>
        <w:tabs>
          <w:tab w:val="left" w:pos="822"/>
        </w:tabs>
        <w:ind w:right="110"/>
        <w:jc w:val="both"/>
        <w:rPr>
          <w:sz w:val="24"/>
          <w:lang w:val="es-MX"/>
        </w:rPr>
      </w:pPr>
      <w:r w:rsidRPr="00421B4A">
        <w:rPr>
          <w:sz w:val="24"/>
          <w:lang w:val="es-MX"/>
        </w:rPr>
        <w:t>Dentro de los 5 (cinco) Días Hábiles posteriores a la conclusión de la inspección mencionada en el punto 1 anterior, o en el plazo que ambas partes acuerden por escrito, el Instituto determinará qué Equipo desea que permanezca en las Instalaciones y cual deberá ser retirado de las Instalaciones por el Desarrollador antes de la Fecha de Terminación del Contrato. La disposición final del Equipo retirado será responsabilidad del Desarrollador. Lo anterior a requerimiento del Representante del</w:t>
      </w:r>
      <w:r w:rsidRPr="00421B4A">
        <w:rPr>
          <w:spacing w:val="-6"/>
          <w:sz w:val="24"/>
          <w:lang w:val="es-MX"/>
        </w:rPr>
        <w:t xml:space="preserve"> </w:t>
      </w:r>
      <w:r w:rsidRPr="00421B4A">
        <w:rPr>
          <w:sz w:val="24"/>
          <w:lang w:val="es-MX"/>
        </w:rPr>
        <w:t>Instituto.</w:t>
      </w:r>
    </w:p>
    <w:p w:rsidR="00D47BD9" w:rsidRPr="00421B4A" w:rsidRDefault="00D47BD9">
      <w:pPr>
        <w:pStyle w:val="Textoindependiente"/>
        <w:rPr>
          <w:sz w:val="26"/>
          <w:lang w:val="es-MX"/>
        </w:rPr>
      </w:pPr>
    </w:p>
    <w:p w:rsidR="00D47BD9" w:rsidRPr="00421B4A" w:rsidRDefault="00B45714">
      <w:pPr>
        <w:pStyle w:val="Prrafodelista"/>
        <w:numPr>
          <w:ilvl w:val="0"/>
          <w:numId w:val="13"/>
        </w:numPr>
        <w:tabs>
          <w:tab w:val="left" w:pos="822"/>
        </w:tabs>
        <w:ind w:right="108"/>
        <w:jc w:val="both"/>
        <w:rPr>
          <w:sz w:val="24"/>
          <w:lang w:val="es-MX"/>
        </w:rPr>
      </w:pPr>
      <w:r w:rsidRPr="00421B4A">
        <w:rPr>
          <w:sz w:val="24"/>
          <w:lang w:val="es-MX"/>
        </w:rPr>
        <w:t>Dentro de los 10 (diez) Días Hábiles posteriores a la determinación realizada por el Instituto conforme a el numeral 2 anterior, el Desarrollador deberá proporcionar al Representante del Instituto todos los Manuales, guías, y demás documentación relacionada con el Equipo que deberá permanecer en las Instalaciones, junto con cualquier garantía del Desarrollador o fabricante que continúe vigente, llevando a cabo todos los actos necesarios para que el Instituto sea el titular de dichas garantías.</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3"/>
        </w:numPr>
        <w:tabs>
          <w:tab w:val="left" w:pos="822"/>
        </w:tabs>
        <w:ind w:right="113"/>
        <w:jc w:val="both"/>
        <w:rPr>
          <w:sz w:val="24"/>
          <w:lang w:val="es-MX"/>
        </w:rPr>
      </w:pPr>
      <w:r w:rsidRPr="00421B4A">
        <w:rPr>
          <w:sz w:val="24"/>
          <w:lang w:val="es-MX"/>
        </w:rPr>
        <w:t>El Desarrollador no quedará liberado de sus obligaciones de llevar a cabo cualquier otra inspección u otros actos de conformidad con los Estándares de</w:t>
      </w:r>
      <w:r w:rsidRPr="00421B4A">
        <w:rPr>
          <w:spacing w:val="-15"/>
          <w:sz w:val="24"/>
          <w:lang w:val="es-MX"/>
        </w:rPr>
        <w:t xml:space="preserve"> </w:t>
      </w:r>
      <w:r w:rsidRPr="00421B4A">
        <w:rPr>
          <w:sz w:val="24"/>
          <w:lang w:val="es-MX"/>
        </w:rPr>
        <w:t>Servicios.</w:t>
      </w:r>
    </w:p>
    <w:p w:rsidR="00D47BD9" w:rsidRPr="00421B4A" w:rsidRDefault="00D47BD9">
      <w:pPr>
        <w:jc w:val="both"/>
        <w:rPr>
          <w:sz w:val="24"/>
          <w:lang w:val="es-MX"/>
        </w:rPr>
        <w:sectPr w:rsidR="00D47BD9" w:rsidRPr="00421B4A">
          <w:pgSz w:w="12240" w:h="15840"/>
          <w:pgMar w:top="960" w:right="1640" w:bottom="1060" w:left="1600" w:header="713" w:footer="870" w:gutter="0"/>
          <w:cols w:space="720"/>
        </w:sectPr>
      </w:pPr>
    </w:p>
    <w:p w:rsidR="00D47BD9" w:rsidRPr="00421B4A" w:rsidRDefault="00D47BD9">
      <w:pPr>
        <w:pStyle w:val="Textoindependiente"/>
        <w:rPr>
          <w:sz w:val="20"/>
          <w:lang w:val="es-MX"/>
        </w:rPr>
      </w:pPr>
    </w:p>
    <w:p w:rsidR="00D47BD9" w:rsidRPr="00421B4A" w:rsidRDefault="00D47BD9">
      <w:pPr>
        <w:pStyle w:val="Textoindependiente"/>
        <w:rPr>
          <w:sz w:val="20"/>
          <w:lang w:val="es-MX"/>
        </w:rPr>
      </w:pPr>
    </w:p>
    <w:p w:rsidR="00D47BD9" w:rsidRPr="00421B4A" w:rsidRDefault="00D47BD9">
      <w:pPr>
        <w:pStyle w:val="Textoindependiente"/>
        <w:spacing w:before="7"/>
        <w:rPr>
          <w:sz w:val="15"/>
          <w:lang w:val="es-MX"/>
        </w:rPr>
      </w:pPr>
    </w:p>
    <w:p w:rsidR="00D47BD9" w:rsidRPr="00421B4A" w:rsidRDefault="00B45714">
      <w:pPr>
        <w:pStyle w:val="Prrafodelista"/>
        <w:numPr>
          <w:ilvl w:val="0"/>
          <w:numId w:val="13"/>
        </w:numPr>
        <w:tabs>
          <w:tab w:val="left" w:pos="822"/>
        </w:tabs>
        <w:spacing w:before="90"/>
        <w:ind w:right="109"/>
        <w:jc w:val="both"/>
        <w:rPr>
          <w:sz w:val="24"/>
          <w:lang w:val="es-MX"/>
        </w:rPr>
      </w:pPr>
      <w:r w:rsidRPr="00421B4A">
        <w:rPr>
          <w:sz w:val="24"/>
          <w:lang w:val="es-MX"/>
        </w:rPr>
        <w:t xml:space="preserve">En la Fecha de Terminación del Contrato, o en la fecha que ambas partes acuerden por escrito y una vez que hayan finalizado las obligaciones del Desarrollador, el Representante del Instituto deberá emitir un Certificado de Entrega por Conclusión del Contrato en favor del Desarrollador en términos del formato contenido en el </w:t>
      </w:r>
      <w:r w:rsidRPr="00421B4A">
        <w:rPr>
          <w:b/>
          <w:sz w:val="24"/>
          <w:lang w:val="es-MX"/>
        </w:rPr>
        <w:t>Anexo 20 (</w:t>
      </w:r>
      <w:r w:rsidRPr="00421B4A">
        <w:rPr>
          <w:b/>
          <w:i/>
          <w:sz w:val="24"/>
          <w:lang w:val="es-MX"/>
        </w:rPr>
        <w:t>Modelo de</w:t>
      </w:r>
      <w:r w:rsidRPr="00421B4A">
        <w:rPr>
          <w:b/>
          <w:i/>
          <w:spacing w:val="-5"/>
          <w:sz w:val="24"/>
          <w:lang w:val="es-MX"/>
        </w:rPr>
        <w:t xml:space="preserve"> </w:t>
      </w:r>
      <w:r w:rsidRPr="00421B4A">
        <w:rPr>
          <w:b/>
          <w:i/>
          <w:sz w:val="24"/>
          <w:lang w:val="es-MX"/>
        </w:rPr>
        <w:t>Certificados</w:t>
      </w:r>
      <w:r w:rsidRPr="00421B4A">
        <w:rPr>
          <w:b/>
          <w:sz w:val="24"/>
          <w:lang w:val="es-MX"/>
        </w:rPr>
        <w:t>)</w:t>
      </w:r>
      <w:r w:rsidRPr="00421B4A">
        <w:rPr>
          <w:sz w:val="24"/>
          <w:lang w:val="es-MX"/>
        </w:rPr>
        <w:t>.</w:t>
      </w:r>
    </w:p>
    <w:p w:rsidR="00D47BD9" w:rsidRPr="00421B4A" w:rsidRDefault="00D47BD9">
      <w:pPr>
        <w:pStyle w:val="Textoindependiente"/>
        <w:spacing w:before="4"/>
        <w:rPr>
          <w:lang w:val="es-MX"/>
        </w:rPr>
      </w:pPr>
    </w:p>
    <w:p w:rsidR="00D47BD9" w:rsidRPr="00421B4A" w:rsidRDefault="00B45714">
      <w:pPr>
        <w:pStyle w:val="Ttulo1"/>
        <w:numPr>
          <w:ilvl w:val="1"/>
          <w:numId w:val="14"/>
        </w:numPr>
        <w:tabs>
          <w:tab w:val="left" w:pos="809"/>
          <w:tab w:val="left" w:pos="810"/>
        </w:tabs>
        <w:ind w:left="810" w:hanging="708"/>
        <w:jc w:val="left"/>
        <w:rPr>
          <w:lang w:val="es-MX"/>
        </w:rPr>
      </w:pPr>
      <w:r w:rsidRPr="00421B4A">
        <w:rPr>
          <w:lang w:val="es-MX"/>
        </w:rPr>
        <w:t>Otros Activos y</w:t>
      </w:r>
      <w:r w:rsidRPr="00421B4A">
        <w:rPr>
          <w:spacing w:val="-6"/>
          <w:lang w:val="es-MX"/>
        </w:rPr>
        <w:t xml:space="preserve"> </w:t>
      </w:r>
      <w:r w:rsidRPr="00421B4A">
        <w:rPr>
          <w:lang w:val="es-MX"/>
        </w:rPr>
        <w:t>Mobiliario</w:t>
      </w:r>
    </w:p>
    <w:p w:rsidR="00D47BD9" w:rsidRPr="00421B4A" w:rsidRDefault="00D47BD9">
      <w:pPr>
        <w:pStyle w:val="Textoindependiente"/>
        <w:spacing w:before="6"/>
        <w:rPr>
          <w:b/>
          <w:sz w:val="23"/>
          <w:lang w:val="es-MX"/>
        </w:rPr>
      </w:pPr>
    </w:p>
    <w:p w:rsidR="00D47BD9" w:rsidRPr="00421B4A" w:rsidRDefault="00B45714">
      <w:pPr>
        <w:pStyle w:val="Prrafodelista"/>
        <w:numPr>
          <w:ilvl w:val="0"/>
          <w:numId w:val="12"/>
        </w:numPr>
        <w:tabs>
          <w:tab w:val="left" w:pos="822"/>
        </w:tabs>
        <w:ind w:right="103"/>
        <w:jc w:val="both"/>
        <w:rPr>
          <w:sz w:val="24"/>
          <w:lang w:val="es-MX"/>
        </w:rPr>
      </w:pPr>
      <w:r w:rsidRPr="00421B4A">
        <w:rPr>
          <w:sz w:val="24"/>
          <w:lang w:val="es-MX"/>
        </w:rPr>
        <w:t>Al menos con 2 (dos) meses de anticipación a que tenga lugar la Fecha de Terminación del Contrato, o en caso de estar el Contrato sujeto a la resolución de una controversia sobre la terminación del mismo, 5 (cinco) Días Hábiles después de haberse emitido la notificación correspondiente respecto a la recomendación, dictamen o resolución correspondiente de acuerdo a lo establecido en la Cláusula Vigésimo Tercera del Contrato, el Representante del Instituto podrá optar por comprar al Desarrollador Bienes, materiales y Equipo utilizados para la prestación de los</w:t>
      </w:r>
      <w:r w:rsidRPr="00421B4A">
        <w:rPr>
          <w:spacing w:val="-5"/>
          <w:sz w:val="24"/>
          <w:lang w:val="es-MX"/>
        </w:rPr>
        <w:t xml:space="preserve"> </w:t>
      </w:r>
      <w:r w:rsidRPr="00421B4A">
        <w:rPr>
          <w:sz w:val="24"/>
          <w:lang w:val="es-MX"/>
        </w:rPr>
        <w:t>Servicios.</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2"/>
        </w:numPr>
        <w:tabs>
          <w:tab w:val="left" w:pos="822"/>
        </w:tabs>
        <w:ind w:right="103"/>
        <w:jc w:val="both"/>
        <w:rPr>
          <w:sz w:val="24"/>
          <w:lang w:val="es-MX"/>
        </w:rPr>
      </w:pPr>
      <w:r w:rsidRPr="00421B4A">
        <w:rPr>
          <w:sz w:val="24"/>
          <w:lang w:val="es-MX"/>
        </w:rPr>
        <w:t>En caso de que el Instituto opte por comprar activos a los que se refiere el punto 1 anterior, el Desarrollador y/o el Subcontratista de que se trate estará obligado a venderle dichos activos y las Partes acordarán un precio para ello. El Desarrollador deberá requerir dicha obligación de venta de sus</w:t>
      </w:r>
      <w:r w:rsidRPr="00421B4A">
        <w:rPr>
          <w:spacing w:val="-13"/>
          <w:sz w:val="24"/>
          <w:lang w:val="es-MX"/>
        </w:rPr>
        <w:t xml:space="preserve"> </w:t>
      </w:r>
      <w:r w:rsidRPr="00421B4A">
        <w:rPr>
          <w:sz w:val="24"/>
          <w:lang w:val="es-MX"/>
        </w:rPr>
        <w:t>Subcontratistas.</w:t>
      </w:r>
    </w:p>
    <w:p w:rsidR="00D47BD9" w:rsidRPr="00421B4A" w:rsidRDefault="00D47BD9">
      <w:pPr>
        <w:pStyle w:val="Textoindependiente"/>
        <w:rPr>
          <w:sz w:val="26"/>
          <w:lang w:val="es-MX"/>
        </w:rPr>
      </w:pPr>
    </w:p>
    <w:p w:rsidR="00D47BD9" w:rsidRPr="00421B4A" w:rsidRDefault="00D47BD9">
      <w:pPr>
        <w:pStyle w:val="Textoindependiente"/>
        <w:spacing w:before="4"/>
        <w:rPr>
          <w:sz w:val="22"/>
          <w:lang w:val="es-MX"/>
        </w:rPr>
      </w:pPr>
    </w:p>
    <w:p w:rsidR="00D47BD9" w:rsidRPr="00421B4A" w:rsidRDefault="00B45714">
      <w:pPr>
        <w:pStyle w:val="Ttulo1"/>
        <w:tabs>
          <w:tab w:val="left" w:pos="1517"/>
        </w:tabs>
        <w:spacing w:before="1"/>
        <w:ind w:left="1518" w:right="1509"/>
        <w:rPr>
          <w:lang w:val="es-MX"/>
        </w:rPr>
      </w:pPr>
      <w:r w:rsidRPr="00421B4A">
        <w:rPr>
          <w:lang w:val="es-MX"/>
        </w:rPr>
        <w:t>Sección 3</w:t>
      </w:r>
      <w:r w:rsidRPr="00421B4A">
        <w:rPr>
          <w:lang w:val="es-MX"/>
        </w:rPr>
        <w:tab/>
        <w:t>Entrega de las Instalaciones y Equipo en el proceso</w:t>
      </w:r>
      <w:r w:rsidRPr="00421B4A">
        <w:rPr>
          <w:spacing w:val="-15"/>
          <w:lang w:val="es-MX"/>
        </w:rPr>
        <w:t xml:space="preserve"> </w:t>
      </w:r>
      <w:r w:rsidRPr="00421B4A">
        <w:rPr>
          <w:lang w:val="es-MX"/>
        </w:rPr>
        <w:t>de</w:t>
      </w:r>
      <w:r w:rsidRPr="00421B4A">
        <w:rPr>
          <w:spacing w:val="-3"/>
          <w:lang w:val="es-MX"/>
        </w:rPr>
        <w:t xml:space="preserve"> </w:t>
      </w:r>
      <w:r w:rsidRPr="00421B4A">
        <w:rPr>
          <w:lang w:val="es-MX"/>
        </w:rPr>
        <w:t>una Terminación Anticipada del</w:t>
      </w:r>
      <w:r w:rsidRPr="00421B4A">
        <w:rPr>
          <w:spacing w:val="-10"/>
          <w:lang w:val="es-MX"/>
        </w:rPr>
        <w:t xml:space="preserve"> </w:t>
      </w:r>
      <w:r w:rsidRPr="00421B4A">
        <w:rPr>
          <w:lang w:val="es-MX"/>
        </w:rPr>
        <w:t>Contrato</w:t>
      </w:r>
    </w:p>
    <w:p w:rsidR="00D47BD9" w:rsidRPr="00421B4A" w:rsidRDefault="00D47BD9">
      <w:pPr>
        <w:pStyle w:val="Textoindependiente"/>
        <w:spacing w:before="7"/>
        <w:rPr>
          <w:b/>
          <w:sz w:val="23"/>
          <w:lang w:val="es-MX"/>
        </w:rPr>
      </w:pPr>
    </w:p>
    <w:p w:rsidR="00D47BD9" w:rsidRPr="00421B4A" w:rsidRDefault="00B45714">
      <w:pPr>
        <w:pStyle w:val="Prrafodelista"/>
        <w:numPr>
          <w:ilvl w:val="1"/>
          <w:numId w:val="11"/>
        </w:numPr>
        <w:tabs>
          <w:tab w:val="left" w:pos="604"/>
        </w:tabs>
        <w:ind w:right="105"/>
        <w:jc w:val="both"/>
        <w:rPr>
          <w:sz w:val="24"/>
          <w:lang w:val="es-MX"/>
        </w:rPr>
      </w:pPr>
      <w:r w:rsidRPr="00421B4A">
        <w:rPr>
          <w:sz w:val="24"/>
          <w:lang w:val="es-MX"/>
        </w:rPr>
        <w:t xml:space="preserve">En la Fecha en que se lleve a cabo la </w:t>
      </w:r>
      <w:r w:rsidR="00EF3161" w:rsidRPr="00421B4A">
        <w:rPr>
          <w:sz w:val="24"/>
          <w:lang w:val="es-MX"/>
        </w:rPr>
        <w:t>t</w:t>
      </w:r>
      <w:r w:rsidRPr="00421B4A">
        <w:rPr>
          <w:sz w:val="24"/>
          <w:lang w:val="es-MX"/>
        </w:rPr>
        <w:t xml:space="preserve">erminación </w:t>
      </w:r>
      <w:r w:rsidR="00EF3161" w:rsidRPr="00421B4A">
        <w:rPr>
          <w:sz w:val="24"/>
          <w:lang w:val="es-MX"/>
        </w:rPr>
        <w:t>a</w:t>
      </w:r>
      <w:r w:rsidRPr="00421B4A">
        <w:rPr>
          <w:sz w:val="24"/>
          <w:lang w:val="es-MX"/>
        </w:rPr>
        <w:t>nticipada del Contrato, cada elemento de las Instalaciones y Equipo deberán encontrarse en las condiciones que le apliquen de acuerdo con lo</w:t>
      </w:r>
      <w:r w:rsidRPr="00421B4A">
        <w:rPr>
          <w:spacing w:val="-5"/>
          <w:sz w:val="24"/>
          <w:lang w:val="es-MX"/>
        </w:rPr>
        <w:t xml:space="preserve"> </w:t>
      </w:r>
      <w:r w:rsidRPr="00421B4A">
        <w:rPr>
          <w:sz w:val="24"/>
          <w:lang w:val="es-MX"/>
        </w:rPr>
        <w:t>siguiente:</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604"/>
        </w:tabs>
        <w:jc w:val="left"/>
        <w:rPr>
          <w:sz w:val="24"/>
          <w:lang w:val="es-MX"/>
        </w:rPr>
      </w:pPr>
      <w:r w:rsidRPr="00421B4A">
        <w:rPr>
          <w:sz w:val="24"/>
          <w:lang w:val="es-MX"/>
        </w:rPr>
        <w:t>Terminación Anticipada durante la Etapa de Actividades</w:t>
      </w:r>
      <w:r w:rsidRPr="00421B4A">
        <w:rPr>
          <w:spacing w:val="-16"/>
          <w:sz w:val="24"/>
          <w:lang w:val="es-MX"/>
        </w:rPr>
        <w:t xml:space="preserve"> </w:t>
      </w:r>
      <w:r w:rsidRPr="00421B4A">
        <w:rPr>
          <w:sz w:val="24"/>
          <w:lang w:val="es-MX"/>
        </w:rPr>
        <w:t>Preliminares.</w:t>
      </w:r>
    </w:p>
    <w:p w:rsidR="00D47BD9" w:rsidRPr="00421B4A" w:rsidRDefault="00B45714">
      <w:pPr>
        <w:pStyle w:val="Prrafodelista"/>
        <w:numPr>
          <w:ilvl w:val="2"/>
          <w:numId w:val="11"/>
        </w:numPr>
        <w:tabs>
          <w:tab w:val="left" w:pos="2261"/>
          <w:tab w:val="left" w:pos="2262"/>
        </w:tabs>
        <w:ind w:right="110"/>
        <w:jc w:val="both"/>
        <w:rPr>
          <w:sz w:val="24"/>
          <w:lang w:val="es-MX"/>
        </w:rPr>
      </w:pPr>
      <w:r w:rsidRPr="00421B4A">
        <w:rPr>
          <w:sz w:val="24"/>
          <w:lang w:val="es-MX"/>
        </w:rPr>
        <w:t>Acordes con el Programa de Obra o bien contar con la documentación que avale el avance a la</w:t>
      </w:r>
      <w:r w:rsidRPr="00421B4A">
        <w:rPr>
          <w:spacing w:val="-9"/>
          <w:sz w:val="24"/>
          <w:lang w:val="es-MX"/>
        </w:rPr>
        <w:t xml:space="preserve"> </w:t>
      </w:r>
      <w:r w:rsidRPr="00421B4A">
        <w:rPr>
          <w:sz w:val="24"/>
          <w:lang w:val="es-MX"/>
        </w:rPr>
        <w:t>fecha.</w:t>
      </w:r>
    </w:p>
    <w:p w:rsidR="00D47BD9" w:rsidRPr="00421B4A" w:rsidRDefault="00B45714">
      <w:pPr>
        <w:pStyle w:val="Prrafodelista"/>
        <w:numPr>
          <w:ilvl w:val="2"/>
          <w:numId w:val="11"/>
        </w:numPr>
        <w:tabs>
          <w:tab w:val="left" w:pos="2261"/>
          <w:tab w:val="left" w:pos="2262"/>
        </w:tabs>
        <w:spacing w:line="244" w:lineRule="auto"/>
        <w:ind w:right="107"/>
        <w:jc w:val="both"/>
        <w:rPr>
          <w:b/>
          <w:sz w:val="24"/>
          <w:lang w:val="es-MX"/>
        </w:rPr>
      </w:pPr>
      <w:r w:rsidRPr="00421B4A">
        <w:rPr>
          <w:sz w:val="24"/>
          <w:lang w:val="es-MX"/>
        </w:rPr>
        <w:t xml:space="preserve">Expediente documental completo y actualizado conforme al </w:t>
      </w:r>
      <w:r w:rsidRPr="00421B4A">
        <w:rPr>
          <w:b/>
          <w:sz w:val="24"/>
          <w:lang w:val="es-MX"/>
        </w:rPr>
        <w:t>Anexo</w:t>
      </w:r>
      <w:r w:rsidR="00EF3161" w:rsidRPr="00421B4A">
        <w:rPr>
          <w:b/>
          <w:sz w:val="24"/>
          <w:lang w:val="es-MX"/>
        </w:rPr>
        <w:t xml:space="preserve"> </w:t>
      </w:r>
      <w:r w:rsidRPr="00421B4A">
        <w:rPr>
          <w:b/>
          <w:sz w:val="24"/>
          <w:lang w:val="es-MX"/>
        </w:rPr>
        <w:t>5 (</w:t>
      </w:r>
      <w:r w:rsidRPr="00421B4A">
        <w:rPr>
          <w:b/>
          <w:i/>
          <w:sz w:val="24"/>
          <w:lang w:val="es-MX"/>
        </w:rPr>
        <w:t>Procedimiento de</w:t>
      </w:r>
      <w:r w:rsidRPr="00421B4A">
        <w:rPr>
          <w:b/>
          <w:i/>
          <w:spacing w:val="-3"/>
          <w:sz w:val="24"/>
          <w:lang w:val="es-MX"/>
        </w:rPr>
        <w:t xml:space="preserve"> </w:t>
      </w:r>
      <w:r w:rsidRPr="00421B4A">
        <w:rPr>
          <w:b/>
          <w:i/>
          <w:sz w:val="24"/>
          <w:lang w:val="es-MX"/>
        </w:rPr>
        <w:t>Revisión</w:t>
      </w:r>
      <w:r w:rsidRPr="00421B4A">
        <w:rPr>
          <w:b/>
          <w:sz w:val="24"/>
          <w:lang w:val="es-MX"/>
        </w:rPr>
        <w:t>).</w:t>
      </w:r>
    </w:p>
    <w:p w:rsidR="00D47BD9" w:rsidRPr="00421B4A" w:rsidRDefault="00D47BD9">
      <w:pPr>
        <w:pStyle w:val="Textoindependiente"/>
        <w:spacing w:before="1"/>
        <w:rPr>
          <w:b/>
          <w:sz w:val="23"/>
          <w:lang w:val="es-MX"/>
        </w:rPr>
      </w:pPr>
    </w:p>
    <w:p w:rsidR="00D47BD9" w:rsidRPr="00421B4A" w:rsidRDefault="00B45714">
      <w:pPr>
        <w:pStyle w:val="Prrafodelista"/>
        <w:numPr>
          <w:ilvl w:val="1"/>
          <w:numId w:val="11"/>
        </w:numPr>
        <w:tabs>
          <w:tab w:val="left" w:pos="604"/>
        </w:tabs>
        <w:jc w:val="left"/>
        <w:rPr>
          <w:sz w:val="24"/>
          <w:lang w:val="es-MX"/>
        </w:rPr>
      </w:pPr>
      <w:r w:rsidRPr="00421B4A">
        <w:rPr>
          <w:sz w:val="24"/>
          <w:lang w:val="es-MX"/>
        </w:rPr>
        <w:t>Terminación Anticipada durante la Etapa de Prestación de los</w:t>
      </w:r>
      <w:r w:rsidRPr="00421B4A">
        <w:rPr>
          <w:spacing w:val="-16"/>
          <w:sz w:val="24"/>
          <w:lang w:val="es-MX"/>
        </w:rPr>
        <w:t xml:space="preserve"> </w:t>
      </w:r>
      <w:r w:rsidRPr="00421B4A">
        <w:rPr>
          <w:sz w:val="24"/>
          <w:lang w:val="es-MX"/>
        </w:rPr>
        <w:t>Servicios.</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1"/>
        </w:numPr>
        <w:tabs>
          <w:tab w:val="left" w:pos="2261"/>
          <w:tab w:val="left" w:pos="2262"/>
        </w:tabs>
        <w:ind w:right="106"/>
        <w:jc w:val="both"/>
        <w:rPr>
          <w:sz w:val="24"/>
          <w:lang w:val="es-MX"/>
        </w:rPr>
      </w:pPr>
      <w:r w:rsidRPr="00421B4A">
        <w:rPr>
          <w:sz w:val="24"/>
          <w:lang w:val="es-MX"/>
        </w:rPr>
        <w:t>Congruentes con los requerimientos establecidos en el Contrato para la correcta prestación de los Servicios de conformidad con los Estándares de Servicios y los Métodos de</w:t>
      </w:r>
      <w:r w:rsidRPr="00421B4A">
        <w:rPr>
          <w:spacing w:val="-11"/>
          <w:sz w:val="24"/>
          <w:lang w:val="es-MX"/>
        </w:rPr>
        <w:t xml:space="preserve"> </w:t>
      </w:r>
      <w:r w:rsidRPr="00421B4A">
        <w:rPr>
          <w:sz w:val="24"/>
          <w:lang w:val="es-MX"/>
        </w:rPr>
        <w:t>Prestación.</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1"/>
        </w:numPr>
        <w:tabs>
          <w:tab w:val="left" w:pos="2261"/>
          <w:tab w:val="left" w:pos="2262"/>
        </w:tabs>
        <w:ind w:right="108"/>
        <w:jc w:val="both"/>
        <w:rPr>
          <w:sz w:val="24"/>
          <w:lang w:val="es-MX"/>
        </w:rPr>
      </w:pPr>
      <w:r w:rsidRPr="00421B4A">
        <w:rPr>
          <w:sz w:val="24"/>
          <w:lang w:val="es-MX"/>
        </w:rPr>
        <w:t>Congruentes con los requisitos de Diseño aplicables que se establecen en el Contrato y sus</w:t>
      </w:r>
      <w:r w:rsidRPr="00421B4A">
        <w:rPr>
          <w:spacing w:val="-7"/>
          <w:sz w:val="24"/>
          <w:lang w:val="es-MX"/>
        </w:rPr>
        <w:t xml:space="preserve"> </w:t>
      </w:r>
      <w:r w:rsidRPr="00421B4A">
        <w:rPr>
          <w:sz w:val="24"/>
          <w:lang w:val="es-MX"/>
        </w:rPr>
        <w:t>Anexos.</w:t>
      </w:r>
    </w:p>
    <w:p w:rsidR="00D47BD9" w:rsidRPr="00421B4A" w:rsidRDefault="00D47BD9">
      <w:pPr>
        <w:jc w:val="both"/>
        <w:rPr>
          <w:sz w:val="24"/>
          <w:lang w:val="es-MX"/>
        </w:rPr>
        <w:sectPr w:rsidR="00D47BD9" w:rsidRPr="00421B4A">
          <w:pgSz w:w="12240" w:h="15840"/>
          <w:pgMar w:top="960" w:right="1640" w:bottom="1060" w:left="1600" w:header="713" w:footer="870" w:gutter="0"/>
          <w:cols w:space="720"/>
        </w:sectPr>
      </w:pPr>
    </w:p>
    <w:p w:rsidR="00D47BD9" w:rsidRPr="00421B4A" w:rsidRDefault="00D47BD9">
      <w:pPr>
        <w:pStyle w:val="Textoindependiente"/>
        <w:rPr>
          <w:sz w:val="20"/>
          <w:lang w:val="es-MX"/>
        </w:rPr>
      </w:pPr>
    </w:p>
    <w:p w:rsidR="00D47BD9" w:rsidRPr="00421B4A" w:rsidRDefault="00B45714">
      <w:pPr>
        <w:pStyle w:val="Prrafodelista"/>
        <w:numPr>
          <w:ilvl w:val="2"/>
          <w:numId w:val="11"/>
        </w:numPr>
        <w:tabs>
          <w:tab w:val="left" w:pos="2261"/>
          <w:tab w:val="left" w:pos="2262"/>
        </w:tabs>
        <w:spacing w:before="223"/>
        <w:ind w:right="110"/>
        <w:jc w:val="both"/>
        <w:rPr>
          <w:sz w:val="24"/>
          <w:lang w:val="es-MX"/>
        </w:rPr>
      </w:pPr>
      <w:r w:rsidRPr="00421B4A">
        <w:rPr>
          <w:sz w:val="24"/>
          <w:lang w:val="es-MX"/>
        </w:rPr>
        <w:t xml:space="preserve">Congruentes con el uso normal de las Instalaciones y Equipo, en buen estado de mantenimiento de acuerdo con </w:t>
      </w:r>
      <w:r w:rsidR="00EF3161" w:rsidRPr="00421B4A">
        <w:rPr>
          <w:sz w:val="24"/>
          <w:lang w:val="es-MX"/>
        </w:rPr>
        <w:t>el Contrato y la Legislación</w:t>
      </w:r>
      <w:r w:rsidRPr="00421B4A">
        <w:rPr>
          <w:sz w:val="24"/>
          <w:lang w:val="es-MX"/>
        </w:rPr>
        <w:t>.</w:t>
      </w:r>
    </w:p>
    <w:p w:rsidR="00D47BD9" w:rsidRPr="00421B4A" w:rsidRDefault="00D47BD9">
      <w:pPr>
        <w:pStyle w:val="Textoindependiente"/>
        <w:rPr>
          <w:sz w:val="26"/>
          <w:lang w:val="es-MX"/>
        </w:rPr>
      </w:pPr>
    </w:p>
    <w:p w:rsidR="00D47BD9" w:rsidRPr="00421B4A" w:rsidRDefault="00D47BD9">
      <w:pPr>
        <w:pStyle w:val="Textoindependiente"/>
        <w:spacing w:before="10"/>
        <w:rPr>
          <w:sz w:val="21"/>
          <w:lang w:val="es-MX"/>
        </w:rPr>
      </w:pPr>
    </w:p>
    <w:p w:rsidR="00D47BD9" w:rsidRPr="00421B4A" w:rsidRDefault="00B45714">
      <w:pPr>
        <w:spacing w:before="1"/>
        <w:ind w:left="102"/>
        <w:rPr>
          <w:sz w:val="24"/>
          <w:lang w:val="es-MX"/>
        </w:rPr>
      </w:pPr>
      <w:r w:rsidRPr="00421B4A">
        <w:rPr>
          <w:sz w:val="24"/>
          <w:lang w:val="es-MX"/>
        </w:rPr>
        <w:t>Los puntos anteriores, conjuntamente son los “</w:t>
      </w:r>
      <w:r w:rsidRPr="00421B4A">
        <w:rPr>
          <w:b/>
          <w:sz w:val="24"/>
          <w:u w:val="thick"/>
          <w:lang w:val="es-MX"/>
        </w:rPr>
        <w:t>Requisitos de Entrega</w:t>
      </w:r>
      <w:r w:rsidRPr="00421B4A">
        <w:rPr>
          <w:sz w:val="24"/>
          <w:lang w:val="es-MX"/>
        </w:rPr>
        <w:t>”.</w:t>
      </w:r>
    </w:p>
    <w:p w:rsidR="00D47BD9" w:rsidRPr="00421B4A" w:rsidRDefault="00D47BD9">
      <w:pPr>
        <w:pStyle w:val="Textoindependiente"/>
        <w:spacing w:before="2"/>
        <w:rPr>
          <w:sz w:val="16"/>
          <w:lang w:val="es-MX"/>
        </w:rPr>
      </w:pPr>
    </w:p>
    <w:p w:rsidR="00D47BD9" w:rsidRPr="00421B4A" w:rsidRDefault="00B45714">
      <w:pPr>
        <w:pStyle w:val="Prrafodelista"/>
        <w:numPr>
          <w:ilvl w:val="1"/>
          <w:numId w:val="11"/>
        </w:numPr>
        <w:tabs>
          <w:tab w:val="left" w:pos="604"/>
        </w:tabs>
        <w:spacing w:before="90"/>
        <w:ind w:right="104"/>
        <w:jc w:val="both"/>
        <w:rPr>
          <w:sz w:val="24"/>
          <w:lang w:val="es-MX"/>
        </w:rPr>
      </w:pPr>
      <w:r w:rsidRPr="00421B4A">
        <w:rPr>
          <w:sz w:val="24"/>
          <w:lang w:val="es-MX"/>
        </w:rPr>
        <w:t>Sin perjuicio de las obligaciones previstas en el Contrato en preparación para la Entrega de las Instalaciones y Equipo en el caso de una Terminación Anticipada del Contrato, dentro de los 5 (cinco) Días Hábiles siguientes después de haber sido notificada la Terminación Anticipada del Contrato, el Desarrollador, el Representante del Instituto y el Supervisor APP deberán llevar a cabo una inspección conjunta de las Instalaciones y Equipo, para verificar el estatus actual de las</w:t>
      </w:r>
      <w:r w:rsidRPr="00421B4A">
        <w:rPr>
          <w:spacing w:val="-14"/>
          <w:sz w:val="24"/>
          <w:lang w:val="es-MX"/>
        </w:rPr>
        <w:t xml:space="preserve"> </w:t>
      </w:r>
      <w:r w:rsidRPr="00421B4A">
        <w:rPr>
          <w:sz w:val="24"/>
          <w:lang w:val="es-MX"/>
        </w:rPr>
        <w:t>Instalaciones.</w:t>
      </w:r>
    </w:p>
    <w:p w:rsidR="00D47BD9" w:rsidRPr="00421B4A" w:rsidRDefault="00D47BD9">
      <w:pPr>
        <w:pStyle w:val="Textoindependiente"/>
        <w:rPr>
          <w:lang w:val="es-MX"/>
        </w:rPr>
      </w:pPr>
    </w:p>
    <w:p w:rsidR="00D47BD9" w:rsidRPr="00421B4A" w:rsidRDefault="00B45714">
      <w:pPr>
        <w:pStyle w:val="Prrafodelista"/>
        <w:numPr>
          <w:ilvl w:val="1"/>
          <w:numId w:val="11"/>
        </w:numPr>
        <w:tabs>
          <w:tab w:val="left" w:pos="604"/>
        </w:tabs>
        <w:ind w:right="106"/>
        <w:jc w:val="both"/>
        <w:rPr>
          <w:sz w:val="24"/>
          <w:lang w:val="es-MX"/>
        </w:rPr>
      </w:pPr>
      <w:r w:rsidRPr="00421B4A">
        <w:rPr>
          <w:sz w:val="24"/>
          <w:lang w:val="es-MX"/>
        </w:rPr>
        <w:t>Dentro de los 10 (diez) Días Hábiles posteriores a la conclusión de la inspección mencionada en el numeral 3.2 anterior, el Supervisor APP realizará un reporte de estatus físico y legal de las</w:t>
      </w:r>
      <w:r w:rsidRPr="00421B4A">
        <w:rPr>
          <w:spacing w:val="-10"/>
          <w:sz w:val="24"/>
          <w:lang w:val="es-MX"/>
        </w:rPr>
        <w:t xml:space="preserve"> </w:t>
      </w:r>
      <w:r w:rsidRPr="00421B4A">
        <w:rPr>
          <w:sz w:val="24"/>
          <w:lang w:val="es-MX"/>
        </w:rPr>
        <w:t>Instalaciones.</w:t>
      </w:r>
    </w:p>
    <w:p w:rsidR="00D47BD9" w:rsidRPr="00421B4A" w:rsidRDefault="00D47BD9">
      <w:pPr>
        <w:pStyle w:val="Textoindependiente"/>
        <w:spacing w:before="11"/>
        <w:rPr>
          <w:sz w:val="23"/>
          <w:lang w:val="es-MX"/>
        </w:rPr>
      </w:pPr>
    </w:p>
    <w:p w:rsidR="00D47BD9" w:rsidRPr="00421B4A" w:rsidRDefault="00B45714">
      <w:pPr>
        <w:pStyle w:val="Textoindependiente"/>
        <w:ind w:left="102" w:right="135"/>
        <w:rPr>
          <w:lang w:val="es-MX"/>
        </w:rPr>
      </w:pPr>
      <w:r w:rsidRPr="00421B4A">
        <w:rPr>
          <w:lang w:val="es-MX"/>
        </w:rPr>
        <w:t xml:space="preserve">Las características del reporte de estatus físico y legal de las Instalaciones dependerán de en qué momento se dé la </w:t>
      </w:r>
      <w:r w:rsidR="00EF3161" w:rsidRPr="00421B4A">
        <w:rPr>
          <w:lang w:val="es-MX"/>
        </w:rPr>
        <w:t>t</w:t>
      </w:r>
      <w:r w:rsidRPr="00421B4A">
        <w:rPr>
          <w:lang w:val="es-MX"/>
        </w:rPr>
        <w:t>erminación</w:t>
      </w:r>
      <w:r w:rsidRPr="00421B4A">
        <w:rPr>
          <w:spacing w:val="-10"/>
          <w:lang w:val="es-MX"/>
        </w:rPr>
        <w:t xml:space="preserve"> </w:t>
      </w:r>
      <w:r w:rsidR="00EF3161" w:rsidRPr="00421B4A">
        <w:rPr>
          <w:lang w:val="es-MX"/>
        </w:rPr>
        <w:t>a</w:t>
      </w:r>
      <w:r w:rsidRPr="00421B4A">
        <w:rPr>
          <w:lang w:val="es-MX"/>
        </w:rPr>
        <w:t>nticipada:</w:t>
      </w:r>
    </w:p>
    <w:p w:rsidR="00D47BD9" w:rsidRPr="00421B4A" w:rsidRDefault="00D47BD9">
      <w:pPr>
        <w:pStyle w:val="Textoindependiente"/>
        <w:rPr>
          <w:lang w:val="es-MX"/>
        </w:rPr>
      </w:pPr>
    </w:p>
    <w:p w:rsidR="00D47BD9" w:rsidRPr="00421B4A" w:rsidRDefault="00B45714">
      <w:pPr>
        <w:pStyle w:val="Prrafodelista"/>
        <w:numPr>
          <w:ilvl w:val="0"/>
          <w:numId w:val="10"/>
        </w:numPr>
        <w:tabs>
          <w:tab w:val="left" w:pos="822"/>
        </w:tabs>
        <w:ind w:right="104"/>
        <w:rPr>
          <w:sz w:val="24"/>
          <w:lang w:val="es-MX"/>
        </w:rPr>
      </w:pPr>
      <w:r w:rsidRPr="00421B4A">
        <w:rPr>
          <w:sz w:val="24"/>
          <w:lang w:val="es-MX"/>
        </w:rPr>
        <w:t>Terminación Anticipada durante la Etapa de Actividades Preliminares. - El reporte deberá contener la siguiente</w:t>
      </w:r>
      <w:r w:rsidRPr="00421B4A">
        <w:rPr>
          <w:spacing w:val="-9"/>
          <w:sz w:val="24"/>
          <w:lang w:val="es-MX"/>
        </w:rPr>
        <w:t xml:space="preserve"> </w:t>
      </w:r>
      <w:r w:rsidRPr="00421B4A">
        <w:rPr>
          <w:sz w:val="24"/>
          <w:lang w:val="es-MX"/>
        </w:rPr>
        <w:t>información</w:t>
      </w:r>
    </w:p>
    <w:p w:rsidR="00D47BD9" w:rsidRPr="00421B4A" w:rsidRDefault="00B45714">
      <w:pPr>
        <w:pStyle w:val="Prrafodelista"/>
        <w:numPr>
          <w:ilvl w:val="1"/>
          <w:numId w:val="10"/>
        </w:numPr>
        <w:tabs>
          <w:tab w:val="left" w:pos="1541"/>
          <w:tab w:val="left" w:pos="1542"/>
        </w:tabs>
        <w:ind w:right="109"/>
        <w:jc w:val="left"/>
        <w:rPr>
          <w:sz w:val="24"/>
          <w:lang w:val="es-MX"/>
        </w:rPr>
      </w:pPr>
      <w:r w:rsidRPr="00421B4A">
        <w:rPr>
          <w:sz w:val="24"/>
          <w:lang w:val="es-MX"/>
        </w:rPr>
        <w:t>Avance físico por Unidad Funcional, de acuerdo a lo observado en la visita de inspección mencionada en el numeral 3.2</w:t>
      </w:r>
      <w:r w:rsidRPr="00421B4A">
        <w:rPr>
          <w:spacing w:val="-8"/>
          <w:sz w:val="24"/>
          <w:lang w:val="es-MX"/>
        </w:rPr>
        <w:t xml:space="preserve"> </w:t>
      </w:r>
      <w:r w:rsidRPr="00421B4A">
        <w:rPr>
          <w:sz w:val="24"/>
          <w:lang w:val="es-MX"/>
        </w:rPr>
        <w:t>anterior.</w:t>
      </w:r>
    </w:p>
    <w:p w:rsidR="00D47BD9" w:rsidRPr="00421B4A" w:rsidRDefault="00B45714">
      <w:pPr>
        <w:pStyle w:val="Prrafodelista"/>
        <w:numPr>
          <w:ilvl w:val="1"/>
          <w:numId w:val="10"/>
        </w:numPr>
        <w:tabs>
          <w:tab w:val="left" w:pos="1541"/>
          <w:tab w:val="left" w:pos="1542"/>
        </w:tabs>
        <w:ind w:hanging="555"/>
        <w:jc w:val="left"/>
        <w:rPr>
          <w:sz w:val="24"/>
          <w:lang w:val="es-MX"/>
        </w:rPr>
      </w:pPr>
      <w:r w:rsidRPr="00421B4A">
        <w:rPr>
          <w:sz w:val="24"/>
          <w:lang w:val="es-MX"/>
        </w:rPr>
        <w:t>Estatus de la última versión autorizada del Programa de</w:t>
      </w:r>
      <w:r w:rsidRPr="00421B4A">
        <w:rPr>
          <w:spacing w:val="-11"/>
          <w:sz w:val="24"/>
          <w:lang w:val="es-MX"/>
        </w:rPr>
        <w:t xml:space="preserve"> </w:t>
      </w:r>
      <w:r w:rsidRPr="00421B4A">
        <w:rPr>
          <w:sz w:val="24"/>
          <w:lang w:val="es-MX"/>
        </w:rPr>
        <w:t>Obra</w:t>
      </w:r>
    </w:p>
    <w:p w:rsidR="00D47BD9" w:rsidRPr="00421B4A" w:rsidRDefault="00B45714">
      <w:pPr>
        <w:pStyle w:val="Prrafodelista"/>
        <w:numPr>
          <w:ilvl w:val="1"/>
          <w:numId w:val="10"/>
        </w:numPr>
        <w:tabs>
          <w:tab w:val="left" w:pos="1541"/>
          <w:tab w:val="left" w:pos="1542"/>
        </w:tabs>
        <w:ind w:hanging="620"/>
        <w:jc w:val="left"/>
        <w:rPr>
          <w:sz w:val="24"/>
          <w:lang w:val="es-MX"/>
        </w:rPr>
      </w:pPr>
      <w:r w:rsidRPr="00421B4A">
        <w:rPr>
          <w:sz w:val="24"/>
          <w:lang w:val="es-MX"/>
        </w:rPr>
        <w:t>Estatus de la documentación legal del</w:t>
      </w:r>
      <w:r w:rsidRPr="00421B4A">
        <w:rPr>
          <w:spacing w:val="-11"/>
          <w:sz w:val="24"/>
          <w:lang w:val="es-MX"/>
        </w:rPr>
        <w:t xml:space="preserve"> </w:t>
      </w:r>
      <w:r w:rsidRPr="00421B4A">
        <w:rPr>
          <w:sz w:val="24"/>
          <w:lang w:val="es-MX"/>
        </w:rPr>
        <w:t>Proyecto</w:t>
      </w:r>
    </w:p>
    <w:p w:rsidR="00D47BD9" w:rsidRPr="00421B4A" w:rsidRDefault="00B45714">
      <w:pPr>
        <w:pStyle w:val="Prrafodelista"/>
        <w:numPr>
          <w:ilvl w:val="1"/>
          <w:numId w:val="10"/>
        </w:numPr>
        <w:tabs>
          <w:tab w:val="left" w:pos="1541"/>
          <w:tab w:val="left" w:pos="1542"/>
        </w:tabs>
        <w:ind w:hanging="608"/>
        <w:jc w:val="left"/>
        <w:rPr>
          <w:sz w:val="24"/>
          <w:lang w:val="es-MX"/>
        </w:rPr>
      </w:pPr>
      <w:r w:rsidRPr="00421B4A">
        <w:rPr>
          <w:sz w:val="24"/>
          <w:lang w:val="es-MX"/>
        </w:rPr>
        <w:t>Estatus de los RVA no objetados por el Supervisor</w:t>
      </w:r>
      <w:r w:rsidRPr="00421B4A">
        <w:rPr>
          <w:spacing w:val="-7"/>
          <w:sz w:val="24"/>
          <w:lang w:val="es-MX"/>
        </w:rPr>
        <w:t xml:space="preserve"> </w:t>
      </w:r>
      <w:r w:rsidRPr="00421B4A">
        <w:rPr>
          <w:sz w:val="24"/>
          <w:lang w:val="es-MX"/>
        </w:rPr>
        <w:t>APP</w:t>
      </w:r>
    </w:p>
    <w:p w:rsidR="00D47BD9" w:rsidRPr="00421B4A" w:rsidRDefault="00B45714">
      <w:pPr>
        <w:pStyle w:val="Prrafodelista"/>
        <w:numPr>
          <w:ilvl w:val="1"/>
          <w:numId w:val="10"/>
        </w:numPr>
        <w:tabs>
          <w:tab w:val="left" w:pos="1541"/>
          <w:tab w:val="left" w:pos="1542"/>
        </w:tabs>
        <w:ind w:hanging="540"/>
        <w:jc w:val="left"/>
        <w:rPr>
          <w:sz w:val="24"/>
          <w:lang w:val="es-MX"/>
        </w:rPr>
      </w:pPr>
      <w:r w:rsidRPr="00421B4A">
        <w:rPr>
          <w:sz w:val="24"/>
          <w:lang w:val="es-MX"/>
        </w:rPr>
        <w:t>Estatus del Proyecto</w:t>
      </w:r>
      <w:r w:rsidRPr="00421B4A">
        <w:rPr>
          <w:spacing w:val="-6"/>
          <w:sz w:val="24"/>
          <w:lang w:val="es-MX"/>
        </w:rPr>
        <w:t xml:space="preserve"> </w:t>
      </w:r>
      <w:r w:rsidRPr="00421B4A">
        <w:rPr>
          <w:sz w:val="24"/>
          <w:lang w:val="es-MX"/>
        </w:rPr>
        <w:t>Ejecutivo</w:t>
      </w:r>
    </w:p>
    <w:p w:rsidR="00D47BD9" w:rsidRPr="00421B4A" w:rsidRDefault="00B45714">
      <w:pPr>
        <w:pStyle w:val="Prrafodelista"/>
        <w:numPr>
          <w:ilvl w:val="1"/>
          <w:numId w:val="10"/>
        </w:numPr>
        <w:tabs>
          <w:tab w:val="left" w:pos="1541"/>
          <w:tab w:val="left" w:pos="1542"/>
        </w:tabs>
        <w:ind w:hanging="608"/>
        <w:jc w:val="left"/>
        <w:rPr>
          <w:sz w:val="24"/>
          <w:lang w:val="es-MX"/>
        </w:rPr>
      </w:pPr>
      <w:r w:rsidRPr="00421B4A">
        <w:rPr>
          <w:sz w:val="24"/>
          <w:lang w:val="es-MX"/>
        </w:rPr>
        <w:t xml:space="preserve">Estatus de los planos </w:t>
      </w:r>
      <w:r w:rsidRPr="00421B4A">
        <w:rPr>
          <w:i/>
          <w:sz w:val="24"/>
          <w:lang w:val="es-MX"/>
        </w:rPr>
        <w:t>As</w:t>
      </w:r>
      <w:r w:rsidRPr="00421B4A">
        <w:rPr>
          <w:i/>
          <w:spacing w:val="-8"/>
          <w:sz w:val="24"/>
          <w:lang w:val="es-MX"/>
        </w:rPr>
        <w:t xml:space="preserve"> </w:t>
      </w:r>
      <w:proofErr w:type="spellStart"/>
      <w:r w:rsidRPr="00421B4A">
        <w:rPr>
          <w:i/>
          <w:sz w:val="24"/>
          <w:lang w:val="es-MX"/>
        </w:rPr>
        <w:t>Built</w:t>
      </w:r>
      <w:proofErr w:type="spellEnd"/>
    </w:p>
    <w:p w:rsidR="00D47BD9" w:rsidRPr="00421B4A" w:rsidRDefault="00B45714">
      <w:pPr>
        <w:pStyle w:val="Prrafodelista"/>
        <w:numPr>
          <w:ilvl w:val="1"/>
          <w:numId w:val="10"/>
        </w:numPr>
        <w:tabs>
          <w:tab w:val="left" w:pos="1541"/>
          <w:tab w:val="left" w:pos="1542"/>
        </w:tabs>
        <w:ind w:hanging="675"/>
        <w:jc w:val="left"/>
        <w:rPr>
          <w:sz w:val="24"/>
          <w:lang w:val="es-MX"/>
        </w:rPr>
      </w:pPr>
      <w:r w:rsidRPr="00421B4A">
        <w:rPr>
          <w:sz w:val="24"/>
          <w:lang w:val="es-MX"/>
        </w:rPr>
        <w:t>Estatus del</w:t>
      </w:r>
      <w:r w:rsidRPr="00421B4A">
        <w:rPr>
          <w:spacing w:val="-5"/>
          <w:sz w:val="24"/>
          <w:lang w:val="es-MX"/>
        </w:rPr>
        <w:t xml:space="preserve"> </w:t>
      </w:r>
      <w:proofErr w:type="spellStart"/>
      <w:r w:rsidRPr="00421B4A">
        <w:rPr>
          <w:sz w:val="24"/>
          <w:lang w:val="es-MX"/>
        </w:rPr>
        <w:t>Commissioning</w:t>
      </w:r>
      <w:proofErr w:type="spellEnd"/>
    </w:p>
    <w:p w:rsidR="00D47BD9" w:rsidRPr="00421B4A" w:rsidRDefault="00D47BD9">
      <w:pPr>
        <w:pStyle w:val="Textoindependiente"/>
        <w:rPr>
          <w:lang w:val="es-MX"/>
        </w:rPr>
      </w:pPr>
    </w:p>
    <w:p w:rsidR="00D47BD9" w:rsidRPr="00421B4A" w:rsidRDefault="00B45714">
      <w:pPr>
        <w:pStyle w:val="Prrafodelista"/>
        <w:numPr>
          <w:ilvl w:val="0"/>
          <w:numId w:val="10"/>
        </w:numPr>
        <w:tabs>
          <w:tab w:val="left" w:pos="822"/>
        </w:tabs>
        <w:ind w:right="105"/>
        <w:rPr>
          <w:sz w:val="24"/>
          <w:lang w:val="es-MX"/>
        </w:rPr>
      </w:pPr>
      <w:r w:rsidRPr="00421B4A">
        <w:rPr>
          <w:sz w:val="24"/>
          <w:lang w:val="es-MX"/>
        </w:rPr>
        <w:t>Terminación Anticipada durante la Etapa de Prestación de los Servicios. - El reporte deberá contener la siguiente</w:t>
      </w:r>
      <w:r w:rsidRPr="00421B4A">
        <w:rPr>
          <w:spacing w:val="-10"/>
          <w:sz w:val="24"/>
          <w:lang w:val="es-MX"/>
        </w:rPr>
        <w:t xml:space="preserve"> </w:t>
      </w:r>
      <w:r w:rsidRPr="00421B4A">
        <w:rPr>
          <w:sz w:val="24"/>
          <w:lang w:val="es-MX"/>
        </w:rPr>
        <w:t>información</w:t>
      </w:r>
    </w:p>
    <w:p w:rsidR="00D47BD9" w:rsidRPr="00421B4A" w:rsidRDefault="00B45714">
      <w:pPr>
        <w:pStyle w:val="Prrafodelista"/>
        <w:numPr>
          <w:ilvl w:val="0"/>
          <w:numId w:val="9"/>
        </w:numPr>
        <w:tabs>
          <w:tab w:val="left" w:pos="1542"/>
        </w:tabs>
        <w:rPr>
          <w:sz w:val="24"/>
          <w:lang w:val="es-MX"/>
        </w:rPr>
      </w:pPr>
      <w:r w:rsidRPr="00421B4A">
        <w:rPr>
          <w:sz w:val="24"/>
          <w:lang w:val="es-MX"/>
        </w:rPr>
        <w:t>Estatus de las</w:t>
      </w:r>
      <w:r w:rsidRPr="00421B4A">
        <w:rPr>
          <w:spacing w:val="-7"/>
          <w:sz w:val="24"/>
          <w:lang w:val="es-MX"/>
        </w:rPr>
        <w:t xml:space="preserve"> </w:t>
      </w:r>
      <w:r w:rsidRPr="00421B4A">
        <w:rPr>
          <w:sz w:val="24"/>
          <w:lang w:val="es-MX"/>
        </w:rPr>
        <w:t>Instalaciones</w:t>
      </w:r>
    </w:p>
    <w:p w:rsidR="00D47BD9" w:rsidRPr="00421B4A" w:rsidRDefault="00B45714">
      <w:pPr>
        <w:pStyle w:val="Prrafodelista"/>
        <w:numPr>
          <w:ilvl w:val="0"/>
          <w:numId w:val="9"/>
        </w:numPr>
        <w:tabs>
          <w:tab w:val="left" w:pos="1542"/>
        </w:tabs>
        <w:rPr>
          <w:sz w:val="24"/>
          <w:lang w:val="es-MX"/>
        </w:rPr>
      </w:pPr>
      <w:r w:rsidRPr="00421B4A">
        <w:rPr>
          <w:sz w:val="24"/>
          <w:lang w:val="es-MX"/>
        </w:rPr>
        <w:t>Estatus de la documentación legal del</w:t>
      </w:r>
      <w:r w:rsidRPr="00421B4A">
        <w:rPr>
          <w:spacing w:val="-11"/>
          <w:sz w:val="24"/>
          <w:lang w:val="es-MX"/>
        </w:rPr>
        <w:t xml:space="preserve"> </w:t>
      </w:r>
      <w:r w:rsidRPr="00421B4A">
        <w:rPr>
          <w:sz w:val="24"/>
          <w:lang w:val="es-MX"/>
        </w:rPr>
        <w:t>Proyecto</w:t>
      </w:r>
    </w:p>
    <w:p w:rsidR="00D47BD9" w:rsidRPr="00421B4A" w:rsidRDefault="00B45714">
      <w:pPr>
        <w:pStyle w:val="Prrafodelista"/>
        <w:numPr>
          <w:ilvl w:val="0"/>
          <w:numId w:val="9"/>
        </w:numPr>
        <w:tabs>
          <w:tab w:val="left" w:pos="1542"/>
        </w:tabs>
        <w:rPr>
          <w:sz w:val="24"/>
          <w:lang w:val="es-MX"/>
        </w:rPr>
      </w:pPr>
      <w:r w:rsidRPr="00421B4A">
        <w:rPr>
          <w:sz w:val="24"/>
          <w:lang w:val="es-MX"/>
        </w:rPr>
        <w:t xml:space="preserve">Estatus de los planos </w:t>
      </w:r>
      <w:r w:rsidRPr="00421B4A">
        <w:rPr>
          <w:i/>
          <w:sz w:val="24"/>
          <w:lang w:val="es-MX"/>
        </w:rPr>
        <w:t>As</w:t>
      </w:r>
      <w:r w:rsidRPr="00421B4A">
        <w:rPr>
          <w:i/>
          <w:spacing w:val="-8"/>
          <w:sz w:val="24"/>
          <w:lang w:val="es-MX"/>
        </w:rPr>
        <w:t xml:space="preserve"> </w:t>
      </w:r>
      <w:proofErr w:type="spellStart"/>
      <w:r w:rsidRPr="00421B4A">
        <w:rPr>
          <w:i/>
          <w:sz w:val="24"/>
          <w:lang w:val="es-MX"/>
        </w:rPr>
        <w:t>Built</w:t>
      </w:r>
      <w:proofErr w:type="spellEnd"/>
    </w:p>
    <w:p w:rsidR="00D47BD9" w:rsidRPr="00421B4A" w:rsidRDefault="00B45714">
      <w:pPr>
        <w:pStyle w:val="Prrafodelista"/>
        <w:numPr>
          <w:ilvl w:val="0"/>
          <w:numId w:val="9"/>
        </w:numPr>
        <w:tabs>
          <w:tab w:val="left" w:pos="1542"/>
        </w:tabs>
        <w:rPr>
          <w:sz w:val="24"/>
          <w:lang w:val="es-MX"/>
        </w:rPr>
      </w:pPr>
      <w:r w:rsidRPr="00421B4A">
        <w:rPr>
          <w:sz w:val="24"/>
          <w:lang w:val="es-MX"/>
        </w:rPr>
        <w:t>Estatus del</w:t>
      </w:r>
      <w:r w:rsidRPr="00421B4A">
        <w:rPr>
          <w:spacing w:val="-4"/>
          <w:sz w:val="24"/>
          <w:lang w:val="es-MX"/>
        </w:rPr>
        <w:t xml:space="preserve"> </w:t>
      </w:r>
      <w:proofErr w:type="spellStart"/>
      <w:r w:rsidRPr="00421B4A">
        <w:rPr>
          <w:sz w:val="24"/>
          <w:lang w:val="es-MX"/>
        </w:rPr>
        <w:t>Commissioning</w:t>
      </w:r>
      <w:proofErr w:type="spellEnd"/>
    </w:p>
    <w:p w:rsidR="00D47BD9" w:rsidRPr="00421B4A" w:rsidRDefault="00B45714">
      <w:pPr>
        <w:pStyle w:val="Prrafodelista"/>
        <w:numPr>
          <w:ilvl w:val="0"/>
          <w:numId w:val="9"/>
        </w:numPr>
        <w:tabs>
          <w:tab w:val="left" w:pos="1542"/>
        </w:tabs>
        <w:rPr>
          <w:sz w:val="24"/>
          <w:lang w:val="es-MX"/>
        </w:rPr>
      </w:pPr>
      <w:r w:rsidRPr="00421B4A">
        <w:rPr>
          <w:sz w:val="24"/>
          <w:lang w:val="es-MX"/>
        </w:rPr>
        <w:t>Estatus del</w:t>
      </w:r>
      <w:r w:rsidRPr="00421B4A">
        <w:rPr>
          <w:spacing w:val="-3"/>
          <w:sz w:val="24"/>
          <w:lang w:val="es-MX"/>
        </w:rPr>
        <w:t xml:space="preserve"> </w:t>
      </w:r>
      <w:r w:rsidRPr="00421B4A">
        <w:rPr>
          <w:sz w:val="24"/>
          <w:lang w:val="es-MX"/>
        </w:rPr>
        <w:t>Equipo</w:t>
      </w:r>
    </w:p>
    <w:p w:rsidR="00D47BD9" w:rsidRPr="00421B4A" w:rsidRDefault="00D47BD9">
      <w:pPr>
        <w:pStyle w:val="Textoindependiente"/>
        <w:spacing w:before="1"/>
        <w:rPr>
          <w:lang w:val="es-MX"/>
        </w:rPr>
      </w:pPr>
    </w:p>
    <w:p w:rsidR="00D47BD9" w:rsidRPr="00421B4A" w:rsidRDefault="00B45714">
      <w:pPr>
        <w:pStyle w:val="Prrafodelista"/>
        <w:numPr>
          <w:ilvl w:val="1"/>
          <w:numId w:val="11"/>
        </w:numPr>
        <w:tabs>
          <w:tab w:val="left" w:pos="604"/>
        </w:tabs>
        <w:ind w:right="106"/>
        <w:jc w:val="both"/>
        <w:rPr>
          <w:sz w:val="24"/>
          <w:lang w:val="es-MX"/>
        </w:rPr>
      </w:pPr>
      <w:r w:rsidRPr="00421B4A">
        <w:rPr>
          <w:sz w:val="24"/>
          <w:lang w:val="es-MX"/>
        </w:rPr>
        <w:t>Dentro de los 90 (noventa) Días Hábiles antes de que tenga lugar la Entrega de las Instalaciones y Equipo, y de conformidad con las Secciones 19.13.2 y 19.13.4 del Contrato, se llevarán a cabo las actividades relacionadas con la recopilación de la información, el análisis y cotejo de la</w:t>
      </w:r>
      <w:r w:rsidRPr="00421B4A">
        <w:rPr>
          <w:spacing w:val="-8"/>
          <w:sz w:val="24"/>
          <w:lang w:val="es-MX"/>
        </w:rPr>
        <w:t xml:space="preserve"> </w:t>
      </w:r>
      <w:r w:rsidRPr="00421B4A">
        <w:rPr>
          <w:sz w:val="24"/>
          <w:lang w:val="es-MX"/>
        </w:rPr>
        <w:t>misma.</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604"/>
        </w:tabs>
        <w:ind w:right="113"/>
        <w:jc w:val="both"/>
        <w:rPr>
          <w:sz w:val="24"/>
          <w:lang w:val="es-MX"/>
        </w:rPr>
      </w:pPr>
      <w:r w:rsidRPr="00421B4A">
        <w:rPr>
          <w:sz w:val="24"/>
          <w:lang w:val="es-MX"/>
        </w:rPr>
        <w:t>Los requerimientos hechos al Desarrollador y las actividades por parte de la Supervisión APP, a llevarse a cabo serán las</w:t>
      </w:r>
      <w:r w:rsidRPr="00421B4A">
        <w:rPr>
          <w:spacing w:val="-11"/>
          <w:sz w:val="24"/>
          <w:lang w:val="es-MX"/>
        </w:rPr>
        <w:t xml:space="preserve"> </w:t>
      </w:r>
      <w:r w:rsidRPr="00421B4A">
        <w:rPr>
          <w:sz w:val="24"/>
          <w:lang w:val="es-MX"/>
        </w:rPr>
        <w:t>siguientes:</w:t>
      </w:r>
    </w:p>
    <w:p w:rsidR="00D47BD9" w:rsidRPr="00421B4A" w:rsidRDefault="00D47BD9">
      <w:pPr>
        <w:jc w:val="both"/>
        <w:rPr>
          <w:sz w:val="24"/>
          <w:lang w:val="es-MX"/>
        </w:rPr>
        <w:sectPr w:rsidR="00D47BD9" w:rsidRPr="00421B4A">
          <w:pgSz w:w="12240" w:h="15840"/>
          <w:pgMar w:top="960" w:right="1640" w:bottom="1060" w:left="1600" w:header="713" w:footer="870" w:gutter="0"/>
          <w:cols w:space="720"/>
        </w:sectPr>
      </w:pPr>
    </w:p>
    <w:p w:rsidR="00D47BD9" w:rsidRPr="00421B4A" w:rsidRDefault="00D47BD9">
      <w:pPr>
        <w:pStyle w:val="Textoindependiente"/>
        <w:spacing w:before="1"/>
        <w:rPr>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0"/>
        <w:gridCol w:w="5816"/>
      </w:tblGrid>
      <w:tr w:rsidR="00D47BD9" w:rsidRPr="00421B4A">
        <w:trPr>
          <w:trHeight w:hRule="exact" w:val="528"/>
        </w:trPr>
        <w:tc>
          <w:tcPr>
            <w:tcW w:w="3190" w:type="dxa"/>
            <w:shd w:val="clear" w:color="auto" w:fill="BEBEBE"/>
          </w:tcPr>
          <w:p w:rsidR="00D47BD9" w:rsidRPr="00421B4A" w:rsidRDefault="00B45714">
            <w:pPr>
              <w:pStyle w:val="TableParagraph"/>
              <w:spacing w:line="276" w:lineRule="exact"/>
              <w:ind w:left="803" w:right="804" w:firstLine="0"/>
              <w:jc w:val="center"/>
              <w:rPr>
                <w:b/>
                <w:sz w:val="24"/>
                <w:lang w:val="es-MX"/>
              </w:rPr>
            </w:pPr>
            <w:r w:rsidRPr="00421B4A">
              <w:rPr>
                <w:b/>
                <w:sz w:val="24"/>
                <w:lang w:val="es-MX"/>
              </w:rPr>
              <w:t>Requerimiento</w:t>
            </w:r>
          </w:p>
        </w:tc>
        <w:tc>
          <w:tcPr>
            <w:tcW w:w="5816" w:type="dxa"/>
            <w:shd w:val="clear" w:color="auto" w:fill="BEBEBE"/>
          </w:tcPr>
          <w:p w:rsidR="00D47BD9" w:rsidRPr="00421B4A" w:rsidRDefault="00B45714">
            <w:pPr>
              <w:pStyle w:val="TableParagraph"/>
              <w:spacing w:line="276" w:lineRule="exact"/>
              <w:ind w:left="2282" w:right="2283" w:firstLine="0"/>
              <w:jc w:val="center"/>
              <w:rPr>
                <w:b/>
                <w:sz w:val="24"/>
                <w:lang w:val="es-MX"/>
              </w:rPr>
            </w:pPr>
            <w:r w:rsidRPr="00421B4A">
              <w:rPr>
                <w:b/>
                <w:sz w:val="24"/>
                <w:lang w:val="es-MX"/>
              </w:rPr>
              <w:t>Actividades</w:t>
            </w:r>
          </w:p>
        </w:tc>
      </w:tr>
      <w:tr w:rsidR="00D47BD9" w:rsidRPr="00F53502">
        <w:trPr>
          <w:trHeight w:hRule="exact" w:val="2030"/>
        </w:trPr>
        <w:tc>
          <w:tcPr>
            <w:tcW w:w="3190" w:type="dxa"/>
          </w:tcPr>
          <w:p w:rsidR="00D47BD9" w:rsidRPr="00421B4A" w:rsidRDefault="00B45714">
            <w:pPr>
              <w:pStyle w:val="TableParagraph"/>
              <w:tabs>
                <w:tab w:val="left" w:pos="1183"/>
              </w:tabs>
              <w:spacing w:line="275" w:lineRule="exact"/>
              <w:ind w:left="463" w:right="0" w:firstLine="0"/>
              <w:rPr>
                <w:b/>
                <w:sz w:val="24"/>
                <w:lang w:val="es-MX"/>
              </w:rPr>
            </w:pPr>
            <w:r w:rsidRPr="00421B4A">
              <w:rPr>
                <w:b/>
                <w:sz w:val="24"/>
                <w:lang w:val="es-MX"/>
              </w:rPr>
              <w:t>i.</w:t>
            </w:r>
            <w:r w:rsidRPr="00421B4A">
              <w:rPr>
                <w:b/>
                <w:sz w:val="24"/>
                <w:lang w:val="es-MX"/>
              </w:rPr>
              <w:tab/>
              <w:t>Planos As</w:t>
            </w:r>
            <w:r w:rsidRPr="00421B4A">
              <w:rPr>
                <w:b/>
                <w:spacing w:val="-3"/>
                <w:sz w:val="24"/>
                <w:lang w:val="es-MX"/>
              </w:rPr>
              <w:t xml:space="preserve"> </w:t>
            </w:r>
            <w:proofErr w:type="spellStart"/>
            <w:r w:rsidRPr="00421B4A">
              <w:rPr>
                <w:b/>
                <w:sz w:val="24"/>
                <w:lang w:val="es-MX"/>
              </w:rPr>
              <w:t>Built</w:t>
            </w:r>
            <w:proofErr w:type="spellEnd"/>
          </w:p>
        </w:tc>
        <w:tc>
          <w:tcPr>
            <w:tcW w:w="5816" w:type="dxa"/>
          </w:tcPr>
          <w:p w:rsidR="00D47BD9" w:rsidRPr="00421B4A" w:rsidRDefault="00B45714">
            <w:pPr>
              <w:pStyle w:val="TableParagraph"/>
              <w:numPr>
                <w:ilvl w:val="0"/>
                <w:numId w:val="8"/>
              </w:numPr>
              <w:tabs>
                <w:tab w:val="left" w:pos="824"/>
              </w:tabs>
              <w:spacing w:line="273" w:lineRule="auto"/>
              <w:ind w:right="108"/>
              <w:jc w:val="both"/>
              <w:rPr>
                <w:sz w:val="24"/>
                <w:lang w:val="es-MX"/>
              </w:rPr>
            </w:pPr>
            <w:r w:rsidRPr="00421B4A">
              <w:rPr>
                <w:sz w:val="24"/>
                <w:lang w:val="es-MX"/>
              </w:rPr>
              <w:t>Inspección en obra para verificar el estatus de las Instalaciones.</w:t>
            </w:r>
          </w:p>
          <w:p w:rsidR="00D47BD9" w:rsidRPr="00421B4A" w:rsidRDefault="00B45714">
            <w:pPr>
              <w:pStyle w:val="TableParagraph"/>
              <w:numPr>
                <w:ilvl w:val="0"/>
                <w:numId w:val="8"/>
              </w:numPr>
              <w:tabs>
                <w:tab w:val="left" w:pos="824"/>
              </w:tabs>
              <w:spacing w:before="211" w:line="276" w:lineRule="auto"/>
              <w:jc w:val="both"/>
              <w:rPr>
                <w:sz w:val="24"/>
                <w:lang w:val="es-MX"/>
              </w:rPr>
            </w:pPr>
            <w:r w:rsidRPr="00421B4A">
              <w:rPr>
                <w:sz w:val="24"/>
                <w:lang w:val="es-MX"/>
              </w:rPr>
              <w:t xml:space="preserve">Verificar los planos </w:t>
            </w:r>
            <w:r w:rsidRPr="00421B4A">
              <w:rPr>
                <w:i/>
                <w:sz w:val="24"/>
                <w:lang w:val="es-MX"/>
              </w:rPr>
              <w:t xml:space="preserve">As </w:t>
            </w:r>
            <w:proofErr w:type="spellStart"/>
            <w:r w:rsidRPr="00421B4A">
              <w:rPr>
                <w:i/>
                <w:sz w:val="24"/>
                <w:lang w:val="es-MX"/>
              </w:rPr>
              <w:t>Built</w:t>
            </w:r>
            <w:proofErr w:type="spellEnd"/>
            <w:r w:rsidRPr="00421B4A">
              <w:rPr>
                <w:sz w:val="24"/>
                <w:lang w:val="es-MX"/>
              </w:rPr>
              <w:t xml:space="preserve"> en obra, considerando Obra Civil, así como cada una de las ingenierías</w:t>
            </w:r>
            <w:r w:rsidRPr="00421B4A">
              <w:rPr>
                <w:spacing w:val="-7"/>
                <w:sz w:val="24"/>
                <w:lang w:val="es-MX"/>
              </w:rPr>
              <w:t xml:space="preserve"> </w:t>
            </w:r>
            <w:r w:rsidRPr="00421B4A">
              <w:rPr>
                <w:sz w:val="24"/>
                <w:lang w:val="es-MX"/>
              </w:rPr>
              <w:t>involucradas.</w:t>
            </w:r>
          </w:p>
        </w:tc>
      </w:tr>
      <w:tr w:rsidR="00D47BD9" w:rsidRPr="00F53502">
        <w:trPr>
          <w:trHeight w:hRule="exact" w:val="1714"/>
        </w:trPr>
        <w:tc>
          <w:tcPr>
            <w:tcW w:w="3190" w:type="dxa"/>
          </w:tcPr>
          <w:p w:rsidR="00D47BD9" w:rsidRPr="00421B4A" w:rsidRDefault="00B45714">
            <w:pPr>
              <w:pStyle w:val="TableParagraph"/>
              <w:tabs>
                <w:tab w:val="left" w:pos="1183"/>
              </w:tabs>
              <w:spacing w:line="278" w:lineRule="auto"/>
              <w:ind w:left="1183" w:right="130" w:hanging="720"/>
              <w:rPr>
                <w:b/>
                <w:sz w:val="24"/>
                <w:lang w:val="es-MX"/>
              </w:rPr>
            </w:pPr>
            <w:r w:rsidRPr="00421B4A">
              <w:rPr>
                <w:b/>
                <w:sz w:val="24"/>
                <w:lang w:val="es-MX"/>
              </w:rPr>
              <w:t>ii.</w:t>
            </w:r>
            <w:r w:rsidRPr="00421B4A">
              <w:rPr>
                <w:b/>
                <w:sz w:val="24"/>
                <w:lang w:val="es-MX"/>
              </w:rPr>
              <w:tab/>
              <w:t>Equipo</w:t>
            </w:r>
            <w:r w:rsidRPr="00421B4A">
              <w:rPr>
                <w:b/>
                <w:spacing w:val="-4"/>
                <w:sz w:val="24"/>
                <w:lang w:val="es-MX"/>
              </w:rPr>
              <w:t xml:space="preserve"> </w:t>
            </w:r>
            <w:r w:rsidRPr="00421B4A">
              <w:rPr>
                <w:b/>
                <w:sz w:val="24"/>
                <w:lang w:val="es-MX"/>
              </w:rPr>
              <w:t>Propio</w:t>
            </w:r>
            <w:r w:rsidRPr="00421B4A">
              <w:rPr>
                <w:b/>
                <w:spacing w:val="-4"/>
                <w:sz w:val="24"/>
                <w:lang w:val="es-MX"/>
              </w:rPr>
              <w:t xml:space="preserve"> </w:t>
            </w:r>
            <w:r w:rsidRPr="00421B4A">
              <w:rPr>
                <w:b/>
                <w:sz w:val="24"/>
                <w:lang w:val="es-MX"/>
              </w:rPr>
              <w:t>del Inmueble</w:t>
            </w:r>
          </w:p>
        </w:tc>
        <w:tc>
          <w:tcPr>
            <w:tcW w:w="5816" w:type="dxa"/>
          </w:tcPr>
          <w:p w:rsidR="00D47BD9" w:rsidRPr="00421B4A" w:rsidRDefault="00B45714">
            <w:pPr>
              <w:pStyle w:val="TableParagraph"/>
              <w:numPr>
                <w:ilvl w:val="0"/>
                <w:numId w:val="7"/>
              </w:numPr>
              <w:tabs>
                <w:tab w:val="left" w:pos="823"/>
                <w:tab w:val="left" w:pos="824"/>
              </w:tabs>
              <w:spacing w:line="273" w:lineRule="auto"/>
              <w:ind w:right="101"/>
              <w:rPr>
                <w:sz w:val="24"/>
                <w:lang w:val="es-MX"/>
              </w:rPr>
            </w:pPr>
            <w:r w:rsidRPr="00421B4A">
              <w:rPr>
                <w:sz w:val="24"/>
                <w:lang w:val="es-MX"/>
              </w:rPr>
              <w:t>Inspección en obra para verificar el estatus del Equipo Propio del</w:t>
            </w:r>
            <w:r w:rsidRPr="00421B4A">
              <w:rPr>
                <w:spacing w:val="-7"/>
                <w:sz w:val="24"/>
                <w:lang w:val="es-MX"/>
              </w:rPr>
              <w:t xml:space="preserve"> </w:t>
            </w:r>
            <w:r w:rsidRPr="00421B4A">
              <w:rPr>
                <w:sz w:val="24"/>
                <w:lang w:val="es-MX"/>
              </w:rPr>
              <w:t>Inmueble.</w:t>
            </w:r>
          </w:p>
          <w:p w:rsidR="00D47BD9" w:rsidRPr="00421B4A" w:rsidRDefault="00B45714">
            <w:pPr>
              <w:pStyle w:val="TableParagraph"/>
              <w:numPr>
                <w:ilvl w:val="0"/>
                <w:numId w:val="7"/>
              </w:numPr>
              <w:tabs>
                <w:tab w:val="left" w:pos="823"/>
                <w:tab w:val="left" w:pos="824"/>
              </w:tabs>
              <w:spacing w:before="209" w:line="273" w:lineRule="auto"/>
              <w:ind w:right="104"/>
              <w:rPr>
                <w:sz w:val="24"/>
                <w:lang w:val="es-MX"/>
              </w:rPr>
            </w:pPr>
            <w:r w:rsidRPr="00421B4A">
              <w:rPr>
                <w:sz w:val="24"/>
                <w:lang w:val="es-MX"/>
              </w:rPr>
              <w:t>Verificar toda la documentación del Equipo</w:t>
            </w:r>
            <w:r w:rsidR="00EF3161" w:rsidRPr="00421B4A">
              <w:rPr>
                <w:sz w:val="24"/>
                <w:lang w:val="es-MX"/>
              </w:rPr>
              <w:t xml:space="preserve"> </w:t>
            </w:r>
            <w:r w:rsidRPr="00421B4A">
              <w:rPr>
                <w:sz w:val="24"/>
                <w:lang w:val="es-MX"/>
              </w:rPr>
              <w:t>Propio del</w:t>
            </w:r>
            <w:r w:rsidRPr="00421B4A">
              <w:rPr>
                <w:spacing w:val="-6"/>
                <w:sz w:val="24"/>
                <w:lang w:val="es-MX"/>
              </w:rPr>
              <w:t xml:space="preserve"> </w:t>
            </w:r>
            <w:r w:rsidRPr="00421B4A">
              <w:rPr>
                <w:sz w:val="24"/>
                <w:lang w:val="es-MX"/>
              </w:rPr>
              <w:t>Inmueble.</w:t>
            </w:r>
          </w:p>
        </w:tc>
      </w:tr>
      <w:tr w:rsidR="00D47BD9" w:rsidRPr="00F53502">
        <w:trPr>
          <w:trHeight w:hRule="exact" w:val="1181"/>
        </w:trPr>
        <w:tc>
          <w:tcPr>
            <w:tcW w:w="3190" w:type="dxa"/>
          </w:tcPr>
          <w:p w:rsidR="00D47BD9" w:rsidRPr="00421B4A" w:rsidRDefault="00B45714">
            <w:pPr>
              <w:pStyle w:val="TableParagraph"/>
              <w:tabs>
                <w:tab w:val="left" w:pos="1183"/>
              </w:tabs>
              <w:spacing w:line="276" w:lineRule="auto"/>
              <w:ind w:left="1183" w:right="464" w:hanging="720"/>
              <w:rPr>
                <w:b/>
                <w:sz w:val="24"/>
                <w:lang w:val="es-MX"/>
              </w:rPr>
            </w:pPr>
            <w:r w:rsidRPr="00421B4A">
              <w:rPr>
                <w:b/>
                <w:sz w:val="24"/>
                <w:lang w:val="es-MX"/>
              </w:rPr>
              <w:t>iii.</w:t>
            </w:r>
            <w:r w:rsidRPr="00421B4A">
              <w:rPr>
                <w:b/>
                <w:sz w:val="24"/>
                <w:lang w:val="es-MX"/>
              </w:rPr>
              <w:tab/>
              <w:t>Estatus</w:t>
            </w:r>
            <w:r w:rsidRPr="00421B4A">
              <w:rPr>
                <w:b/>
                <w:spacing w:val="-2"/>
                <w:sz w:val="24"/>
                <w:lang w:val="es-MX"/>
              </w:rPr>
              <w:t xml:space="preserve"> </w:t>
            </w:r>
            <w:r w:rsidRPr="00421B4A">
              <w:rPr>
                <w:b/>
                <w:sz w:val="24"/>
                <w:lang w:val="es-MX"/>
              </w:rPr>
              <w:t>de</w:t>
            </w:r>
            <w:r w:rsidRPr="00421B4A">
              <w:rPr>
                <w:b/>
                <w:spacing w:val="-3"/>
                <w:sz w:val="24"/>
                <w:lang w:val="es-MX"/>
              </w:rPr>
              <w:t xml:space="preserve"> </w:t>
            </w:r>
            <w:r w:rsidRPr="00421B4A">
              <w:rPr>
                <w:b/>
                <w:sz w:val="24"/>
                <w:lang w:val="es-MX"/>
              </w:rPr>
              <w:t>las</w:t>
            </w:r>
            <w:r w:rsidRPr="00421B4A">
              <w:rPr>
                <w:b/>
                <w:w w:val="99"/>
                <w:sz w:val="24"/>
                <w:lang w:val="es-MX"/>
              </w:rPr>
              <w:t xml:space="preserve"> </w:t>
            </w:r>
            <w:r w:rsidRPr="00421B4A">
              <w:rPr>
                <w:b/>
                <w:spacing w:val="-1"/>
                <w:sz w:val="24"/>
                <w:lang w:val="es-MX"/>
              </w:rPr>
              <w:t xml:space="preserve">Autorizaciones </w:t>
            </w:r>
            <w:r w:rsidRPr="00421B4A">
              <w:rPr>
                <w:b/>
                <w:sz w:val="24"/>
                <w:lang w:val="es-MX"/>
              </w:rPr>
              <w:t>del</w:t>
            </w:r>
            <w:r w:rsidRPr="00421B4A">
              <w:rPr>
                <w:b/>
                <w:spacing w:val="55"/>
                <w:sz w:val="24"/>
                <w:lang w:val="es-MX"/>
              </w:rPr>
              <w:t xml:space="preserve"> </w:t>
            </w:r>
            <w:r w:rsidRPr="00421B4A">
              <w:rPr>
                <w:b/>
                <w:sz w:val="24"/>
                <w:lang w:val="es-MX"/>
              </w:rPr>
              <w:t>Proyecto</w:t>
            </w:r>
          </w:p>
        </w:tc>
        <w:tc>
          <w:tcPr>
            <w:tcW w:w="5816" w:type="dxa"/>
          </w:tcPr>
          <w:p w:rsidR="00D47BD9" w:rsidRPr="00421B4A" w:rsidRDefault="00B45714">
            <w:pPr>
              <w:pStyle w:val="TableParagraph"/>
              <w:numPr>
                <w:ilvl w:val="0"/>
                <w:numId w:val="6"/>
              </w:numPr>
              <w:tabs>
                <w:tab w:val="left" w:pos="824"/>
              </w:tabs>
              <w:spacing w:line="276" w:lineRule="auto"/>
              <w:jc w:val="both"/>
              <w:rPr>
                <w:sz w:val="24"/>
                <w:lang w:val="es-MX"/>
              </w:rPr>
            </w:pPr>
            <w:r w:rsidRPr="00421B4A">
              <w:rPr>
                <w:sz w:val="24"/>
                <w:lang w:val="es-MX"/>
              </w:rPr>
              <w:t>Inspección en obra para verificar la documentación legal del Proyecto, y la vigencia</w:t>
            </w:r>
            <w:r w:rsidR="00EF3161" w:rsidRPr="00421B4A">
              <w:rPr>
                <w:sz w:val="24"/>
                <w:lang w:val="es-MX"/>
              </w:rPr>
              <w:t xml:space="preserve"> </w:t>
            </w:r>
            <w:r w:rsidRPr="00421B4A">
              <w:rPr>
                <w:sz w:val="24"/>
                <w:lang w:val="es-MX"/>
              </w:rPr>
              <w:t>de las</w:t>
            </w:r>
            <w:r w:rsidRPr="00421B4A">
              <w:rPr>
                <w:spacing w:val="-4"/>
                <w:sz w:val="24"/>
                <w:lang w:val="es-MX"/>
              </w:rPr>
              <w:t xml:space="preserve"> </w:t>
            </w:r>
            <w:r w:rsidRPr="00421B4A">
              <w:rPr>
                <w:sz w:val="24"/>
                <w:lang w:val="es-MX"/>
              </w:rPr>
              <w:t>Autorizaciones.</w:t>
            </w:r>
          </w:p>
        </w:tc>
      </w:tr>
      <w:tr w:rsidR="00D47BD9" w:rsidRPr="00F53502">
        <w:trPr>
          <w:trHeight w:hRule="exact" w:val="2448"/>
        </w:trPr>
        <w:tc>
          <w:tcPr>
            <w:tcW w:w="3190" w:type="dxa"/>
          </w:tcPr>
          <w:p w:rsidR="00D47BD9" w:rsidRPr="00421B4A" w:rsidRDefault="00B45714">
            <w:pPr>
              <w:pStyle w:val="TableParagraph"/>
              <w:tabs>
                <w:tab w:val="left" w:pos="1183"/>
              </w:tabs>
              <w:spacing w:line="275" w:lineRule="exact"/>
              <w:ind w:left="463" w:right="0" w:firstLine="0"/>
              <w:rPr>
                <w:b/>
                <w:sz w:val="24"/>
                <w:lang w:val="es-MX"/>
              </w:rPr>
            </w:pPr>
            <w:r w:rsidRPr="00421B4A">
              <w:rPr>
                <w:b/>
                <w:sz w:val="24"/>
                <w:lang w:val="es-MX"/>
              </w:rPr>
              <w:t>iv.</w:t>
            </w:r>
            <w:r w:rsidRPr="00421B4A">
              <w:rPr>
                <w:b/>
                <w:sz w:val="24"/>
                <w:lang w:val="es-MX"/>
              </w:rPr>
              <w:tab/>
              <w:t>Responsables</w:t>
            </w:r>
            <w:r w:rsidRPr="00421B4A">
              <w:rPr>
                <w:b/>
                <w:spacing w:val="-3"/>
                <w:sz w:val="24"/>
                <w:lang w:val="es-MX"/>
              </w:rPr>
              <w:t xml:space="preserve"> </w:t>
            </w:r>
            <w:r w:rsidRPr="00421B4A">
              <w:rPr>
                <w:b/>
                <w:sz w:val="24"/>
                <w:lang w:val="es-MX"/>
              </w:rPr>
              <w:t>de</w:t>
            </w:r>
          </w:p>
          <w:p w:rsidR="00D47BD9" w:rsidRPr="00421B4A" w:rsidRDefault="00B45714">
            <w:pPr>
              <w:pStyle w:val="TableParagraph"/>
              <w:spacing w:before="41"/>
              <w:ind w:left="1183" w:right="0" w:firstLine="0"/>
              <w:rPr>
                <w:b/>
                <w:sz w:val="24"/>
                <w:lang w:val="es-MX"/>
              </w:rPr>
            </w:pPr>
            <w:r w:rsidRPr="00421B4A">
              <w:rPr>
                <w:b/>
                <w:sz w:val="24"/>
                <w:lang w:val="es-MX"/>
              </w:rPr>
              <w:t>cada especialidad</w:t>
            </w:r>
          </w:p>
        </w:tc>
        <w:tc>
          <w:tcPr>
            <w:tcW w:w="5816" w:type="dxa"/>
          </w:tcPr>
          <w:p w:rsidR="00D47BD9" w:rsidRPr="00421B4A" w:rsidRDefault="00B45714">
            <w:pPr>
              <w:pStyle w:val="TableParagraph"/>
              <w:numPr>
                <w:ilvl w:val="0"/>
                <w:numId w:val="5"/>
              </w:numPr>
              <w:tabs>
                <w:tab w:val="left" w:pos="824"/>
              </w:tabs>
              <w:spacing w:line="276" w:lineRule="auto"/>
              <w:ind w:right="101"/>
              <w:jc w:val="both"/>
              <w:rPr>
                <w:sz w:val="24"/>
                <w:lang w:val="es-MX"/>
              </w:rPr>
            </w:pPr>
            <w:r w:rsidRPr="00421B4A">
              <w:rPr>
                <w:sz w:val="24"/>
                <w:lang w:val="es-MX"/>
              </w:rPr>
              <w:t>Inspección en obra para verificar que la documentación del Proyecto y los trabajos, estén avalados por los responsables de cada especialidad, incluyendo el DRO, UVIE y corresponsables de seguridad estructural e Instalaciones, en términos del Contrato y sus Anexos.</w:t>
            </w:r>
          </w:p>
        </w:tc>
      </w:tr>
      <w:tr w:rsidR="00D47BD9" w:rsidRPr="00F53502">
        <w:trPr>
          <w:trHeight w:hRule="exact" w:val="1714"/>
        </w:trPr>
        <w:tc>
          <w:tcPr>
            <w:tcW w:w="3190" w:type="dxa"/>
          </w:tcPr>
          <w:p w:rsidR="00D47BD9" w:rsidRPr="00421B4A" w:rsidRDefault="00B45714">
            <w:pPr>
              <w:pStyle w:val="TableParagraph"/>
              <w:tabs>
                <w:tab w:val="left" w:pos="1183"/>
              </w:tabs>
              <w:spacing w:line="276" w:lineRule="auto"/>
              <w:ind w:left="1183" w:right="813" w:hanging="720"/>
              <w:rPr>
                <w:b/>
                <w:sz w:val="24"/>
                <w:lang w:val="es-MX"/>
              </w:rPr>
            </w:pPr>
            <w:r w:rsidRPr="00421B4A">
              <w:rPr>
                <w:b/>
                <w:sz w:val="24"/>
                <w:lang w:val="es-MX"/>
              </w:rPr>
              <w:t>v.</w:t>
            </w:r>
            <w:r w:rsidRPr="00421B4A">
              <w:rPr>
                <w:b/>
                <w:sz w:val="24"/>
                <w:lang w:val="es-MX"/>
              </w:rPr>
              <w:tab/>
              <w:t>Calidad</w:t>
            </w:r>
            <w:r w:rsidRPr="00421B4A">
              <w:rPr>
                <w:b/>
                <w:spacing w:val="-1"/>
                <w:sz w:val="24"/>
                <w:lang w:val="es-MX"/>
              </w:rPr>
              <w:t xml:space="preserve"> </w:t>
            </w:r>
            <w:r w:rsidRPr="00421B4A">
              <w:rPr>
                <w:b/>
                <w:sz w:val="24"/>
                <w:lang w:val="es-MX"/>
              </w:rPr>
              <w:t>del Proyecto</w:t>
            </w:r>
          </w:p>
        </w:tc>
        <w:tc>
          <w:tcPr>
            <w:tcW w:w="5816" w:type="dxa"/>
          </w:tcPr>
          <w:p w:rsidR="00D47BD9" w:rsidRPr="00421B4A" w:rsidRDefault="00B45714">
            <w:pPr>
              <w:pStyle w:val="TableParagraph"/>
              <w:numPr>
                <w:ilvl w:val="0"/>
                <w:numId w:val="4"/>
              </w:numPr>
              <w:tabs>
                <w:tab w:val="left" w:pos="823"/>
                <w:tab w:val="left" w:pos="824"/>
              </w:tabs>
              <w:spacing w:line="273" w:lineRule="auto"/>
              <w:ind w:right="105"/>
              <w:rPr>
                <w:sz w:val="24"/>
                <w:lang w:val="es-MX"/>
              </w:rPr>
            </w:pPr>
            <w:r w:rsidRPr="00421B4A">
              <w:rPr>
                <w:sz w:val="24"/>
                <w:lang w:val="es-MX"/>
              </w:rPr>
              <w:t>Inspección en obra para verificar el registro de la Calidad de los trabajos y sus</w:t>
            </w:r>
            <w:r w:rsidRPr="00421B4A">
              <w:rPr>
                <w:spacing w:val="-9"/>
                <w:sz w:val="24"/>
                <w:lang w:val="es-MX"/>
              </w:rPr>
              <w:t xml:space="preserve"> </w:t>
            </w:r>
            <w:r w:rsidRPr="00421B4A">
              <w:rPr>
                <w:sz w:val="24"/>
                <w:lang w:val="es-MX"/>
              </w:rPr>
              <w:t>materiales.</w:t>
            </w:r>
          </w:p>
          <w:p w:rsidR="00D47BD9" w:rsidRPr="00421B4A" w:rsidRDefault="00B45714">
            <w:pPr>
              <w:pStyle w:val="TableParagraph"/>
              <w:numPr>
                <w:ilvl w:val="0"/>
                <w:numId w:val="4"/>
              </w:numPr>
              <w:tabs>
                <w:tab w:val="left" w:pos="823"/>
                <w:tab w:val="left" w:pos="824"/>
              </w:tabs>
              <w:spacing w:before="208" w:line="273" w:lineRule="auto"/>
              <w:ind w:right="104"/>
              <w:rPr>
                <w:sz w:val="24"/>
                <w:lang w:val="es-MX"/>
              </w:rPr>
            </w:pPr>
            <w:r w:rsidRPr="00421B4A">
              <w:rPr>
                <w:sz w:val="24"/>
                <w:lang w:val="es-MX"/>
              </w:rPr>
              <w:t>Revisión de los reportes que haya realizado el Administrador de</w:t>
            </w:r>
            <w:r w:rsidRPr="00421B4A">
              <w:rPr>
                <w:spacing w:val="-4"/>
                <w:sz w:val="24"/>
                <w:lang w:val="es-MX"/>
              </w:rPr>
              <w:t xml:space="preserve"> </w:t>
            </w:r>
            <w:r w:rsidRPr="00421B4A">
              <w:rPr>
                <w:sz w:val="24"/>
                <w:lang w:val="es-MX"/>
              </w:rPr>
              <w:t>Calidad.</w:t>
            </w:r>
          </w:p>
        </w:tc>
      </w:tr>
      <w:tr w:rsidR="00D47BD9" w:rsidRPr="00F53502">
        <w:trPr>
          <w:trHeight w:hRule="exact" w:val="2350"/>
        </w:trPr>
        <w:tc>
          <w:tcPr>
            <w:tcW w:w="3190" w:type="dxa"/>
          </w:tcPr>
          <w:p w:rsidR="00D47BD9" w:rsidRPr="00421B4A" w:rsidRDefault="00B45714">
            <w:pPr>
              <w:pStyle w:val="TableParagraph"/>
              <w:tabs>
                <w:tab w:val="left" w:pos="1183"/>
              </w:tabs>
              <w:spacing w:line="278" w:lineRule="auto"/>
              <w:ind w:left="1183" w:right="588" w:hanging="720"/>
              <w:rPr>
                <w:b/>
                <w:sz w:val="24"/>
                <w:lang w:val="es-MX"/>
              </w:rPr>
            </w:pPr>
            <w:r w:rsidRPr="00421B4A">
              <w:rPr>
                <w:b/>
                <w:sz w:val="24"/>
                <w:lang w:val="es-MX"/>
              </w:rPr>
              <w:t>vi.</w:t>
            </w:r>
            <w:r w:rsidRPr="00421B4A">
              <w:rPr>
                <w:b/>
                <w:sz w:val="24"/>
                <w:lang w:val="es-MX"/>
              </w:rPr>
              <w:tab/>
              <w:t>Suministros</w:t>
            </w:r>
            <w:r w:rsidRPr="00421B4A">
              <w:rPr>
                <w:b/>
                <w:spacing w:val="-4"/>
                <w:sz w:val="24"/>
                <w:lang w:val="es-MX"/>
              </w:rPr>
              <w:t xml:space="preserve"> </w:t>
            </w:r>
            <w:r w:rsidRPr="00421B4A">
              <w:rPr>
                <w:b/>
                <w:sz w:val="24"/>
                <w:lang w:val="es-MX"/>
              </w:rPr>
              <w:t>y materiales</w:t>
            </w:r>
          </w:p>
        </w:tc>
        <w:tc>
          <w:tcPr>
            <w:tcW w:w="5816" w:type="dxa"/>
          </w:tcPr>
          <w:p w:rsidR="00D47BD9" w:rsidRPr="00421B4A" w:rsidRDefault="00B45714">
            <w:pPr>
              <w:pStyle w:val="TableParagraph"/>
              <w:numPr>
                <w:ilvl w:val="0"/>
                <w:numId w:val="3"/>
              </w:numPr>
              <w:tabs>
                <w:tab w:val="left" w:pos="824"/>
              </w:tabs>
              <w:spacing w:line="276" w:lineRule="auto"/>
              <w:jc w:val="both"/>
              <w:rPr>
                <w:sz w:val="24"/>
                <w:lang w:val="es-MX"/>
              </w:rPr>
            </w:pPr>
            <w:r w:rsidRPr="00421B4A">
              <w:rPr>
                <w:sz w:val="24"/>
                <w:lang w:val="es-MX"/>
              </w:rPr>
              <w:t>Visitas de obra para verificar que todos los suministros que se hayan realizado, se encuentren en las</w:t>
            </w:r>
            <w:r w:rsidRPr="00421B4A">
              <w:rPr>
                <w:spacing w:val="-6"/>
                <w:sz w:val="24"/>
                <w:lang w:val="es-MX"/>
              </w:rPr>
              <w:t xml:space="preserve"> </w:t>
            </w:r>
            <w:r w:rsidRPr="00421B4A">
              <w:rPr>
                <w:sz w:val="24"/>
                <w:lang w:val="es-MX"/>
              </w:rPr>
              <w:t>Instalaciones.</w:t>
            </w:r>
          </w:p>
          <w:p w:rsidR="00D47BD9" w:rsidRPr="00421B4A" w:rsidRDefault="00B45714">
            <w:pPr>
              <w:pStyle w:val="TableParagraph"/>
              <w:numPr>
                <w:ilvl w:val="0"/>
                <w:numId w:val="3"/>
              </w:numPr>
              <w:tabs>
                <w:tab w:val="left" w:pos="824"/>
              </w:tabs>
              <w:spacing w:before="209" w:line="273" w:lineRule="auto"/>
              <w:jc w:val="both"/>
              <w:rPr>
                <w:sz w:val="24"/>
                <w:lang w:val="es-MX"/>
              </w:rPr>
            </w:pPr>
            <w:r w:rsidRPr="00421B4A">
              <w:rPr>
                <w:sz w:val="24"/>
                <w:lang w:val="es-MX"/>
              </w:rPr>
              <w:t>Cotejar notas de remisión, facturas, y demás documentación que avalen la entrega de dichos suministros y que correspondan al</w:t>
            </w:r>
            <w:r w:rsidRPr="00421B4A">
              <w:rPr>
                <w:spacing w:val="-8"/>
                <w:sz w:val="24"/>
                <w:lang w:val="es-MX"/>
              </w:rPr>
              <w:t xml:space="preserve"> </w:t>
            </w:r>
            <w:r w:rsidRPr="00421B4A">
              <w:rPr>
                <w:sz w:val="24"/>
                <w:lang w:val="es-MX"/>
              </w:rPr>
              <w:t>Proyecto.</w:t>
            </w:r>
          </w:p>
        </w:tc>
      </w:tr>
      <w:tr w:rsidR="00D47BD9" w:rsidRPr="00F53502" w:rsidTr="00DE19AE">
        <w:trPr>
          <w:trHeight w:hRule="exact" w:val="931"/>
        </w:trPr>
        <w:tc>
          <w:tcPr>
            <w:tcW w:w="3190" w:type="dxa"/>
          </w:tcPr>
          <w:p w:rsidR="00D47BD9" w:rsidRPr="00421B4A" w:rsidRDefault="00B45714">
            <w:pPr>
              <w:pStyle w:val="TableParagraph"/>
              <w:tabs>
                <w:tab w:val="left" w:pos="1183"/>
              </w:tabs>
              <w:spacing w:line="275" w:lineRule="exact"/>
              <w:ind w:left="463" w:right="0" w:firstLine="0"/>
              <w:rPr>
                <w:b/>
                <w:sz w:val="24"/>
                <w:lang w:val="es-MX"/>
              </w:rPr>
            </w:pPr>
            <w:r w:rsidRPr="00421B4A">
              <w:rPr>
                <w:b/>
                <w:sz w:val="24"/>
                <w:lang w:val="es-MX"/>
              </w:rPr>
              <w:t>vii.</w:t>
            </w:r>
            <w:r w:rsidRPr="00421B4A">
              <w:rPr>
                <w:b/>
                <w:sz w:val="24"/>
                <w:lang w:val="es-MX"/>
              </w:rPr>
              <w:tab/>
              <w:t>Certificaciones</w:t>
            </w:r>
          </w:p>
        </w:tc>
        <w:tc>
          <w:tcPr>
            <w:tcW w:w="5816" w:type="dxa"/>
          </w:tcPr>
          <w:p w:rsidR="00804D29" w:rsidRPr="00421B4A" w:rsidRDefault="00B45714" w:rsidP="00804D29">
            <w:pPr>
              <w:spacing w:line="275" w:lineRule="exact"/>
              <w:ind w:left="828"/>
              <w:rPr>
                <w:sz w:val="24"/>
                <w:lang w:val="es-MX"/>
              </w:rPr>
            </w:pPr>
            <w:r w:rsidRPr="00421B4A">
              <w:rPr>
                <w:sz w:val="24"/>
                <w:lang w:val="es-MX"/>
              </w:rPr>
              <w:t>Inspección</w:t>
            </w:r>
            <w:r w:rsidR="00EF3161" w:rsidRPr="00421B4A">
              <w:rPr>
                <w:sz w:val="24"/>
                <w:lang w:val="es-MX"/>
              </w:rPr>
              <w:t xml:space="preserve"> </w:t>
            </w:r>
            <w:r w:rsidRPr="00421B4A">
              <w:rPr>
                <w:sz w:val="24"/>
                <w:lang w:val="es-MX"/>
              </w:rPr>
              <w:t>en</w:t>
            </w:r>
            <w:r w:rsidR="00EF3161" w:rsidRPr="00421B4A">
              <w:rPr>
                <w:sz w:val="24"/>
                <w:lang w:val="es-MX"/>
              </w:rPr>
              <w:t xml:space="preserve"> </w:t>
            </w:r>
            <w:r w:rsidRPr="00421B4A">
              <w:rPr>
                <w:sz w:val="24"/>
                <w:lang w:val="es-MX"/>
              </w:rPr>
              <w:t>obra</w:t>
            </w:r>
            <w:r w:rsidR="00EF3161" w:rsidRPr="00421B4A">
              <w:rPr>
                <w:sz w:val="24"/>
                <w:lang w:val="es-MX"/>
              </w:rPr>
              <w:t xml:space="preserve"> </w:t>
            </w:r>
            <w:r w:rsidRPr="00421B4A">
              <w:rPr>
                <w:sz w:val="24"/>
                <w:lang w:val="es-MX"/>
              </w:rPr>
              <w:t>para</w:t>
            </w:r>
            <w:r w:rsidR="00EF3161" w:rsidRPr="00421B4A">
              <w:rPr>
                <w:sz w:val="24"/>
                <w:lang w:val="es-MX"/>
              </w:rPr>
              <w:t xml:space="preserve"> </w:t>
            </w:r>
            <w:r w:rsidRPr="00421B4A">
              <w:rPr>
                <w:sz w:val="24"/>
                <w:lang w:val="es-MX"/>
              </w:rPr>
              <w:t>solicitar</w:t>
            </w:r>
            <w:r w:rsidR="00EF3161" w:rsidRPr="00421B4A">
              <w:rPr>
                <w:sz w:val="24"/>
                <w:lang w:val="es-MX"/>
              </w:rPr>
              <w:t xml:space="preserve"> </w:t>
            </w:r>
            <w:r w:rsidRPr="00421B4A">
              <w:rPr>
                <w:sz w:val="24"/>
                <w:lang w:val="es-MX"/>
              </w:rPr>
              <w:t>toda</w:t>
            </w:r>
            <w:r w:rsidR="00EF3161" w:rsidRPr="00421B4A">
              <w:rPr>
                <w:sz w:val="24"/>
                <w:lang w:val="es-MX"/>
              </w:rPr>
              <w:t xml:space="preserve"> </w:t>
            </w:r>
            <w:r w:rsidRPr="00421B4A">
              <w:rPr>
                <w:sz w:val="24"/>
                <w:lang w:val="es-MX"/>
              </w:rPr>
              <w:t>la información</w:t>
            </w:r>
            <w:r w:rsidR="00EF3161" w:rsidRPr="00421B4A">
              <w:rPr>
                <w:sz w:val="24"/>
                <w:lang w:val="es-MX"/>
              </w:rPr>
              <w:t xml:space="preserve"> </w:t>
            </w:r>
            <w:r w:rsidRPr="00421B4A">
              <w:rPr>
                <w:sz w:val="24"/>
                <w:lang w:val="es-MX"/>
              </w:rPr>
              <w:t>en</w:t>
            </w:r>
            <w:r w:rsidR="00EF3161" w:rsidRPr="00421B4A">
              <w:rPr>
                <w:sz w:val="24"/>
                <w:lang w:val="es-MX"/>
              </w:rPr>
              <w:t xml:space="preserve"> </w:t>
            </w:r>
            <w:r w:rsidRPr="00421B4A">
              <w:rPr>
                <w:sz w:val="24"/>
                <w:lang w:val="es-MX"/>
              </w:rPr>
              <w:t>relación</w:t>
            </w:r>
            <w:r w:rsidR="00EF3161" w:rsidRPr="00421B4A">
              <w:rPr>
                <w:sz w:val="24"/>
                <w:lang w:val="es-MX"/>
              </w:rPr>
              <w:t xml:space="preserve"> </w:t>
            </w:r>
            <w:r w:rsidRPr="00421B4A">
              <w:rPr>
                <w:sz w:val="24"/>
                <w:lang w:val="es-MX"/>
              </w:rPr>
              <w:t>al</w:t>
            </w:r>
            <w:r w:rsidR="00EF3161" w:rsidRPr="00421B4A">
              <w:rPr>
                <w:sz w:val="24"/>
                <w:lang w:val="es-MX"/>
              </w:rPr>
              <w:t xml:space="preserve"> </w:t>
            </w:r>
            <w:r w:rsidRPr="00421B4A">
              <w:rPr>
                <w:sz w:val="24"/>
                <w:lang w:val="es-MX"/>
              </w:rPr>
              <w:t>estatus</w:t>
            </w:r>
            <w:r w:rsidR="00EF3161" w:rsidRPr="00421B4A">
              <w:rPr>
                <w:sz w:val="24"/>
                <w:lang w:val="es-MX"/>
              </w:rPr>
              <w:t xml:space="preserve"> </w:t>
            </w:r>
            <w:r w:rsidRPr="00421B4A">
              <w:rPr>
                <w:sz w:val="24"/>
                <w:lang w:val="es-MX"/>
              </w:rPr>
              <w:t>de</w:t>
            </w:r>
            <w:r w:rsidR="00EF3161" w:rsidRPr="00421B4A">
              <w:rPr>
                <w:sz w:val="24"/>
                <w:lang w:val="es-MX"/>
              </w:rPr>
              <w:t xml:space="preserve"> </w:t>
            </w:r>
            <w:r w:rsidRPr="00421B4A">
              <w:rPr>
                <w:sz w:val="24"/>
                <w:lang w:val="es-MX"/>
              </w:rPr>
              <w:t>las</w:t>
            </w:r>
            <w:r w:rsidR="00804D29" w:rsidRPr="00421B4A">
              <w:rPr>
                <w:sz w:val="24"/>
                <w:lang w:val="es-MX"/>
              </w:rPr>
              <w:t xml:space="preserve"> certificaciones de acuerdo al Contrato.</w:t>
            </w:r>
          </w:p>
          <w:p w:rsidR="00D47BD9" w:rsidRPr="00421B4A" w:rsidRDefault="00D47BD9">
            <w:pPr>
              <w:pStyle w:val="TableParagraph"/>
              <w:numPr>
                <w:ilvl w:val="0"/>
                <w:numId w:val="2"/>
              </w:numPr>
              <w:tabs>
                <w:tab w:val="left" w:pos="823"/>
                <w:tab w:val="left" w:pos="824"/>
                <w:tab w:val="left" w:pos="2097"/>
                <w:tab w:val="left" w:pos="2226"/>
                <w:tab w:val="left" w:pos="2557"/>
                <w:tab w:val="left" w:pos="2682"/>
                <w:tab w:val="left" w:pos="3221"/>
                <w:tab w:val="left" w:pos="3687"/>
                <w:tab w:val="left" w:pos="3867"/>
                <w:tab w:val="left" w:pos="4090"/>
                <w:tab w:val="left" w:pos="4876"/>
                <w:tab w:val="left" w:pos="4975"/>
                <w:tab w:val="left" w:pos="5431"/>
                <w:tab w:val="left" w:pos="5524"/>
              </w:tabs>
              <w:spacing w:line="273" w:lineRule="auto"/>
              <w:rPr>
                <w:sz w:val="24"/>
                <w:lang w:val="es-MX"/>
              </w:rPr>
            </w:pPr>
          </w:p>
        </w:tc>
      </w:tr>
    </w:tbl>
    <w:p w:rsidR="00D47BD9" w:rsidRPr="00421B4A" w:rsidRDefault="00D47BD9">
      <w:pPr>
        <w:pStyle w:val="Textoindependiente"/>
        <w:ind w:left="109"/>
        <w:rPr>
          <w:sz w:val="20"/>
          <w:lang w:val="es-MX"/>
        </w:rPr>
      </w:pPr>
    </w:p>
    <w:p w:rsidR="00D47BD9" w:rsidRPr="00421B4A" w:rsidRDefault="00D47BD9">
      <w:pPr>
        <w:pStyle w:val="Textoindependiente"/>
        <w:rPr>
          <w:sz w:val="20"/>
          <w:lang w:val="es-MX"/>
        </w:rPr>
      </w:pPr>
    </w:p>
    <w:p w:rsidR="00D47BD9" w:rsidRPr="00421B4A" w:rsidRDefault="00B45714">
      <w:pPr>
        <w:pStyle w:val="Prrafodelista"/>
        <w:numPr>
          <w:ilvl w:val="1"/>
          <w:numId w:val="11"/>
        </w:numPr>
        <w:tabs>
          <w:tab w:val="left" w:pos="724"/>
        </w:tabs>
        <w:spacing w:before="90"/>
        <w:ind w:left="723" w:right="229"/>
        <w:jc w:val="both"/>
        <w:rPr>
          <w:sz w:val="24"/>
          <w:lang w:val="es-MX"/>
        </w:rPr>
      </w:pPr>
      <w:r w:rsidRPr="00421B4A">
        <w:rPr>
          <w:sz w:val="24"/>
          <w:lang w:val="es-MX"/>
        </w:rPr>
        <w:t xml:space="preserve">El Representante del Instituto podrá, escuchando la opinión del Supervisor APP, dentro de los 10 (diez) Días Hábiles posteriores a la fecha en que el Desarrollador le entregue la información establecida en el numeral </w:t>
      </w:r>
      <w:r w:rsidR="00ED60A0" w:rsidRPr="00421B4A">
        <w:rPr>
          <w:sz w:val="24"/>
          <w:lang w:val="es-MX"/>
        </w:rPr>
        <w:t>3.5</w:t>
      </w:r>
      <w:r w:rsidR="00EF3161" w:rsidRPr="00421B4A">
        <w:rPr>
          <w:sz w:val="24"/>
          <w:lang w:val="es-MX"/>
        </w:rPr>
        <w:t xml:space="preserve"> anterior</w:t>
      </w:r>
      <w:r w:rsidR="00ED60A0" w:rsidRPr="00421B4A">
        <w:rPr>
          <w:sz w:val="24"/>
          <w:lang w:val="es-MX"/>
        </w:rPr>
        <w:t>; hacer comentarios,</w:t>
      </w:r>
      <w:r w:rsidRPr="00421B4A">
        <w:rPr>
          <w:sz w:val="24"/>
          <w:lang w:val="es-MX"/>
        </w:rPr>
        <w:t xml:space="preserve"> visitas e incluso solicitar toda la documentación adicional que considere indispensable para realizar las revisiones, análisis, cotejos y registros</w:t>
      </w:r>
      <w:r w:rsidRPr="00421B4A">
        <w:rPr>
          <w:spacing w:val="-12"/>
          <w:sz w:val="24"/>
          <w:lang w:val="es-MX"/>
        </w:rPr>
        <w:t xml:space="preserve"> </w:t>
      </w:r>
      <w:r w:rsidRPr="00421B4A">
        <w:rPr>
          <w:sz w:val="24"/>
          <w:lang w:val="es-MX"/>
        </w:rPr>
        <w:t>necesarios.</w:t>
      </w:r>
    </w:p>
    <w:p w:rsidR="00D47BD9" w:rsidRPr="00421B4A" w:rsidRDefault="00D47BD9">
      <w:pPr>
        <w:pStyle w:val="Textoindependiente"/>
        <w:spacing w:before="10"/>
        <w:rPr>
          <w:sz w:val="23"/>
          <w:lang w:val="es-MX"/>
        </w:rPr>
      </w:pPr>
    </w:p>
    <w:p w:rsidR="00D47BD9" w:rsidRPr="00421B4A" w:rsidRDefault="00B45714">
      <w:pPr>
        <w:pStyle w:val="Prrafodelista"/>
        <w:numPr>
          <w:ilvl w:val="1"/>
          <w:numId w:val="11"/>
        </w:numPr>
        <w:tabs>
          <w:tab w:val="left" w:pos="724"/>
        </w:tabs>
        <w:spacing w:before="1"/>
        <w:ind w:left="723" w:right="229"/>
        <w:jc w:val="both"/>
        <w:rPr>
          <w:sz w:val="24"/>
          <w:lang w:val="es-MX"/>
        </w:rPr>
      </w:pPr>
      <w:r w:rsidRPr="00421B4A">
        <w:rPr>
          <w:sz w:val="24"/>
          <w:lang w:val="es-MX"/>
        </w:rPr>
        <w:t xml:space="preserve">Si después de los 10 (diez) Días Hábiles posteriores a la fecha en que se hicieron los comentarios, y se solicitó la información adicional, el Desarrollador no da respuesta del mismo; se considerará la información con la que se cuente, la cual será utilizada para los efectos que establece el </w:t>
      </w:r>
      <w:r w:rsidRPr="00421B4A">
        <w:rPr>
          <w:b/>
          <w:sz w:val="24"/>
          <w:lang w:val="es-MX"/>
        </w:rPr>
        <w:t>Anexo 15 (</w:t>
      </w:r>
      <w:r w:rsidRPr="00421B4A">
        <w:rPr>
          <w:b/>
          <w:i/>
          <w:sz w:val="24"/>
          <w:lang w:val="es-MX"/>
        </w:rPr>
        <w:t>Pagos por</w:t>
      </w:r>
      <w:r w:rsidRPr="00421B4A">
        <w:rPr>
          <w:b/>
          <w:i/>
          <w:spacing w:val="-5"/>
          <w:sz w:val="24"/>
          <w:lang w:val="es-MX"/>
        </w:rPr>
        <w:t xml:space="preserve"> </w:t>
      </w:r>
      <w:r w:rsidRPr="00421B4A">
        <w:rPr>
          <w:b/>
          <w:i/>
          <w:sz w:val="24"/>
          <w:lang w:val="es-MX"/>
        </w:rPr>
        <w:t>Terminación</w:t>
      </w:r>
      <w:r w:rsidRPr="00421B4A">
        <w:rPr>
          <w:b/>
          <w:sz w:val="24"/>
          <w:lang w:val="es-MX"/>
        </w:rPr>
        <w:t>)</w:t>
      </w:r>
      <w:r w:rsidRPr="00421B4A">
        <w:rPr>
          <w:sz w:val="24"/>
          <w:lang w:val="es-MX"/>
        </w:rPr>
        <w:t>.</w:t>
      </w:r>
    </w:p>
    <w:p w:rsidR="00D47BD9" w:rsidRPr="00421B4A" w:rsidRDefault="00D47BD9">
      <w:pPr>
        <w:pStyle w:val="Textoindependiente"/>
        <w:rPr>
          <w:lang w:val="es-MX"/>
        </w:rPr>
      </w:pPr>
    </w:p>
    <w:p w:rsidR="00D47BD9" w:rsidRPr="00421B4A" w:rsidRDefault="00B45714">
      <w:pPr>
        <w:pStyle w:val="Prrafodelista"/>
        <w:numPr>
          <w:ilvl w:val="1"/>
          <w:numId w:val="11"/>
        </w:numPr>
        <w:tabs>
          <w:tab w:val="left" w:pos="930"/>
        </w:tabs>
        <w:ind w:left="723" w:right="226"/>
        <w:jc w:val="both"/>
        <w:rPr>
          <w:sz w:val="24"/>
          <w:lang w:val="es-MX"/>
        </w:rPr>
      </w:pPr>
      <w:r w:rsidRPr="00421B4A">
        <w:rPr>
          <w:sz w:val="24"/>
          <w:lang w:val="es-MX"/>
        </w:rPr>
        <w:t>En un plazo de 15 (quince) Días Hábiles previos a la Entrega de las Instalaciones y Equipo, el Representante del Instituto integrará el expediente del Proyecto, de</w:t>
      </w:r>
      <w:r w:rsidR="00EF3161" w:rsidRPr="00421B4A">
        <w:rPr>
          <w:sz w:val="24"/>
          <w:lang w:val="es-MX"/>
        </w:rPr>
        <w:t xml:space="preserve"> </w:t>
      </w:r>
      <w:r w:rsidRPr="00421B4A">
        <w:rPr>
          <w:sz w:val="24"/>
          <w:lang w:val="es-MX"/>
        </w:rPr>
        <w:t>acuerdo a la información obtenida y su análisis, para poderlo incluir en el acta de Entrega de las</w:t>
      </w:r>
      <w:r w:rsidRPr="00421B4A">
        <w:rPr>
          <w:spacing w:val="-8"/>
          <w:sz w:val="24"/>
          <w:lang w:val="es-MX"/>
        </w:rPr>
        <w:t xml:space="preserve"> </w:t>
      </w:r>
      <w:r w:rsidRPr="00421B4A">
        <w:rPr>
          <w:sz w:val="24"/>
          <w:lang w:val="es-MX"/>
        </w:rPr>
        <w:t>Instalaciones.</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930"/>
        </w:tabs>
        <w:ind w:left="723" w:right="230"/>
        <w:jc w:val="both"/>
        <w:rPr>
          <w:sz w:val="24"/>
          <w:lang w:val="es-MX"/>
        </w:rPr>
      </w:pPr>
      <w:r w:rsidRPr="00421B4A">
        <w:rPr>
          <w:sz w:val="24"/>
          <w:lang w:val="es-MX"/>
        </w:rPr>
        <w:t>En la Fecha de Entrega de las Instalaciones, o la fecha que las Partes acuerden por escrito, el Representante del Instituto</w:t>
      </w:r>
      <w:r w:rsidRPr="00421B4A">
        <w:rPr>
          <w:spacing w:val="-10"/>
          <w:sz w:val="24"/>
          <w:lang w:val="es-MX"/>
        </w:rPr>
        <w:t xml:space="preserve"> </w:t>
      </w:r>
      <w:r w:rsidRPr="00421B4A">
        <w:rPr>
          <w:sz w:val="24"/>
          <w:lang w:val="es-MX"/>
        </w:rPr>
        <w:t>deberá:</w:t>
      </w:r>
    </w:p>
    <w:p w:rsidR="00D47BD9" w:rsidRPr="00421B4A" w:rsidRDefault="00D47BD9">
      <w:pPr>
        <w:pStyle w:val="Textoindependiente"/>
        <w:spacing w:before="11"/>
        <w:rPr>
          <w:sz w:val="23"/>
          <w:lang w:val="es-MX"/>
        </w:rPr>
      </w:pPr>
    </w:p>
    <w:p w:rsidR="00D47BD9" w:rsidRPr="00421B4A" w:rsidRDefault="00B45714">
      <w:pPr>
        <w:pStyle w:val="Prrafodelista"/>
        <w:numPr>
          <w:ilvl w:val="2"/>
          <w:numId w:val="11"/>
        </w:numPr>
        <w:tabs>
          <w:tab w:val="left" w:pos="1662"/>
        </w:tabs>
        <w:ind w:left="1662" w:right="223" w:hanging="720"/>
        <w:jc w:val="both"/>
        <w:rPr>
          <w:sz w:val="24"/>
          <w:lang w:val="es-MX"/>
        </w:rPr>
      </w:pPr>
      <w:r w:rsidRPr="00421B4A">
        <w:rPr>
          <w:sz w:val="24"/>
          <w:lang w:val="es-MX"/>
        </w:rPr>
        <w:t xml:space="preserve">Emitir un Certificado de Entrega por Terminación Anticipada en favor del Desarrollador en términos del formato contenido en el </w:t>
      </w:r>
      <w:r w:rsidRPr="00421B4A">
        <w:rPr>
          <w:b/>
          <w:sz w:val="24"/>
          <w:lang w:val="es-MX"/>
        </w:rPr>
        <w:t>Anexo 20 (</w:t>
      </w:r>
      <w:r w:rsidRPr="00421B4A">
        <w:rPr>
          <w:b/>
          <w:i/>
          <w:sz w:val="24"/>
          <w:lang w:val="es-MX"/>
        </w:rPr>
        <w:t>Modelo de Certificados</w:t>
      </w:r>
      <w:r w:rsidRPr="00421B4A">
        <w:rPr>
          <w:b/>
          <w:sz w:val="24"/>
          <w:lang w:val="es-MX"/>
        </w:rPr>
        <w:t>)</w:t>
      </w:r>
      <w:r w:rsidRPr="00421B4A">
        <w:rPr>
          <w:sz w:val="24"/>
          <w:lang w:val="es-MX"/>
        </w:rPr>
        <w:t>;</w:t>
      </w:r>
      <w:r w:rsidRPr="00421B4A">
        <w:rPr>
          <w:spacing w:val="-4"/>
          <w:sz w:val="24"/>
          <w:lang w:val="es-MX"/>
        </w:rPr>
        <w:t xml:space="preserve"> </w:t>
      </w:r>
      <w:r w:rsidRPr="00421B4A">
        <w:rPr>
          <w:sz w:val="24"/>
          <w:lang w:val="es-MX"/>
        </w:rPr>
        <w:t>o.</w:t>
      </w:r>
    </w:p>
    <w:p w:rsidR="00D47BD9" w:rsidRPr="00421B4A" w:rsidRDefault="00D47BD9">
      <w:pPr>
        <w:pStyle w:val="Textoindependiente"/>
        <w:rPr>
          <w:lang w:val="es-MX"/>
        </w:rPr>
      </w:pPr>
    </w:p>
    <w:p w:rsidR="00D47BD9" w:rsidRPr="00421B4A" w:rsidRDefault="00B45714">
      <w:pPr>
        <w:pStyle w:val="Prrafodelista"/>
        <w:numPr>
          <w:ilvl w:val="2"/>
          <w:numId w:val="11"/>
        </w:numPr>
        <w:tabs>
          <w:tab w:val="left" w:pos="1662"/>
        </w:tabs>
        <w:ind w:left="1662" w:right="222" w:hanging="720"/>
        <w:jc w:val="both"/>
        <w:rPr>
          <w:sz w:val="24"/>
          <w:lang w:val="es-MX"/>
        </w:rPr>
      </w:pPr>
      <w:r w:rsidRPr="00421B4A">
        <w:rPr>
          <w:sz w:val="24"/>
          <w:lang w:val="es-MX"/>
        </w:rPr>
        <w:t>Notificar al Desarrollador su decisión de no emitir un Certificado de</w:t>
      </w:r>
      <w:r w:rsidR="00EF3161" w:rsidRPr="00421B4A">
        <w:rPr>
          <w:sz w:val="24"/>
          <w:lang w:val="es-MX"/>
        </w:rPr>
        <w:t xml:space="preserve"> </w:t>
      </w:r>
      <w:r w:rsidRPr="00421B4A">
        <w:rPr>
          <w:sz w:val="24"/>
          <w:lang w:val="es-MX"/>
        </w:rPr>
        <w:t>Entrega por Terminación Anticipada exponiendo sus razones para tal decisión.</w:t>
      </w:r>
    </w:p>
    <w:p w:rsidR="00D47BD9" w:rsidRPr="00421B4A" w:rsidRDefault="00D47BD9">
      <w:pPr>
        <w:pStyle w:val="Textoindependiente"/>
        <w:spacing w:before="11"/>
        <w:rPr>
          <w:sz w:val="23"/>
          <w:lang w:val="es-MX"/>
        </w:rPr>
      </w:pPr>
    </w:p>
    <w:p w:rsidR="00D47BD9" w:rsidRPr="00421B4A" w:rsidRDefault="00B45714" w:rsidP="00DE19AE">
      <w:pPr>
        <w:pStyle w:val="Textoindependiente"/>
        <w:ind w:left="851" w:right="148"/>
        <w:jc w:val="both"/>
        <w:rPr>
          <w:lang w:val="es-MX"/>
        </w:rPr>
      </w:pPr>
      <w:r w:rsidRPr="00421B4A">
        <w:rPr>
          <w:lang w:val="es-MX"/>
        </w:rPr>
        <w:t>La notificación que haga el Representante del Instituto al amparo del numeral 3.5 (b)</w:t>
      </w:r>
      <w:r w:rsidR="002A29EB" w:rsidRPr="00421B4A">
        <w:rPr>
          <w:lang w:val="es-MX"/>
        </w:rPr>
        <w:t xml:space="preserve"> anterior</w:t>
      </w:r>
      <w:r w:rsidRPr="00421B4A">
        <w:rPr>
          <w:lang w:val="es-MX"/>
        </w:rPr>
        <w:t>, se hará cuando las Instalaciones y Equipo no cumplan con los Requisitos de Entrega.</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930"/>
        </w:tabs>
        <w:ind w:left="723" w:right="232"/>
        <w:jc w:val="both"/>
        <w:rPr>
          <w:sz w:val="24"/>
          <w:lang w:val="es-MX"/>
        </w:rPr>
      </w:pPr>
      <w:r w:rsidRPr="00421B4A">
        <w:rPr>
          <w:sz w:val="24"/>
          <w:lang w:val="es-MX"/>
        </w:rPr>
        <w:t>El Desarrollador, dentro de los 10 (diez) Días Hábiles siguientes a la notificación del Representante del Instituto donde se le informe que no se emitirá el Certificado de Entrega por Terminación Anticipada, manifestará lo que a su derecho convenga, exponiendo las razones por las cuales considera que no debe ser negado dicho certificado y en su caso, proponiendo las medidas que considere necesarias para mitigar las razones expuestas por el Representante del</w:t>
      </w:r>
      <w:r w:rsidRPr="00421B4A">
        <w:rPr>
          <w:spacing w:val="-14"/>
          <w:sz w:val="24"/>
          <w:lang w:val="es-MX"/>
        </w:rPr>
        <w:t xml:space="preserve"> </w:t>
      </w:r>
      <w:r w:rsidRPr="00421B4A">
        <w:rPr>
          <w:sz w:val="24"/>
          <w:lang w:val="es-MX"/>
        </w:rPr>
        <w:t>Instituto.</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930"/>
        </w:tabs>
        <w:ind w:left="723" w:right="228"/>
        <w:jc w:val="both"/>
        <w:rPr>
          <w:sz w:val="24"/>
          <w:lang w:val="es-MX"/>
        </w:rPr>
      </w:pPr>
      <w:r w:rsidRPr="00421B4A">
        <w:rPr>
          <w:sz w:val="24"/>
          <w:lang w:val="es-MX"/>
        </w:rPr>
        <w:t>Una vez que el Representante del Instituto y el Supervisor APP hayan recibido la notificación que describe el numeral 3.6 anterior; el Representante del</w:t>
      </w:r>
      <w:r w:rsidR="00EF3161" w:rsidRPr="00421B4A">
        <w:rPr>
          <w:sz w:val="24"/>
          <w:lang w:val="es-MX"/>
        </w:rPr>
        <w:t xml:space="preserve"> </w:t>
      </w:r>
      <w:r w:rsidRPr="00421B4A">
        <w:rPr>
          <w:sz w:val="24"/>
          <w:lang w:val="es-MX"/>
        </w:rPr>
        <w:t>Instituto, dentro de los 3 (tres) Días Hábiles siguientes, citará al Desarrollador para llevar a cabo las reuniones necesarias con el objeto de llegar a un acuerdo respecto a la emisión del Certificado de Entrega por Terminación</w:t>
      </w:r>
      <w:r w:rsidRPr="00421B4A">
        <w:rPr>
          <w:spacing w:val="-8"/>
          <w:sz w:val="24"/>
          <w:lang w:val="es-MX"/>
        </w:rPr>
        <w:t xml:space="preserve"> </w:t>
      </w:r>
      <w:r w:rsidRPr="00421B4A">
        <w:rPr>
          <w:sz w:val="24"/>
          <w:lang w:val="es-MX"/>
        </w:rPr>
        <w:t>Anticipada.</w:t>
      </w:r>
    </w:p>
    <w:p w:rsidR="00D47BD9" w:rsidRPr="00421B4A" w:rsidRDefault="00D47BD9">
      <w:pPr>
        <w:jc w:val="both"/>
        <w:rPr>
          <w:sz w:val="24"/>
          <w:lang w:val="es-MX"/>
        </w:rPr>
        <w:sectPr w:rsidR="00D47BD9" w:rsidRPr="00421B4A">
          <w:pgSz w:w="12240" w:h="15840"/>
          <w:pgMar w:top="960" w:right="1520" w:bottom="1060" w:left="1480" w:header="713" w:footer="870" w:gutter="0"/>
          <w:cols w:space="720"/>
        </w:sectPr>
      </w:pPr>
    </w:p>
    <w:p w:rsidR="00D47BD9" w:rsidRPr="00421B4A" w:rsidRDefault="00D47BD9">
      <w:pPr>
        <w:pStyle w:val="Textoindependiente"/>
        <w:rPr>
          <w:sz w:val="20"/>
          <w:lang w:val="es-MX"/>
        </w:rPr>
      </w:pPr>
    </w:p>
    <w:p w:rsidR="00D47BD9" w:rsidRPr="00421B4A" w:rsidRDefault="00D47BD9">
      <w:pPr>
        <w:pStyle w:val="Textoindependiente"/>
        <w:rPr>
          <w:sz w:val="20"/>
          <w:lang w:val="es-MX"/>
        </w:rPr>
      </w:pPr>
    </w:p>
    <w:p w:rsidR="00D47BD9" w:rsidRPr="00421B4A" w:rsidRDefault="00D47BD9">
      <w:pPr>
        <w:pStyle w:val="Textoindependiente"/>
        <w:spacing w:before="7"/>
        <w:rPr>
          <w:sz w:val="15"/>
          <w:lang w:val="es-MX"/>
        </w:rPr>
      </w:pPr>
    </w:p>
    <w:p w:rsidR="00D47BD9" w:rsidRPr="00421B4A" w:rsidRDefault="00B45714">
      <w:pPr>
        <w:pStyle w:val="Prrafodelista"/>
        <w:numPr>
          <w:ilvl w:val="1"/>
          <w:numId w:val="11"/>
        </w:numPr>
        <w:tabs>
          <w:tab w:val="left" w:pos="810"/>
        </w:tabs>
        <w:spacing w:before="90"/>
        <w:ind w:right="108"/>
        <w:jc w:val="both"/>
        <w:rPr>
          <w:sz w:val="24"/>
          <w:lang w:val="es-MX"/>
        </w:rPr>
      </w:pPr>
      <w:r w:rsidRPr="00421B4A">
        <w:rPr>
          <w:sz w:val="24"/>
          <w:lang w:val="es-MX"/>
        </w:rPr>
        <w:t>En caso de que las Partes no lleguen a un acuerdo respecto de cualquier punto a</w:t>
      </w:r>
      <w:r w:rsidR="00EF3161" w:rsidRPr="00421B4A">
        <w:rPr>
          <w:sz w:val="24"/>
          <w:lang w:val="es-MX"/>
        </w:rPr>
        <w:t xml:space="preserve"> </w:t>
      </w:r>
      <w:r w:rsidRPr="00421B4A">
        <w:rPr>
          <w:sz w:val="24"/>
          <w:lang w:val="es-MX"/>
        </w:rPr>
        <w:t xml:space="preserve">que se haga referencia en la notificación del Desarrollador efectuada de conformidad con el punto 3.6 anterior, dentro de los 15 (quince) Días Hábiles siguientes a la fecha en que el Representante del Instituto y el Supervisor APP hayan recibido dicha notificación, el Desarrollador o el Representante del Instituto podrán someter el asunto al procedimiento para resolución de controversias previsto en la Cláusula Vigésima Tercera del Contrato, aún y cuando </w:t>
      </w:r>
      <w:r w:rsidRPr="00421B4A">
        <w:rPr>
          <w:spacing w:val="-3"/>
          <w:sz w:val="24"/>
          <w:lang w:val="es-MX"/>
        </w:rPr>
        <w:t xml:space="preserve">ya </w:t>
      </w:r>
      <w:r w:rsidRPr="00421B4A">
        <w:rPr>
          <w:sz w:val="24"/>
          <w:lang w:val="es-MX"/>
        </w:rPr>
        <w:t>haya llegado la Fecha de Terminación del Contrato, para</w:t>
      </w:r>
      <w:r w:rsidRPr="00421B4A">
        <w:rPr>
          <w:spacing w:val="-9"/>
          <w:sz w:val="24"/>
          <w:lang w:val="es-MX"/>
        </w:rPr>
        <w:t xml:space="preserve"> </w:t>
      </w:r>
      <w:r w:rsidRPr="00421B4A">
        <w:rPr>
          <w:sz w:val="24"/>
          <w:lang w:val="es-MX"/>
        </w:rPr>
        <w:t>resolver:</w:t>
      </w:r>
    </w:p>
    <w:p w:rsidR="00D47BD9" w:rsidRPr="00421B4A" w:rsidRDefault="00D47BD9">
      <w:pPr>
        <w:pStyle w:val="Textoindependiente"/>
        <w:spacing w:before="10"/>
        <w:rPr>
          <w:sz w:val="23"/>
          <w:lang w:val="es-MX"/>
        </w:rPr>
      </w:pPr>
    </w:p>
    <w:p w:rsidR="00D47BD9" w:rsidRPr="00421B4A" w:rsidRDefault="00B45714">
      <w:pPr>
        <w:pStyle w:val="Prrafodelista"/>
        <w:numPr>
          <w:ilvl w:val="2"/>
          <w:numId w:val="11"/>
        </w:numPr>
        <w:tabs>
          <w:tab w:val="left" w:pos="1542"/>
        </w:tabs>
        <w:spacing w:before="1"/>
        <w:ind w:left="1542" w:right="103" w:hanging="720"/>
        <w:jc w:val="both"/>
        <w:rPr>
          <w:sz w:val="24"/>
          <w:lang w:val="es-MX"/>
        </w:rPr>
      </w:pPr>
      <w:r w:rsidRPr="00421B4A">
        <w:rPr>
          <w:sz w:val="24"/>
          <w:lang w:val="es-MX"/>
        </w:rPr>
        <w:t>Si las Instalaciones y Equipo cumplen totalmente con los Requisitos de Entrega.</w:t>
      </w:r>
    </w:p>
    <w:p w:rsidR="00D47BD9" w:rsidRPr="00421B4A" w:rsidRDefault="00D47BD9">
      <w:pPr>
        <w:pStyle w:val="Textoindependiente"/>
        <w:rPr>
          <w:lang w:val="es-MX"/>
        </w:rPr>
      </w:pPr>
    </w:p>
    <w:p w:rsidR="00D47BD9" w:rsidRPr="00421B4A" w:rsidRDefault="00B45714">
      <w:pPr>
        <w:pStyle w:val="Prrafodelista"/>
        <w:numPr>
          <w:ilvl w:val="2"/>
          <w:numId w:val="11"/>
        </w:numPr>
        <w:tabs>
          <w:tab w:val="left" w:pos="1542"/>
        </w:tabs>
        <w:ind w:left="1542" w:right="109" w:hanging="720"/>
        <w:jc w:val="both"/>
        <w:rPr>
          <w:sz w:val="24"/>
          <w:lang w:val="es-MX"/>
        </w:rPr>
      </w:pPr>
      <w:r w:rsidRPr="00421B4A">
        <w:rPr>
          <w:sz w:val="24"/>
          <w:lang w:val="es-MX"/>
        </w:rPr>
        <w:t>Controversias respecto a las acciones que deben realizarse y el costo estimado a erogarse para que las Instalaciones y Equipo cumplan totalmente con los Requisitos de</w:t>
      </w:r>
      <w:r w:rsidRPr="00421B4A">
        <w:rPr>
          <w:spacing w:val="-7"/>
          <w:sz w:val="24"/>
          <w:lang w:val="es-MX"/>
        </w:rPr>
        <w:t xml:space="preserve"> </w:t>
      </w:r>
      <w:r w:rsidRPr="00421B4A">
        <w:rPr>
          <w:sz w:val="24"/>
          <w:lang w:val="es-MX"/>
        </w:rPr>
        <w:t>Entrega.</w:t>
      </w:r>
    </w:p>
    <w:p w:rsidR="00D47BD9" w:rsidRPr="00421B4A" w:rsidRDefault="00D47BD9">
      <w:pPr>
        <w:pStyle w:val="Textoindependiente"/>
        <w:spacing w:before="11"/>
        <w:rPr>
          <w:sz w:val="23"/>
          <w:lang w:val="es-MX"/>
        </w:rPr>
      </w:pPr>
    </w:p>
    <w:p w:rsidR="00D47BD9" w:rsidRPr="00421B4A" w:rsidRDefault="00B45714">
      <w:pPr>
        <w:pStyle w:val="Prrafodelista"/>
        <w:numPr>
          <w:ilvl w:val="1"/>
          <w:numId w:val="11"/>
        </w:numPr>
        <w:tabs>
          <w:tab w:val="left" w:pos="810"/>
        </w:tabs>
        <w:ind w:right="105"/>
        <w:jc w:val="both"/>
        <w:rPr>
          <w:sz w:val="24"/>
          <w:lang w:val="es-MX"/>
        </w:rPr>
      </w:pPr>
      <w:r w:rsidRPr="00421B4A">
        <w:rPr>
          <w:sz w:val="24"/>
          <w:lang w:val="es-MX"/>
        </w:rPr>
        <w:t>En un plazo de 15 (quince) Días Hábiles previos a la Entrega de las Instalaciones y Equipo, o en la fecha que se determine de común acuerdo, el Desarrollador deberá</w:t>
      </w:r>
      <w:r w:rsidRPr="00421B4A">
        <w:rPr>
          <w:spacing w:val="-15"/>
          <w:sz w:val="24"/>
          <w:lang w:val="es-MX"/>
        </w:rPr>
        <w:t xml:space="preserve"> </w:t>
      </w:r>
      <w:r w:rsidRPr="00421B4A">
        <w:rPr>
          <w:sz w:val="24"/>
          <w:lang w:val="es-MX"/>
        </w:rPr>
        <w:t>de:</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
        </w:numPr>
        <w:tabs>
          <w:tab w:val="left" w:pos="822"/>
        </w:tabs>
        <w:ind w:right="106"/>
        <w:jc w:val="both"/>
        <w:rPr>
          <w:sz w:val="24"/>
          <w:lang w:val="es-MX"/>
        </w:rPr>
      </w:pPr>
      <w:r w:rsidRPr="00421B4A">
        <w:rPr>
          <w:sz w:val="24"/>
          <w:lang w:val="es-MX"/>
        </w:rPr>
        <w:t>Retirar de las Instalaciones cualquier activo que el Desarrollador haya adquirido para la prestación de los Servicios y que el Instituto manifieste de conformidad que no desea</w:t>
      </w:r>
      <w:r w:rsidRPr="00421B4A">
        <w:rPr>
          <w:spacing w:val="-4"/>
          <w:sz w:val="24"/>
          <w:lang w:val="es-MX"/>
        </w:rPr>
        <w:t xml:space="preserve"> </w:t>
      </w:r>
      <w:r w:rsidRPr="00421B4A">
        <w:rPr>
          <w:sz w:val="24"/>
          <w:lang w:val="es-MX"/>
        </w:rPr>
        <w:t>conservar.</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
        </w:numPr>
        <w:tabs>
          <w:tab w:val="left" w:pos="822"/>
        </w:tabs>
        <w:ind w:right="111"/>
        <w:jc w:val="both"/>
        <w:rPr>
          <w:sz w:val="24"/>
          <w:lang w:val="es-MX"/>
        </w:rPr>
      </w:pPr>
      <w:r w:rsidRPr="00421B4A">
        <w:rPr>
          <w:sz w:val="24"/>
          <w:lang w:val="es-MX"/>
        </w:rPr>
        <w:t>Realizar todos los actos necesarios para que el Instituto sea beneficiaria de</w:t>
      </w:r>
      <w:r w:rsidR="00EF3161" w:rsidRPr="00421B4A">
        <w:rPr>
          <w:sz w:val="24"/>
          <w:lang w:val="es-MX"/>
        </w:rPr>
        <w:t xml:space="preserve"> </w:t>
      </w:r>
      <w:r w:rsidRPr="00421B4A">
        <w:rPr>
          <w:sz w:val="24"/>
          <w:lang w:val="es-MX"/>
        </w:rPr>
        <w:t>cualquier garantía otorgada por el fabricante de cualquier Equipo a favor del Desarrollador para el cumplimiento de sus obligaciones de acuerdo al</w:t>
      </w:r>
      <w:r w:rsidRPr="00421B4A">
        <w:rPr>
          <w:spacing w:val="-15"/>
          <w:sz w:val="24"/>
          <w:lang w:val="es-MX"/>
        </w:rPr>
        <w:t xml:space="preserve"> </w:t>
      </w:r>
      <w:r w:rsidRPr="00421B4A">
        <w:rPr>
          <w:sz w:val="24"/>
          <w:lang w:val="es-MX"/>
        </w:rPr>
        <w:t>Contrato.</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
        </w:numPr>
        <w:tabs>
          <w:tab w:val="left" w:pos="822"/>
        </w:tabs>
        <w:ind w:right="107"/>
        <w:jc w:val="both"/>
        <w:rPr>
          <w:sz w:val="24"/>
          <w:lang w:val="es-MX"/>
        </w:rPr>
      </w:pPr>
      <w:r w:rsidRPr="00421B4A">
        <w:rPr>
          <w:sz w:val="24"/>
          <w:lang w:val="es-MX"/>
        </w:rPr>
        <w:t>Retirar de las Instalaciones todo el mobiliario, equipo, material y bienes de otra naturaleza que el Instituto le indique por escrito al</w:t>
      </w:r>
      <w:r w:rsidRPr="00421B4A">
        <w:rPr>
          <w:spacing w:val="-13"/>
          <w:sz w:val="24"/>
          <w:lang w:val="es-MX"/>
        </w:rPr>
        <w:t xml:space="preserve"> </w:t>
      </w:r>
      <w:r w:rsidRPr="00421B4A">
        <w:rPr>
          <w:sz w:val="24"/>
          <w:lang w:val="es-MX"/>
        </w:rPr>
        <w:t>Desarrollador.</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
        </w:numPr>
        <w:tabs>
          <w:tab w:val="left" w:pos="822"/>
        </w:tabs>
        <w:ind w:right="106"/>
        <w:jc w:val="both"/>
        <w:rPr>
          <w:sz w:val="24"/>
          <w:lang w:val="es-MX"/>
        </w:rPr>
      </w:pPr>
      <w:r w:rsidRPr="00421B4A">
        <w:rPr>
          <w:sz w:val="24"/>
          <w:lang w:val="es-MX"/>
        </w:rPr>
        <w:t>Entregar la posesión de las Instalaciones al Instituto y las llaves de las Instalaciones al Representante del</w:t>
      </w:r>
      <w:r w:rsidRPr="00421B4A">
        <w:rPr>
          <w:spacing w:val="-5"/>
          <w:sz w:val="24"/>
          <w:lang w:val="es-MX"/>
        </w:rPr>
        <w:t xml:space="preserve"> </w:t>
      </w:r>
      <w:r w:rsidRPr="00421B4A">
        <w:rPr>
          <w:sz w:val="24"/>
          <w:lang w:val="es-MX"/>
        </w:rPr>
        <w:t>Instituto.</w:t>
      </w:r>
    </w:p>
    <w:p w:rsidR="00D47BD9" w:rsidRPr="00421B4A" w:rsidRDefault="00D47BD9">
      <w:pPr>
        <w:pStyle w:val="Textoindependiente"/>
        <w:spacing w:before="11"/>
        <w:rPr>
          <w:sz w:val="23"/>
          <w:lang w:val="es-MX"/>
        </w:rPr>
      </w:pPr>
    </w:p>
    <w:p w:rsidR="00D47BD9" w:rsidRPr="00421B4A" w:rsidRDefault="00B45714">
      <w:pPr>
        <w:pStyle w:val="Prrafodelista"/>
        <w:numPr>
          <w:ilvl w:val="0"/>
          <w:numId w:val="1"/>
        </w:numPr>
        <w:tabs>
          <w:tab w:val="left" w:pos="822"/>
        </w:tabs>
        <w:ind w:right="107"/>
        <w:jc w:val="both"/>
        <w:rPr>
          <w:sz w:val="24"/>
          <w:lang w:val="es-MX"/>
        </w:rPr>
      </w:pPr>
      <w:r w:rsidRPr="00421B4A">
        <w:rPr>
          <w:sz w:val="24"/>
          <w:lang w:val="es-MX"/>
        </w:rPr>
        <w:t>Ceder en favor del Instituto cualquier derecho sobre Propiedad Intelectual, incluyendo patentes, licencias de derechos de autor, programas de cómputo necesarios para la operación de las Instalaciones, excluyéndose aquellos programas desarrollados o adquiridos por algún Subcontratista para su propio uso y no únicamente para el uso de las Instalaciones, el Instituto o el</w:t>
      </w:r>
      <w:r w:rsidRPr="00421B4A">
        <w:rPr>
          <w:spacing w:val="-16"/>
          <w:sz w:val="24"/>
          <w:lang w:val="es-MX"/>
        </w:rPr>
        <w:t xml:space="preserve"> </w:t>
      </w:r>
      <w:r w:rsidRPr="00421B4A">
        <w:rPr>
          <w:sz w:val="24"/>
          <w:lang w:val="es-MX"/>
        </w:rPr>
        <w:t>Desarrollador.</w:t>
      </w:r>
    </w:p>
    <w:p w:rsidR="00D47BD9" w:rsidRPr="00421B4A" w:rsidRDefault="00D47BD9">
      <w:pPr>
        <w:pStyle w:val="Textoindependiente"/>
        <w:rPr>
          <w:lang w:val="es-MX"/>
        </w:rPr>
      </w:pPr>
    </w:p>
    <w:p w:rsidR="00D47BD9" w:rsidRPr="00421B4A" w:rsidRDefault="00B45714">
      <w:pPr>
        <w:pStyle w:val="Prrafodelista"/>
        <w:numPr>
          <w:ilvl w:val="0"/>
          <w:numId w:val="1"/>
        </w:numPr>
        <w:tabs>
          <w:tab w:val="left" w:pos="822"/>
        </w:tabs>
        <w:ind w:right="107"/>
        <w:jc w:val="both"/>
        <w:rPr>
          <w:sz w:val="24"/>
          <w:lang w:val="es-MX"/>
        </w:rPr>
      </w:pPr>
      <w:r w:rsidRPr="00421B4A">
        <w:rPr>
          <w:sz w:val="24"/>
          <w:lang w:val="es-MX"/>
        </w:rPr>
        <w:t>Desalojar las Instalaciones y en general cualquier Área que forme parte del Inmueble en forma ordenada, limpia y segura dejando éstas en condiciones apropiadas para la operación de las Instalaciones y el</w:t>
      </w:r>
      <w:r w:rsidRPr="00421B4A">
        <w:rPr>
          <w:spacing w:val="-11"/>
          <w:sz w:val="24"/>
          <w:lang w:val="es-MX"/>
        </w:rPr>
        <w:t xml:space="preserve"> </w:t>
      </w:r>
      <w:r w:rsidRPr="00421B4A">
        <w:rPr>
          <w:sz w:val="24"/>
          <w:lang w:val="es-MX"/>
        </w:rPr>
        <w:t>Equipo.</w:t>
      </w:r>
    </w:p>
    <w:sectPr w:rsidR="00D47BD9" w:rsidRPr="00421B4A">
      <w:pgSz w:w="12240" w:h="15840"/>
      <w:pgMar w:top="960" w:right="1640" w:bottom="1060" w:left="1600" w:header="713" w:footer="8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3D9" w:rsidRDefault="008233D9">
      <w:r>
        <w:separator/>
      </w:r>
    </w:p>
  </w:endnote>
  <w:endnote w:type="continuationSeparator" w:id="0">
    <w:p w:rsidR="008233D9" w:rsidRDefault="00823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BD9" w:rsidRDefault="00804D29">
    <w:pPr>
      <w:pStyle w:val="Textoindependiente"/>
      <w:spacing w:line="14" w:lineRule="auto"/>
      <w:rPr>
        <w:sz w:val="20"/>
      </w:rPr>
    </w:pPr>
    <w:r>
      <w:rPr>
        <w:noProof/>
        <w:lang w:val="es-MX" w:eastAsia="es-MX"/>
      </w:rPr>
      <mc:AlternateContent>
        <mc:Choice Requires="wps">
          <w:drawing>
            <wp:anchor distT="45720" distB="45720" distL="114300" distR="114300" simplePos="0" relativeHeight="503307376" behindDoc="1" locked="0" layoutInCell="1" allowOverlap="1" wp14:anchorId="1BB6C56C" wp14:editId="4DC080AC">
              <wp:simplePos x="0" y="0"/>
              <wp:positionH relativeFrom="column">
                <wp:posOffset>0</wp:posOffset>
              </wp:positionH>
              <wp:positionV relativeFrom="page">
                <wp:posOffset>9542780</wp:posOffset>
              </wp:positionV>
              <wp:extent cx="3117215" cy="278765"/>
              <wp:effectExtent l="0" t="0" r="6985" b="6985"/>
              <wp:wrapNone/>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215" cy="278765"/>
                      </a:xfrm>
                      <a:prstGeom prst="rect">
                        <a:avLst/>
                      </a:prstGeom>
                      <a:solidFill>
                        <a:srgbClr val="FFFFFF"/>
                      </a:solidFill>
                      <a:ln w="9525">
                        <a:noFill/>
                        <a:miter lim="800000"/>
                        <a:headEnd/>
                        <a:tailEnd/>
                      </a:ln>
                    </wps:spPr>
                    <wps:txbx>
                      <w:txbxContent>
                        <w:p w:rsidR="00804D29" w:rsidRDefault="00804D29" w:rsidP="00804D29">
                          <w:r w:rsidRPr="00DE19AE">
                            <w:rPr>
                              <w:sz w:val="16"/>
                              <w:szCs w:val="16"/>
                              <w:lang w:val="es-MX"/>
                            </w:rPr>
                            <w:t xml:space="preserve">Concurso Público Internacional Mixto No. </w:t>
                          </w:r>
                          <w:r w:rsidR="00F53502">
                            <w:rPr>
                              <w:sz w:val="16"/>
                              <w:szCs w:val="16"/>
                              <w:lang w:eastAsia="es-ES"/>
                            </w:rPr>
                            <w:t>APP-019GYR040-E2</w:t>
                          </w:r>
                          <w:r>
                            <w:rPr>
                              <w:sz w:val="16"/>
                              <w:szCs w:val="16"/>
                              <w:lang w:eastAsia="es-ES"/>
                            </w:rP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7" o:spid="_x0000_s1026" type="#_x0000_t202" style="position:absolute;margin-left:0;margin-top:751.4pt;width:245.45pt;height:21.95pt;z-index:-91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" stroked="f">
              <v:textbox>
                <w:txbxContent>
                  <w:p w:rsidR="00804D29" w:rsidRDefault="00804D29" w:rsidP="00804D29">
                    <w:r w:rsidRPr="00DE19AE">
                      <w:rPr>
                        <w:sz w:val="16"/>
                        <w:szCs w:val="16"/>
                        <w:lang w:val="es-MX"/>
                      </w:rPr>
                      <w:t xml:space="preserve">Concurso Público Internacional Mixto No. </w:t>
                    </w:r>
                    <w:r w:rsidR="00F53502">
                      <w:rPr>
                        <w:sz w:val="16"/>
                        <w:szCs w:val="16"/>
                        <w:lang w:eastAsia="es-ES"/>
                      </w:rPr>
                      <w:t>APP-019GYR040-E2</w:t>
                    </w:r>
                    <w:r>
                      <w:rPr>
                        <w:sz w:val="16"/>
                        <w:szCs w:val="16"/>
                        <w:lang w:eastAsia="es-ES"/>
                      </w:rPr>
                      <w:t>-2017</w:t>
                    </w:r>
                  </w:p>
                </w:txbxContent>
              </v:textbox>
              <w10:wrap anchory="page"/>
            </v:shape>
          </w:pict>
        </mc:Fallback>
      </mc:AlternateContent>
    </w:r>
    <w:r w:rsidR="00E85AEE">
      <w:rPr>
        <w:noProof/>
        <w:lang w:val="es-MX" w:eastAsia="es-MX"/>
      </w:rPr>
      <mc:AlternateContent>
        <mc:Choice Requires="wps">
          <w:drawing>
            <wp:anchor distT="0" distB="0" distL="114300" distR="114300" simplePos="0" relativeHeight="503305304" behindDoc="1" locked="0" layoutInCell="1" allowOverlap="1" wp14:anchorId="6D15286A" wp14:editId="5FBC53DB">
              <wp:simplePos x="0" y="0"/>
              <wp:positionH relativeFrom="page">
                <wp:posOffset>6535420</wp:posOffset>
              </wp:positionH>
              <wp:positionV relativeFrom="page">
                <wp:posOffset>9366250</wp:posOffset>
              </wp:positionV>
              <wp:extent cx="154940" cy="139065"/>
              <wp:effectExtent l="1270" t="3175"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7BD9" w:rsidRDefault="00B45714">
                          <w:pPr>
                            <w:spacing w:before="14"/>
                            <w:ind w:left="40"/>
                            <w:rPr>
                              <w:sz w:val="16"/>
                            </w:rPr>
                          </w:pPr>
                          <w:r>
                            <w:fldChar w:fldCharType="begin"/>
                          </w:r>
                          <w:r>
                            <w:rPr>
                              <w:sz w:val="16"/>
                            </w:rPr>
                            <w:instrText xml:space="preserve"> PAGE </w:instrText>
                          </w:r>
                          <w:r>
                            <w:fldChar w:fldCharType="separate"/>
                          </w:r>
                          <w:r w:rsidR="00F53502">
                            <w:rPr>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4.6pt;margin-top:737.5pt;width:12.2pt;height:10.95pt;z-index:-11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AbvrgIAAK8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" filled="f" stroked="f">
              <v:textbox inset="0,0,0,0">
                <w:txbxContent>
                  <w:p w:rsidR="00D47BD9" w:rsidRDefault="00B45714">
                    <w:pPr>
                      <w:spacing w:before="14"/>
                      <w:ind w:left="40"/>
                      <w:rPr>
                        <w:sz w:val="16"/>
                      </w:rPr>
                    </w:pPr>
                    <w:r>
                      <w:fldChar w:fldCharType="begin"/>
                    </w:r>
                    <w:r>
                      <w:rPr>
                        <w:sz w:val="16"/>
                      </w:rPr>
                      <w:instrText xml:space="preserve"> PAGE </w:instrText>
                    </w:r>
                    <w:r>
                      <w:fldChar w:fldCharType="separate"/>
                    </w:r>
                    <w:r w:rsidR="00F53502">
                      <w:rPr>
                        <w:noProof/>
                        <w:sz w:val="16"/>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3D9" w:rsidRDefault="008233D9">
      <w:r>
        <w:separator/>
      </w:r>
    </w:p>
  </w:footnote>
  <w:footnote w:type="continuationSeparator" w:id="0">
    <w:p w:rsidR="008233D9" w:rsidRDefault="00823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29" w:rsidRDefault="00804D29" w:rsidP="00DE19AE">
    <w:pPr>
      <w:pStyle w:val="Encabezado"/>
      <w:jc w:val="right"/>
      <w:rPr>
        <w:b/>
        <w:i/>
        <w:sz w:val="24"/>
        <w:lang w:val="es-MX"/>
      </w:rPr>
    </w:pPr>
    <w:r>
      <w:rPr>
        <w:b/>
        <w:i/>
        <w:sz w:val="24"/>
        <w:lang w:val="es-MX"/>
      </w:rPr>
      <w:t>Anexo 16</w:t>
    </w:r>
  </w:p>
  <w:p w:rsidR="00804D29" w:rsidRPr="00DE19AE" w:rsidRDefault="00804D29" w:rsidP="00DE19AE">
    <w:pPr>
      <w:pStyle w:val="Encabezado"/>
      <w:jc w:val="right"/>
      <w:rPr>
        <w:b/>
        <w:i/>
        <w:sz w:val="24"/>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7A2B"/>
    <w:multiLevelType w:val="hybridMultilevel"/>
    <w:tmpl w:val="50F42776"/>
    <w:lvl w:ilvl="0" w:tplc="5A1C7734">
      <w:numFmt w:val="bullet"/>
      <w:lvlText w:val=""/>
      <w:lvlJc w:val="left"/>
      <w:pPr>
        <w:ind w:left="823" w:hanging="360"/>
      </w:pPr>
      <w:rPr>
        <w:rFonts w:ascii="Symbol" w:eastAsia="Symbol" w:hAnsi="Symbol" w:cs="Symbol" w:hint="default"/>
        <w:w w:val="100"/>
        <w:sz w:val="24"/>
        <w:szCs w:val="24"/>
      </w:rPr>
    </w:lvl>
    <w:lvl w:ilvl="1" w:tplc="71D43CDA">
      <w:numFmt w:val="bullet"/>
      <w:lvlText w:val="•"/>
      <w:lvlJc w:val="left"/>
      <w:pPr>
        <w:ind w:left="1318" w:hanging="360"/>
      </w:pPr>
      <w:rPr>
        <w:rFonts w:hint="default"/>
      </w:rPr>
    </w:lvl>
    <w:lvl w:ilvl="2" w:tplc="0AB8A7C4">
      <w:numFmt w:val="bullet"/>
      <w:lvlText w:val="•"/>
      <w:lvlJc w:val="left"/>
      <w:pPr>
        <w:ind w:left="1817" w:hanging="360"/>
      </w:pPr>
      <w:rPr>
        <w:rFonts w:hint="default"/>
      </w:rPr>
    </w:lvl>
    <w:lvl w:ilvl="3" w:tplc="99E0BA66">
      <w:numFmt w:val="bullet"/>
      <w:lvlText w:val="•"/>
      <w:lvlJc w:val="left"/>
      <w:pPr>
        <w:ind w:left="2316" w:hanging="360"/>
      </w:pPr>
      <w:rPr>
        <w:rFonts w:hint="default"/>
      </w:rPr>
    </w:lvl>
    <w:lvl w:ilvl="4" w:tplc="64ACA28C">
      <w:numFmt w:val="bullet"/>
      <w:lvlText w:val="•"/>
      <w:lvlJc w:val="left"/>
      <w:pPr>
        <w:ind w:left="2814" w:hanging="360"/>
      </w:pPr>
      <w:rPr>
        <w:rFonts w:hint="default"/>
      </w:rPr>
    </w:lvl>
    <w:lvl w:ilvl="5" w:tplc="44D05A4A">
      <w:numFmt w:val="bullet"/>
      <w:lvlText w:val="•"/>
      <w:lvlJc w:val="left"/>
      <w:pPr>
        <w:ind w:left="3313" w:hanging="360"/>
      </w:pPr>
      <w:rPr>
        <w:rFonts w:hint="default"/>
      </w:rPr>
    </w:lvl>
    <w:lvl w:ilvl="6" w:tplc="3496E264">
      <w:numFmt w:val="bullet"/>
      <w:lvlText w:val="•"/>
      <w:lvlJc w:val="left"/>
      <w:pPr>
        <w:ind w:left="3811" w:hanging="360"/>
      </w:pPr>
      <w:rPr>
        <w:rFonts w:hint="default"/>
      </w:rPr>
    </w:lvl>
    <w:lvl w:ilvl="7" w:tplc="A73EA706">
      <w:numFmt w:val="bullet"/>
      <w:lvlText w:val="•"/>
      <w:lvlJc w:val="left"/>
      <w:pPr>
        <w:ind w:left="4310" w:hanging="360"/>
      </w:pPr>
      <w:rPr>
        <w:rFonts w:hint="default"/>
      </w:rPr>
    </w:lvl>
    <w:lvl w:ilvl="8" w:tplc="136803C4">
      <w:numFmt w:val="bullet"/>
      <w:lvlText w:val="•"/>
      <w:lvlJc w:val="left"/>
      <w:pPr>
        <w:ind w:left="4809" w:hanging="360"/>
      </w:pPr>
      <w:rPr>
        <w:rFonts w:hint="default"/>
      </w:rPr>
    </w:lvl>
  </w:abstractNum>
  <w:abstractNum w:abstractNumId="1">
    <w:nsid w:val="0B697637"/>
    <w:multiLevelType w:val="hybridMultilevel"/>
    <w:tmpl w:val="BAD4C8BE"/>
    <w:lvl w:ilvl="0" w:tplc="D512BB6E">
      <w:numFmt w:val="bullet"/>
      <w:lvlText w:val=""/>
      <w:lvlJc w:val="left"/>
      <w:pPr>
        <w:ind w:left="823" w:hanging="360"/>
      </w:pPr>
      <w:rPr>
        <w:rFonts w:ascii="Symbol" w:eastAsia="Symbol" w:hAnsi="Symbol" w:cs="Symbol" w:hint="default"/>
        <w:w w:val="100"/>
        <w:sz w:val="24"/>
        <w:szCs w:val="24"/>
      </w:rPr>
    </w:lvl>
    <w:lvl w:ilvl="1" w:tplc="0D0CD362">
      <w:numFmt w:val="bullet"/>
      <w:lvlText w:val="•"/>
      <w:lvlJc w:val="left"/>
      <w:pPr>
        <w:ind w:left="1318" w:hanging="360"/>
      </w:pPr>
      <w:rPr>
        <w:rFonts w:hint="default"/>
      </w:rPr>
    </w:lvl>
    <w:lvl w:ilvl="2" w:tplc="EC02AFB0">
      <w:numFmt w:val="bullet"/>
      <w:lvlText w:val="•"/>
      <w:lvlJc w:val="left"/>
      <w:pPr>
        <w:ind w:left="1817" w:hanging="360"/>
      </w:pPr>
      <w:rPr>
        <w:rFonts w:hint="default"/>
      </w:rPr>
    </w:lvl>
    <w:lvl w:ilvl="3" w:tplc="8B641E8A">
      <w:numFmt w:val="bullet"/>
      <w:lvlText w:val="•"/>
      <w:lvlJc w:val="left"/>
      <w:pPr>
        <w:ind w:left="2316" w:hanging="360"/>
      </w:pPr>
      <w:rPr>
        <w:rFonts w:hint="default"/>
      </w:rPr>
    </w:lvl>
    <w:lvl w:ilvl="4" w:tplc="0BB21C6E">
      <w:numFmt w:val="bullet"/>
      <w:lvlText w:val="•"/>
      <w:lvlJc w:val="left"/>
      <w:pPr>
        <w:ind w:left="2814" w:hanging="360"/>
      </w:pPr>
      <w:rPr>
        <w:rFonts w:hint="default"/>
      </w:rPr>
    </w:lvl>
    <w:lvl w:ilvl="5" w:tplc="EBBE7BEC">
      <w:numFmt w:val="bullet"/>
      <w:lvlText w:val="•"/>
      <w:lvlJc w:val="left"/>
      <w:pPr>
        <w:ind w:left="3313" w:hanging="360"/>
      </w:pPr>
      <w:rPr>
        <w:rFonts w:hint="default"/>
      </w:rPr>
    </w:lvl>
    <w:lvl w:ilvl="6" w:tplc="76A042C0">
      <w:numFmt w:val="bullet"/>
      <w:lvlText w:val="•"/>
      <w:lvlJc w:val="left"/>
      <w:pPr>
        <w:ind w:left="3811" w:hanging="360"/>
      </w:pPr>
      <w:rPr>
        <w:rFonts w:hint="default"/>
      </w:rPr>
    </w:lvl>
    <w:lvl w:ilvl="7" w:tplc="0D828458">
      <w:numFmt w:val="bullet"/>
      <w:lvlText w:val="•"/>
      <w:lvlJc w:val="left"/>
      <w:pPr>
        <w:ind w:left="4310" w:hanging="360"/>
      </w:pPr>
      <w:rPr>
        <w:rFonts w:hint="default"/>
      </w:rPr>
    </w:lvl>
    <w:lvl w:ilvl="8" w:tplc="A4002ACA">
      <w:numFmt w:val="bullet"/>
      <w:lvlText w:val="•"/>
      <w:lvlJc w:val="left"/>
      <w:pPr>
        <w:ind w:left="4809" w:hanging="360"/>
      </w:pPr>
      <w:rPr>
        <w:rFonts w:hint="default"/>
      </w:rPr>
    </w:lvl>
  </w:abstractNum>
  <w:abstractNum w:abstractNumId="2">
    <w:nsid w:val="1CDE34E9"/>
    <w:multiLevelType w:val="hybridMultilevel"/>
    <w:tmpl w:val="2B98E944"/>
    <w:lvl w:ilvl="0" w:tplc="63A05BBA">
      <w:start w:val="1"/>
      <w:numFmt w:val="lowerLetter"/>
      <w:lvlText w:val="%1)"/>
      <w:lvlJc w:val="left"/>
      <w:pPr>
        <w:ind w:left="1527" w:hanging="360"/>
        <w:jc w:val="left"/>
      </w:pPr>
      <w:rPr>
        <w:rFonts w:ascii="Times New Roman" w:eastAsia="Times New Roman" w:hAnsi="Times New Roman" w:cs="Times New Roman" w:hint="default"/>
        <w:b/>
        <w:bCs/>
        <w:spacing w:val="-20"/>
        <w:w w:val="99"/>
        <w:sz w:val="24"/>
        <w:szCs w:val="24"/>
      </w:rPr>
    </w:lvl>
    <w:lvl w:ilvl="1" w:tplc="72D271DC">
      <w:numFmt w:val="bullet"/>
      <w:lvlText w:val="•"/>
      <w:lvlJc w:val="left"/>
      <w:pPr>
        <w:ind w:left="2268" w:hanging="360"/>
      </w:pPr>
      <w:rPr>
        <w:rFonts w:hint="default"/>
      </w:rPr>
    </w:lvl>
    <w:lvl w:ilvl="2" w:tplc="8EF2799E">
      <w:numFmt w:val="bullet"/>
      <w:lvlText w:val="•"/>
      <w:lvlJc w:val="left"/>
      <w:pPr>
        <w:ind w:left="3016" w:hanging="360"/>
      </w:pPr>
      <w:rPr>
        <w:rFonts w:hint="default"/>
      </w:rPr>
    </w:lvl>
    <w:lvl w:ilvl="3" w:tplc="22F679AC">
      <w:numFmt w:val="bullet"/>
      <w:lvlText w:val="•"/>
      <w:lvlJc w:val="left"/>
      <w:pPr>
        <w:ind w:left="3764" w:hanging="360"/>
      </w:pPr>
      <w:rPr>
        <w:rFonts w:hint="default"/>
      </w:rPr>
    </w:lvl>
    <w:lvl w:ilvl="4" w:tplc="3E722824">
      <w:numFmt w:val="bullet"/>
      <w:lvlText w:val="•"/>
      <w:lvlJc w:val="left"/>
      <w:pPr>
        <w:ind w:left="4512" w:hanging="360"/>
      </w:pPr>
      <w:rPr>
        <w:rFonts w:hint="default"/>
      </w:rPr>
    </w:lvl>
    <w:lvl w:ilvl="5" w:tplc="32507EA2">
      <w:numFmt w:val="bullet"/>
      <w:lvlText w:val="•"/>
      <w:lvlJc w:val="left"/>
      <w:pPr>
        <w:ind w:left="5260" w:hanging="360"/>
      </w:pPr>
      <w:rPr>
        <w:rFonts w:hint="default"/>
      </w:rPr>
    </w:lvl>
    <w:lvl w:ilvl="6" w:tplc="A176B446">
      <w:numFmt w:val="bullet"/>
      <w:lvlText w:val="•"/>
      <w:lvlJc w:val="left"/>
      <w:pPr>
        <w:ind w:left="6008" w:hanging="360"/>
      </w:pPr>
      <w:rPr>
        <w:rFonts w:hint="default"/>
      </w:rPr>
    </w:lvl>
    <w:lvl w:ilvl="7" w:tplc="52AE33A8">
      <w:numFmt w:val="bullet"/>
      <w:lvlText w:val="•"/>
      <w:lvlJc w:val="left"/>
      <w:pPr>
        <w:ind w:left="6756" w:hanging="360"/>
      </w:pPr>
      <w:rPr>
        <w:rFonts w:hint="default"/>
      </w:rPr>
    </w:lvl>
    <w:lvl w:ilvl="8" w:tplc="10781ED6">
      <w:numFmt w:val="bullet"/>
      <w:lvlText w:val="•"/>
      <w:lvlJc w:val="left"/>
      <w:pPr>
        <w:ind w:left="7504" w:hanging="360"/>
      </w:pPr>
      <w:rPr>
        <w:rFonts w:hint="default"/>
      </w:rPr>
    </w:lvl>
  </w:abstractNum>
  <w:abstractNum w:abstractNumId="3">
    <w:nsid w:val="21835F81"/>
    <w:multiLevelType w:val="multilevel"/>
    <w:tmpl w:val="C2F855CE"/>
    <w:lvl w:ilvl="0">
      <w:start w:val="2"/>
      <w:numFmt w:val="decimal"/>
      <w:lvlText w:val="%1"/>
      <w:lvlJc w:val="left"/>
      <w:pPr>
        <w:ind w:left="949" w:hanging="706"/>
        <w:jc w:val="left"/>
      </w:pPr>
      <w:rPr>
        <w:rFonts w:hint="default"/>
      </w:rPr>
    </w:lvl>
    <w:lvl w:ilvl="1">
      <w:start w:val="1"/>
      <w:numFmt w:val="decimal"/>
      <w:lvlText w:val="%1.%2"/>
      <w:lvlJc w:val="left"/>
      <w:pPr>
        <w:ind w:left="949" w:hanging="706"/>
        <w:jc w:val="right"/>
      </w:pPr>
      <w:rPr>
        <w:rFonts w:ascii="Times New Roman" w:eastAsia="Times New Roman" w:hAnsi="Times New Roman" w:cs="Times New Roman" w:hint="default"/>
        <w:b/>
        <w:bCs/>
        <w:spacing w:val="-30"/>
        <w:w w:val="99"/>
        <w:sz w:val="24"/>
        <w:szCs w:val="24"/>
      </w:rPr>
    </w:lvl>
    <w:lvl w:ilvl="2">
      <w:start w:val="1"/>
      <w:numFmt w:val="lowerLetter"/>
      <w:lvlText w:val="(%3)"/>
      <w:lvlJc w:val="left"/>
      <w:pPr>
        <w:ind w:left="2262" w:hanging="1440"/>
        <w:jc w:val="left"/>
      </w:pPr>
      <w:rPr>
        <w:rFonts w:ascii="Times New Roman" w:eastAsia="Times New Roman" w:hAnsi="Times New Roman" w:cs="Times New Roman" w:hint="default"/>
        <w:b/>
        <w:bCs/>
        <w:spacing w:val="-3"/>
        <w:w w:val="99"/>
        <w:sz w:val="24"/>
        <w:szCs w:val="24"/>
      </w:rPr>
    </w:lvl>
    <w:lvl w:ilvl="3">
      <w:numFmt w:val="bullet"/>
      <w:lvlText w:val="•"/>
      <w:lvlJc w:val="left"/>
      <w:pPr>
        <w:ind w:left="2260" w:hanging="1440"/>
      </w:pPr>
      <w:rPr>
        <w:rFonts w:hint="default"/>
      </w:rPr>
    </w:lvl>
    <w:lvl w:ilvl="4">
      <w:numFmt w:val="bullet"/>
      <w:lvlText w:val="•"/>
      <w:lvlJc w:val="left"/>
      <w:pPr>
        <w:ind w:left="3222" w:hanging="1440"/>
      </w:pPr>
      <w:rPr>
        <w:rFonts w:hint="default"/>
      </w:rPr>
    </w:lvl>
    <w:lvl w:ilvl="5">
      <w:numFmt w:val="bullet"/>
      <w:lvlText w:val="•"/>
      <w:lvlJc w:val="left"/>
      <w:pPr>
        <w:ind w:left="4185" w:hanging="1440"/>
      </w:pPr>
      <w:rPr>
        <w:rFonts w:hint="default"/>
      </w:rPr>
    </w:lvl>
    <w:lvl w:ilvl="6">
      <w:numFmt w:val="bullet"/>
      <w:lvlText w:val="•"/>
      <w:lvlJc w:val="left"/>
      <w:pPr>
        <w:ind w:left="5148" w:hanging="1440"/>
      </w:pPr>
      <w:rPr>
        <w:rFonts w:hint="default"/>
      </w:rPr>
    </w:lvl>
    <w:lvl w:ilvl="7">
      <w:numFmt w:val="bullet"/>
      <w:lvlText w:val="•"/>
      <w:lvlJc w:val="left"/>
      <w:pPr>
        <w:ind w:left="6111" w:hanging="1440"/>
      </w:pPr>
      <w:rPr>
        <w:rFonts w:hint="default"/>
      </w:rPr>
    </w:lvl>
    <w:lvl w:ilvl="8">
      <w:numFmt w:val="bullet"/>
      <w:lvlText w:val="•"/>
      <w:lvlJc w:val="left"/>
      <w:pPr>
        <w:ind w:left="7074" w:hanging="1440"/>
      </w:pPr>
      <w:rPr>
        <w:rFonts w:hint="default"/>
      </w:rPr>
    </w:lvl>
  </w:abstractNum>
  <w:abstractNum w:abstractNumId="4">
    <w:nsid w:val="253D56CE"/>
    <w:multiLevelType w:val="multilevel"/>
    <w:tmpl w:val="5308ECEC"/>
    <w:lvl w:ilvl="0">
      <w:start w:val="1"/>
      <w:numFmt w:val="decimal"/>
      <w:lvlText w:val="%1"/>
      <w:lvlJc w:val="left"/>
      <w:pPr>
        <w:ind w:left="102" w:hanging="708"/>
        <w:jc w:val="left"/>
      </w:pPr>
      <w:rPr>
        <w:rFonts w:hint="default"/>
      </w:rPr>
    </w:lvl>
    <w:lvl w:ilvl="1">
      <w:start w:val="1"/>
      <w:numFmt w:val="decimal"/>
      <w:lvlText w:val="%1.%2"/>
      <w:lvlJc w:val="left"/>
      <w:pPr>
        <w:ind w:left="102" w:hanging="708"/>
        <w:jc w:val="right"/>
      </w:pPr>
      <w:rPr>
        <w:rFonts w:ascii="Times New Roman" w:eastAsia="Times New Roman" w:hAnsi="Times New Roman" w:cs="Times New Roman" w:hint="default"/>
        <w:b/>
        <w:bCs/>
        <w:spacing w:val="-13"/>
        <w:w w:val="99"/>
        <w:sz w:val="24"/>
        <w:szCs w:val="24"/>
      </w:rPr>
    </w:lvl>
    <w:lvl w:ilvl="2">
      <w:start w:val="1"/>
      <w:numFmt w:val="decimal"/>
      <w:lvlText w:val="%3."/>
      <w:lvlJc w:val="left"/>
      <w:pPr>
        <w:ind w:left="1527" w:hanging="360"/>
        <w:jc w:val="left"/>
      </w:pPr>
      <w:rPr>
        <w:rFonts w:ascii="Times New Roman" w:eastAsia="Times New Roman" w:hAnsi="Times New Roman" w:cs="Times New Roman" w:hint="default"/>
        <w:b/>
        <w:bCs/>
        <w:spacing w:val="-30"/>
        <w:w w:val="99"/>
        <w:sz w:val="24"/>
        <w:szCs w:val="24"/>
      </w:rPr>
    </w:lvl>
    <w:lvl w:ilvl="3">
      <w:numFmt w:val="bullet"/>
      <w:lvlText w:val="•"/>
      <w:lvlJc w:val="left"/>
      <w:pPr>
        <w:ind w:left="3182" w:hanging="360"/>
      </w:pPr>
      <w:rPr>
        <w:rFonts w:hint="default"/>
      </w:rPr>
    </w:lvl>
    <w:lvl w:ilvl="4">
      <w:numFmt w:val="bullet"/>
      <w:lvlText w:val="•"/>
      <w:lvlJc w:val="left"/>
      <w:pPr>
        <w:ind w:left="4013" w:hanging="360"/>
      </w:pPr>
      <w:rPr>
        <w:rFonts w:hint="default"/>
      </w:rPr>
    </w:lvl>
    <w:lvl w:ilvl="5">
      <w:numFmt w:val="bullet"/>
      <w:lvlText w:val="•"/>
      <w:lvlJc w:val="left"/>
      <w:pPr>
        <w:ind w:left="4844" w:hanging="360"/>
      </w:pPr>
      <w:rPr>
        <w:rFonts w:hint="default"/>
      </w:rPr>
    </w:lvl>
    <w:lvl w:ilvl="6">
      <w:numFmt w:val="bullet"/>
      <w:lvlText w:val="•"/>
      <w:lvlJc w:val="left"/>
      <w:pPr>
        <w:ind w:left="5675" w:hanging="360"/>
      </w:pPr>
      <w:rPr>
        <w:rFonts w:hint="default"/>
      </w:rPr>
    </w:lvl>
    <w:lvl w:ilvl="7">
      <w:numFmt w:val="bullet"/>
      <w:lvlText w:val="•"/>
      <w:lvlJc w:val="left"/>
      <w:pPr>
        <w:ind w:left="6506" w:hanging="360"/>
      </w:pPr>
      <w:rPr>
        <w:rFonts w:hint="default"/>
      </w:rPr>
    </w:lvl>
    <w:lvl w:ilvl="8">
      <w:numFmt w:val="bullet"/>
      <w:lvlText w:val="•"/>
      <w:lvlJc w:val="left"/>
      <w:pPr>
        <w:ind w:left="7337" w:hanging="360"/>
      </w:pPr>
      <w:rPr>
        <w:rFonts w:hint="default"/>
      </w:rPr>
    </w:lvl>
  </w:abstractNum>
  <w:abstractNum w:abstractNumId="5">
    <w:nsid w:val="2D170151"/>
    <w:multiLevelType w:val="hybridMultilevel"/>
    <w:tmpl w:val="660EC0A4"/>
    <w:lvl w:ilvl="0" w:tplc="04688136">
      <w:start w:val="1"/>
      <w:numFmt w:val="decimal"/>
      <w:lvlText w:val="%1."/>
      <w:lvlJc w:val="left"/>
      <w:pPr>
        <w:ind w:left="822" w:hanging="360"/>
        <w:jc w:val="left"/>
      </w:pPr>
      <w:rPr>
        <w:rFonts w:ascii="Times New Roman" w:eastAsia="Times New Roman" w:hAnsi="Times New Roman" w:cs="Times New Roman" w:hint="default"/>
        <w:b/>
        <w:bCs/>
        <w:spacing w:val="-4"/>
        <w:w w:val="99"/>
        <w:sz w:val="24"/>
        <w:szCs w:val="24"/>
      </w:rPr>
    </w:lvl>
    <w:lvl w:ilvl="1" w:tplc="67BE478E">
      <w:numFmt w:val="bullet"/>
      <w:lvlText w:val="•"/>
      <w:lvlJc w:val="left"/>
      <w:pPr>
        <w:ind w:left="1638" w:hanging="360"/>
      </w:pPr>
      <w:rPr>
        <w:rFonts w:hint="default"/>
      </w:rPr>
    </w:lvl>
    <w:lvl w:ilvl="2" w:tplc="A34E89B8">
      <w:numFmt w:val="bullet"/>
      <w:lvlText w:val="•"/>
      <w:lvlJc w:val="left"/>
      <w:pPr>
        <w:ind w:left="2456" w:hanging="360"/>
      </w:pPr>
      <w:rPr>
        <w:rFonts w:hint="default"/>
      </w:rPr>
    </w:lvl>
    <w:lvl w:ilvl="3" w:tplc="FFA85398">
      <w:numFmt w:val="bullet"/>
      <w:lvlText w:val="•"/>
      <w:lvlJc w:val="left"/>
      <w:pPr>
        <w:ind w:left="3274" w:hanging="360"/>
      </w:pPr>
      <w:rPr>
        <w:rFonts w:hint="default"/>
      </w:rPr>
    </w:lvl>
    <w:lvl w:ilvl="4" w:tplc="6818D7A2">
      <w:numFmt w:val="bullet"/>
      <w:lvlText w:val="•"/>
      <w:lvlJc w:val="left"/>
      <w:pPr>
        <w:ind w:left="4092" w:hanging="360"/>
      </w:pPr>
      <w:rPr>
        <w:rFonts w:hint="default"/>
      </w:rPr>
    </w:lvl>
    <w:lvl w:ilvl="5" w:tplc="162E68AE">
      <w:numFmt w:val="bullet"/>
      <w:lvlText w:val="•"/>
      <w:lvlJc w:val="left"/>
      <w:pPr>
        <w:ind w:left="4910" w:hanging="360"/>
      </w:pPr>
      <w:rPr>
        <w:rFonts w:hint="default"/>
      </w:rPr>
    </w:lvl>
    <w:lvl w:ilvl="6" w:tplc="6A50DC54">
      <w:numFmt w:val="bullet"/>
      <w:lvlText w:val="•"/>
      <w:lvlJc w:val="left"/>
      <w:pPr>
        <w:ind w:left="5728" w:hanging="360"/>
      </w:pPr>
      <w:rPr>
        <w:rFonts w:hint="default"/>
      </w:rPr>
    </w:lvl>
    <w:lvl w:ilvl="7" w:tplc="30EA033A">
      <w:numFmt w:val="bullet"/>
      <w:lvlText w:val="•"/>
      <w:lvlJc w:val="left"/>
      <w:pPr>
        <w:ind w:left="6546" w:hanging="360"/>
      </w:pPr>
      <w:rPr>
        <w:rFonts w:hint="default"/>
      </w:rPr>
    </w:lvl>
    <w:lvl w:ilvl="8" w:tplc="09A8B9F0">
      <w:numFmt w:val="bullet"/>
      <w:lvlText w:val="•"/>
      <w:lvlJc w:val="left"/>
      <w:pPr>
        <w:ind w:left="7364" w:hanging="360"/>
      </w:pPr>
      <w:rPr>
        <w:rFonts w:hint="default"/>
      </w:rPr>
    </w:lvl>
  </w:abstractNum>
  <w:abstractNum w:abstractNumId="6">
    <w:nsid w:val="335B7935"/>
    <w:multiLevelType w:val="hybridMultilevel"/>
    <w:tmpl w:val="90D60FD0"/>
    <w:lvl w:ilvl="0" w:tplc="FE6AE7E4">
      <w:start w:val="1"/>
      <w:numFmt w:val="lowerLetter"/>
      <w:lvlText w:val="%1."/>
      <w:lvlJc w:val="left"/>
      <w:pPr>
        <w:ind w:left="1542" w:hanging="360"/>
        <w:jc w:val="left"/>
      </w:pPr>
      <w:rPr>
        <w:rFonts w:ascii="Times New Roman" w:eastAsia="Times New Roman" w:hAnsi="Times New Roman" w:cs="Times New Roman" w:hint="default"/>
        <w:spacing w:val="-4"/>
        <w:w w:val="99"/>
        <w:sz w:val="24"/>
        <w:szCs w:val="24"/>
      </w:rPr>
    </w:lvl>
    <w:lvl w:ilvl="1" w:tplc="935238C8">
      <w:numFmt w:val="bullet"/>
      <w:lvlText w:val="•"/>
      <w:lvlJc w:val="left"/>
      <w:pPr>
        <w:ind w:left="2286" w:hanging="360"/>
      </w:pPr>
      <w:rPr>
        <w:rFonts w:hint="default"/>
      </w:rPr>
    </w:lvl>
    <w:lvl w:ilvl="2" w:tplc="A3940104">
      <w:numFmt w:val="bullet"/>
      <w:lvlText w:val="•"/>
      <w:lvlJc w:val="left"/>
      <w:pPr>
        <w:ind w:left="3032" w:hanging="360"/>
      </w:pPr>
      <w:rPr>
        <w:rFonts w:hint="default"/>
      </w:rPr>
    </w:lvl>
    <w:lvl w:ilvl="3" w:tplc="78C0BAF8">
      <w:numFmt w:val="bullet"/>
      <w:lvlText w:val="•"/>
      <w:lvlJc w:val="left"/>
      <w:pPr>
        <w:ind w:left="3778" w:hanging="360"/>
      </w:pPr>
      <w:rPr>
        <w:rFonts w:hint="default"/>
      </w:rPr>
    </w:lvl>
    <w:lvl w:ilvl="4" w:tplc="7690119E">
      <w:numFmt w:val="bullet"/>
      <w:lvlText w:val="•"/>
      <w:lvlJc w:val="left"/>
      <w:pPr>
        <w:ind w:left="4524" w:hanging="360"/>
      </w:pPr>
      <w:rPr>
        <w:rFonts w:hint="default"/>
      </w:rPr>
    </w:lvl>
    <w:lvl w:ilvl="5" w:tplc="59F69524">
      <w:numFmt w:val="bullet"/>
      <w:lvlText w:val="•"/>
      <w:lvlJc w:val="left"/>
      <w:pPr>
        <w:ind w:left="5270" w:hanging="360"/>
      </w:pPr>
      <w:rPr>
        <w:rFonts w:hint="default"/>
      </w:rPr>
    </w:lvl>
    <w:lvl w:ilvl="6" w:tplc="0E923820">
      <w:numFmt w:val="bullet"/>
      <w:lvlText w:val="•"/>
      <w:lvlJc w:val="left"/>
      <w:pPr>
        <w:ind w:left="6016" w:hanging="360"/>
      </w:pPr>
      <w:rPr>
        <w:rFonts w:hint="default"/>
      </w:rPr>
    </w:lvl>
    <w:lvl w:ilvl="7" w:tplc="94BA1F92">
      <w:numFmt w:val="bullet"/>
      <w:lvlText w:val="•"/>
      <w:lvlJc w:val="left"/>
      <w:pPr>
        <w:ind w:left="6762" w:hanging="360"/>
      </w:pPr>
      <w:rPr>
        <w:rFonts w:hint="default"/>
      </w:rPr>
    </w:lvl>
    <w:lvl w:ilvl="8" w:tplc="9956EE7A">
      <w:numFmt w:val="bullet"/>
      <w:lvlText w:val="•"/>
      <w:lvlJc w:val="left"/>
      <w:pPr>
        <w:ind w:left="7508" w:hanging="360"/>
      </w:pPr>
      <w:rPr>
        <w:rFonts w:hint="default"/>
      </w:rPr>
    </w:lvl>
  </w:abstractNum>
  <w:abstractNum w:abstractNumId="7">
    <w:nsid w:val="40F11000"/>
    <w:multiLevelType w:val="hybridMultilevel"/>
    <w:tmpl w:val="1FFEC20A"/>
    <w:lvl w:ilvl="0" w:tplc="7C68FDC6">
      <w:start w:val="1"/>
      <w:numFmt w:val="lowerLetter"/>
      <w:lvlText w:val="%1)"/>
      <w:lvlJc w:val="left"/>
      <w:pPr>
        <w:ind w:left="822" w:hanging="360"/>
        <w:jc w:val="left"/>
      </w:pPr>
      <w:rPr>
        <w:rFonts w:ascii="Times New Roman" w:eastAsia="Times New Roman" w:hAnsi="Times New Roman" w:cs="Times New Roman" w:hint="default"/>
        <w:spacing w:val="-6"/>
        <w:w w:val="99"/>
        <w:sz w:val="24"/>
        <w:szCs w:val="24"/>
      </w:rPr>
    </w:lvl>
    <w:lvl w:ilvl="1" w:tplc="4EC8B09E">
      <w:start w:val="1"/>
      <w:numFmt w:val="lowerRoman"/>
      <w:lvlText w:val="%2."/>
      <w:lvlJc w:val="left"/>
      <w:pPr>
        <w:ind w:left="1542" w:hanging="488"/>
        <w:jc w:val="right"/>
      </w:pPr>
      <w:rPr>
        <w:rFonts w:ascii="Times New Roman" w:eastAsia="Times New Roman" w:hAnsi="Times New Roman" w:cs="Times New Roman" w:hint="default"/>
        <w:spacing w:val="-2"/>
        <w:w w:val="99"/>
        <w:sz w:val="24"/>
        <w:szCs w:val="24"/>
      </w:rPr>
    </w:lvl>
    <w:lvl w:ilvl="2" w:tplc="254AFA38">
      <w:numFmt w:val="bullet"/>
      <w:lvlText w:val="•"/>
      <w:lvlJc w:val="left"/>
      <w:pPr>
        <w:ind w:left="2368" w:hanging="488"/>
      </w:pPr>
      <w:rPr>
        <w:rFonts w:hint="default"/>
      </w:rPr>
    </w:lvl>
    <w:lvl w:ilvl="3" w:tplc="C790932A">
      <w:numFmt w:val="bullet"/>
      <w:lvlText w:val="•"/>
      <w:lvlJc w:val="left"/>
      <w:pPr>
        <w:ind w:left="3197" w:hanging="488"/>
      </w:pPr>
      <w:rPr>
        <w:rFonts w:hint="default"/>
      </w:rPr>
    </w:lvl>
    <w:lvl w:ilvl="4" w:tplc="185CC3FA">
      <w:numFmt w:val="bullet"/>
      <w:lvlText w:val="•"/>
      <w:lvlJc w:val="left"/>
      <w:pPr>
        <w:ind w:left="4026" w:hanging="488"/>
      </w:pPr>
      <w:rPr>
        <w:rFonts w:hint="default"/>
      </w:rPr>
    </w:lvl>
    <w:lvl w:ilvl="5" w:tplc="05C23C86">
      <w:numFmt w:val="bullet"/>
      <w:lvlText w:val="•"/>
      <w:lvlJc w:val="left"/>
      <w:pPr>
        <w:ind w:left="4855" w:hanging="488"/>
      </w:pPr>
      <w:rPr>
        <w:rFonts w:hint="default"/>
      </w:rPr>
    </w:lvl>
    <w:lvl w:ilvl="6" w:tplc="6DE448A8">
      <w:numFmt w:val="bullet"/>
      <w:lvlText w:val="•"/>
      <w:lvlJc w:val="left"/>
      <w:pPr>
        <w:ind w:left="5684" w:hanging="488"/>
      </w:pPr>
      <w:rPr>
        <w:rFonts w:hint="default"/>
      </w:rPr>
    </w:lvl>
    <w:lvl w:ilvl="7" w:tplc="AE56A30C">
      <w:numFmt w:val="bullet"/>
      <w:lvlText w:val="•"/>
      <w:lvlJc w:val="left"/>
      <w:pPr>
        <w:ind w:left="6513" w:hanging="488"/>
      </w:pPr>
      <w:rPr>
        <w:rFonts w:hint="default"/>
      </w:rPr>
    </w:lvl>
    <w:lvl w:ilvl="8" w:tplc="6AF000B0">
      <w:numFmt w:val="bullet"/>
      <w:lvlText w:val="•"/>
      <w:lvlJc w:val="left"/>
      <w:pPr>
        <w:ind w:left="7342" w:hanging="488"/>
      </w:pPr>
      <w:rPr>
        <w:rFonts w:hint="default"/>
      </w:rPr>
    </w:lvl>
  </w:abstractNum>
  <w:abstractNum w:abstractNumId="8">
    <w:nsid w:val="4D11469A"/>
    <w:multiLevelType w:val="multilevel"/>
    <w:tmpl w:val="D9F053AC"/>
    <w:lvl w:ilvl="0">
      <w:start w:val="3"/>
      <w:numFmt w:val="decimal"/>
      <w:lvlText w:val="%1"/>
      <w:lvlJc w:val="left"/>
      <w:pPr>
        <w:ind w:left="603" w:hanging="360"/>
        <w:jc w:val="left"/>
      </w:pPr>
      <w:rPr>
        <w:rFonts w:hint="default"/>
      </w:rPr>
    </w:lvl>
    <w:lvl w:ilvl="1">
      <w:start w:val="1"/>
      <w:numFmt w:val="decimal"/>
      <w:lvlText w:val="%1.%2"/>
      <w:lvlJc w:val="left"/>
      <w:pPr>
        <w:ind w:left="603" w:hanging="360"/>
        <w:jc w:val="right"/>
      </w:pPr>
      <w:rPr>
        <w:rFonts w:ascii="Times New Roman" w:eastAsia="Times New Roman" w:hAnsi="Times New Roman" w:cs="Times New Roman" w:hint="default"/>
        <w:b/>
        <w:w w:val="100"/>
        <w:sz w:val="24"/>
        <w:szCs w:val="24"/>
      </w:rPr>
    </w:lvl>
    <w:lvl w:ilvl="2">
      <w:start w:val="1"/>
      <w:numFmt w:val="lowerLetter"/>
      <w:lvlText w:val="(%3)"/>
      <w:lvlJc w:val="left"/>
      <w:pPr>
        <w:ind w:left="2262" w:hanging="1440"/>
        <w:jc w:val="left"/>
      </w:pPr>
      <w:rPr>
        <w:rFonts w:ascii="Times New Roman" w:eastAsia="Times New Roman" w:hAnsi="Times New Roman" w:cs="Times New Roman" w:hint="default"/>
        <w:b/>
        <w:bCs/>
        <w:spacing w:val="-2"/>
        <w:w w:val="99"/>
        <w:sz w:val="24"/>
        <w:szCs w:val="24"/>
      </w:rPr>
    </w:lvl>
    <w:lvl w:ilvl="3">
      <w:numFmt w:val="bullet"/>
      <w:lvlText w:val="•"/>
      <w:lvlJc w:val="left"/>
      <w:pPr>
        <w:ind w:left="2260" w:hanging="1440"/>
      </w:pPr>
      <w:rPr>
        <w:rFonts w:hint="default"/>
      </w:rPr>
    </w:lvl>
    <w:lvl w:ilvl="4">
      <w:numFmt w:val="bullet"/>
      <w:lvlText w:val="•"/>
      <w:lvlJc w:val="left"/>
      <w:pPr>
        <w:ind w:left="3222" w:hanging="1440"/>
      </w:pPr>
      <w:rPr>
        <w:rFonts w:hint="default"/>
      </w:rPr>
    </w:lvl>
    <w:lvl w:ilvl="5">
      <w:numFmt w:val="bullet"/>
      <w:lvlText w:val="•"/>
      <w:lvlJc w:val="left"/>
      <w:pPr>
        <w:ind w:left="4185" w:hanging="1440"/>
      </w:pPr>
      <w:rPr>
        <w:rFonts w:hint="default"/>
      </w:rPr>
    </w:lvl>
    <w:lvl w:ilvl="6">
      <w:numFmt w:val="bullet"/>
      <w:lvlText w:val="•"/>
      <w:lvlJc w:val="left"/>
      <w:pPr>
        <w:ind w:left="5148" w:hanging="1440"/>
      </w:pPr>
      <w:rPr>
        <w:rFonts w:hint="default"/>
      </w:rPr>
    </w:lvl>
    <w:lvl w:ilvl="7">
      <w:numFmt w:val="bullet"/>
      <w:lvlText w:val="•"/>
      <w:lvlJc w:val="left"/>
      <w:pPr>
        <w:ind w:left="6111" w:hanging="1440"/>
      </w:pPr>
      <w:rPr>
        <w:rFonts w:hint="default"/>
      </w:rPr>
    </w:lvl>
    <w:lvl w:ilvl="8">
      <w:numFmt w:val="bullet"/>
      <w:lvlText w:val="•"/>
      <w:lvlJc w:val="left"/>
      <w:pPr>
        <w:ind w:left="7074" w:hanging="1440"/>
      </w:pPr>
      <w:rPr>
        <w:rFonts w:hint="default"/>
      </w:rPr>
    </w:lvl>
  </w:abstractNum>
  <w:abstractNum w:abstractNumId="9">
    <w:nsid w:val="4D1A2771"/>
    <w:multiLevelType w:val="hybridMultilevel"/>
    <w:tmpl w:val="A75AC3DA"/>
    <w:lvl w:ilvl="0" w:tplc="F7B6AB04">
      <w:numFmt w:val="bullet"/>
      <w:lvlText w:val=""/>
      <w:lvlJc w:val="left"/>
      <w:pPr>
        <w:ind w:left="823" w:hanging="360"/>
      </w:pPr>
      <w:rPr>
        <w:rFonts w:ascii="Symbol" w:eastAsia="Symbol" w:hAnsi="Symbol" w:cs="Symbol" w:hint="default"/>
        <w:w w:val="100"/>
        <w:sz w:val="24"/>
        <w:szCs w:val="24"/>
      </w:rPr>
    </w:lvl>
    <w:lvl w:ilvl="1" w:tplc="267A6B4E">
      <w:numFmt w:val="bullet"/>
      <w:lvlText w:val="•"/>
      <w:lvlJc w:val="left"/>
      <w:pPr>
        <w:ind w:left="1318" w:hanging="360"/>
      </w:pPr>
      <w:rPr>
        <w:rFonts w:hint="default"/>
      </w:rPr>
    </w:lvl>
    <w:lvl w:ilvl="2" w:tplc="EB4C8100">
      <w:numFmt w:val="bullet"/>
      <w:lvlText w:val="•"/>
      <w:lvlJc w:val="left"/>
      <w:pPr>
        <w:ind w:left="1817" w:hanging="360"/>
      </w:pPr>
      <w:rPr>
        <w:rFonts w:hint="default"/>
      </w:rPr>
    </w:lvl>
    <w:lvl w:ilvl="3" w:tplc="7C7ACDDA">
      <w:numFmt w:val="bullet"/>
      <w:lvlText w:val="•"/>
      <w:lvlJc w:val="left"/>
      <w:pPr>
        <w:ind w:left="2316" w:hanging="360"/>
      </w:pPr>
      <w:rPr>
        <w:rFonts w:hint="default"/>
      </w:rPr>
    </w:lvl>
    <w:lvl w:ilvl="4" w:tplc="D6A8776A">
      <w:numFmt w:val="bullet"/>
      <w:lvlText w:val="•"/>
      <w:lvlJc w:val="left"/>
      <w:pPr>
        <w:ind w:left="2814" w:hanging="360"/>
      </w:pPr>
      <w:rPr>
        <w:rFonts w:hint="default"/>
      </w:rPr>
    </w:lvl>
    <w:lvl w:ilvl="5" w:tplc="8F52E622">
      <w:numFmt w:val="bullet"/>
      <w:lvlText w:val="•"/>
      <w:lvlJc w:val="left"/>
      <w:pPr>
        <w:ind w:left="3313" w:hanging="360"/>
      </w:pPr>
      <w:rPr>
        <w:rFonts w:hint="default"/>
      </w:rPr>
    </w:lvl>
    <w:lvl w:ilvl="6" w:tplc="4E9E7402">
      <w:numFmt w:val="bullet"/>
      <w:lvlText w:val="•"/>
      <w:lvlJc w:val="left"/>
      <w:pPr>
        <w:ind w:left="3811" w:hanging="360"/>
      </w:pPr>
      <w:rPr>
        <w:rFonts w:hint="default"/>
      </w:rPr>
    </w:lvl>
    <w:lvl w:ilvl="7" w:tplc="0CA8FFD0">
      <w:numFmt w:val="bullet"/>
      <w:lvlText w:val="•"/>
      <w:lvlJc w:val="left"/>
      <w:pPr>
        <w:ind w:left="4310" w:hanging="360"/>
      </w:pPr>
      <w:rPr>
        <w:rFonts w:hint="default"/>
      </w:rPr>
    </w:lvl>
    <w:lvl w:ilvl="8" w:tplc="83FE4F2A">
      <w:numFmt w:val="bullet"/>
      <w:lvlText w:val="•"/>
      <w:lvlJc w:val="left"/>
      <w:pPr>
        <w:ind w:left="4809" w:hanging="360"/>
      </w:pPr>
      <w:rPr>
        <w:rFonts w:hint="default"/>
      </w:rPr>
    </w:lvl>
  </w:abstractNum>
  <w:abstractNum w:abstractNumId="10">
    <w:nsid w:val="52AC6922"/>
    <w:multiLevelType w:val="hybridMultilevel"/>
    <w:tmpl w:val="2894349E"/>
    <w:lvl w:ilvl="0" w:tplc="F6D6F8A8">
      <w:start w:val="1"/>
      <w:numFmt w:val="decimal"/>
      <w:lvlText w:val="%1."/>
      <w:lvlJc w:val="left"/>
      <w:pPr>
        <w:ind w:left="822" w:hanging="360"/>
        <w:jc w:val="left"/>
      </w:pPr>
      <w:rPr>
        <w:rFonts w:ascii="Times New Roman" w:eastAsia="Times New Roman" w:hAnsi="Times New Roman" w:cs="Times New Roman" w:hint="default"/>
        <w:b/>
        <w:bCs/>
        <w:spacing w:val="-30"/>
        <w:w w:val="99"/>
        <w:sz w:val="24"/>
        <w:szCs w:val="24"/>
      </w:rPr>
    </w:lvl>
    <w:lvl w:ilvl="1" w:tplc="F38499CC">
      <w:numFmt w:val="bullet"/>
      <w:lvlText w:val="•"/>
      <w:lvlJc w:val="left"/>
      <w:pPr>
        <w:ind w:left="1638" w:hanging="360"/>
      </w:pPr>
      <w:rPr>
        <w:rFonts w:hint="default"/>
      </w:rPr>
    </w:lvl>
    <w:lvl w:ilvl="2" w:tplc="B134C8EC">
      <w:numFmt w:val="bullet"/>
      <w:lvlText w:val="•"/>
      <w:lvlJc w:val="left"/>
      <w:pPr>
        <w:ind w:left="2456" w:hanging="360"/>
      </w:pPr>
      <w:rPr>
        <w:rFonts w:hint="default"/>
      </w:rPr>
    </w:lvl>
    <w:lvl w:ilvl="3" w:tplc="828CD35A">
      <w:numFmt w:val="bullet"/>
      <w:lvlText w:val="•"/>
      <w:lvlJc w:val="left"/>
      <w:pPr>
        <w:ind w:left="3274" w:hanging="360"/>
      </w:pPr>
      <w:rPr>
        <w:rFonts w:hint="default"/>
      </w:rPr>
    </w:lvl>
    <w:lvl w:ilvl="4" w:tplc="BC0EFD3A">
      <w:numFmt w:val="bullet"/>
      <w:lvlText w:val="•"/>
      <w:lvlJc w:val="left"/>
      <w:pPr>
        <w:ind w:left="4092" w:hanging="360"/>
      </w:pPr>
      <w:rPr>
        <w:rFonts w:hint="default"/>
      </w:rPr>
    </w:lvl>
    <w:lvl w:ilvl="5" w:tplc="34FE86C8">
      <w:numFmt w:val="bullet"/>
      <w:lvlText w:val="•"/>
      <w:lvlJc w:val="left"/>
      <w:pPr>
        <w:ind w:left="4910" w:hanging="360"/>
      </w:pPr>
      <w:rPr>
        <w:rFonts w:hint="default"/>
      </w:rPr>
    </w:lvl>
    <w:lvl w:ilvl="6" w:tplc="2E72376A">
      <w:numFmt w:val="bullet"/>
      <w:lvlText w:val="•"/>
      <w:lvlJc w:val="left"/>
      <w:pPr>
        <w:ind w:left="5728" w:hanging="360"/>
      </w:pPr>
      <w:rPr>
        <w:rFonts w:hint="default"/>
      </w:rPr>
    </w:lvl>
    <w:lvl w:ilvl="7" w:tplc="61BA9C9C">
      <w:numFmt w:val="bullet"/>
      <w:lvlText w:val="•"/>
      <w:lvlJc w:val="left"/>
      <w:pPr>
        <w:ind w:left="6546" w:hanging="360"/>
      </w:pPr>
      <w:rPr>
        <w:rFonts w:hint="default"/>
      </w:rPr>
    </w:lvl>
    <w:lvl w:ilvl="8" w:tplc="96F4B01A">
      <w:numFmt w:val="bullet"/>
      <w:lvlText w:val="•"/>
      <w:lvlJc w:val="left"/>
      <w:pPr>
        <w:ind w:left="7364" w:hanging="360"/>
      </w:pPr>
      <w:rPr>
        <w:rFonts w:hint="default"/>
      </w:rPr>
    </w:lvl>
  </w:abstractNum>
  <w:abstractNum w:abstractNumId="11">
    <w:nsid w:val="60532682"/>
    <w:multiLevelType w:val="hybridMultilevel"/>
    <w:tmpl w:val="06621678"/>
    <w:lvl w:ilvl="0" w:tplc="7E38D124">
      <w:numFmt w:val="bullet"/>
      <w:lvlText w:val=""/>
      <w:lvlJc w:val="left"/>
      <w:pPr>
        <w:ind w:left="823" w:hanging="360"/>
      </w:pPr>
      <w:rPr>
        <w:rFonts w:ascii="Symbol" w:eastAsia="Symbol" w:hAnsi="Symbol" w:cs="Symbol" w:hint="default"/>
        <w:w w:val="100"/>
        <w:sz w:val="24"/>
        <w:szCs w:val="24"/>
      </w:rPr>
    </w:lvl>
    <w:lvl w:ilvl="1" w:tplc="D02E0320">
      <w:numFmt w:val="bullet"/>
      <w:lvlText w:val="•"/>
      <w:lvlJc w:val="left"/>
      <w:pPr>
        <w:ind w:left="1318" w:hanging="360"/>
      </w:pPr>
      <w:rPr>
        <w:rFonts w:hint="default"/>
      </w:rPr>
    </w:lvl>
    <w:lvl w:ilvl="2" w:tplc="63C84DE8">
      <w:numFmt w:val="bullet"/>
      <w:lvlText w:val="•"/>
      <w:lvlJc w:val="left"/>
      <w:pPr>
        <w:ind w:left="1817" w:hanging="360"/>
      </w:pPr>
      <w:rPr>
        <w:rFonts w:hint="default"/>
      </w:rPr>
    </w:lvl>
    <w:lvl w:ilvl="3" w:tplc="3C14583E">
      <w:numFmt w:val="bullet"/>
      <w:lvlText w:val="•"/>
      <w:lvlJc w:val="left"/>
      <w:pPr>
        <w:ind w:left="2316" w:hanging="360"/>
      </w:pPr>
      <w:rPr>
        <w:rFonts w:hint="default"/>
      </w:rPr>
    </w:lvl>
    <w:lvl w:ilvl="4" w:tplc="D56ADB0A">
      <w:numFmt w:val="bullet"/>
      <w:lvlText w:val="•"/>
      <w:lvlJc w:val="left"/>
      <w:pPr>
        <w:ind w:left="2814" w:hanging="360"/>
      </w:pPr>
      <w:rPr>
        <w:rFonts w:hint="default"/>
      </w:rPr>
    </w:lvl>
    <w:lvl w:ilvl="5" w:tplc="8E8C1D74">
      <w:numFmt w:val="bullet"/>
      <w:lvlText w:val="•"/>
      <w:lvlJc w:val="left"/>
      <w:pPr>
        <w:ind w:left="3313" w:hanging="360"/>
      </w:pPr>
      <w:rPr>
        <w:rFonts w:hint="default"/>
      </w:rPr>
    </w:lvl>
    <w:lvl w:ilvl="6" w:tplc="3B349902">
      <w:numFmt w:val="bullet"/>
      <w:lvlText w:val="•"/>
      <w:lvlJc w:val="left"/>
      <w:pPr>
        <w:ind w:left="3811" w:hanging="360"/>
      </w:pPr>
      <w:rPr>
        <w:rFonts w:hint="default"/>
      </w:rPr>
    </w:lvl>
    <w:lvl w:ilvl="7" w:tplc="57B639C4">
      <w:numFmt w:val="bullet"/>
      <w:lvlText w:val="•"/>
      <w:lvlJc w:val="left"/>
      <w:pPr>
        <w:ind w:left="4310" w:hanging="360"/>
      </w:pPr>
      <w:rPr>
        <w:rFonts w:hint="default"/>
      </w:rPr>
    </w:lvl>
    <w:lvl w:ilvl="8" w:tplc="839A5204">
      <w:numFmt w:val="bullet"/>
      <w:lvlText w:val="•"/>
      <w:lvlJc w:val="left"/>
      <w:pPr>
        <w:ind w:left="4809" w:hanging="360"/>
      </w:pPr>
      <w:rPr>
        <w:rFonts w:hint="default"/>
      </w:rPr>
    </w:lvl>
  </w:abstractNum>
  <w:abstractNum w:abstractNumId="12">
    <w:nsid w:val="696C2FCB"/>
    <w:multiLevelType w:val="hybridMultilevel"/>
    <w:tmpl w:val="75B64CEA"/>
    <w:lvl w:ilvl="0" w:tplc="FDB25C7C">
      <w:numFmt w:val="bullet"/>
      <w:lvlText w:val=""/>
      <w:lvlJc w:val="left"/>
      <w:pPr>
        <w:ind w:left="823" w:hanging="360"/>
      </w:pPr>
      <w:rPr>
        <w:rFonts w:ascii="Symbol" w:eastAsia="Symbol" w:hAnsi="Symbol" w:cs="Symbol" w:hint="default"/>
        <w:w w:val="100"/>
        <w:sz w:val="24"/>
        <w:szCs w:val="24"/>
      </w:rPr>
    </w:lvl>
    <w:lvl w:ilvl="1" w:tplc="90EC1DDC">
      <w:numFmt w:val="bullet"/>
      <w:lvlText w:val="•"/>
      <w:lvlJc w:val="left"/>
      <w:pPr>
        <w:ind w:left="1318" w:hanging="360"/>
      </w:pPr>
      <w:rPr>
        <w:rFonts w:hint="default"/>
      </w:rPr>
    </w:lvl>
    <w:lvl w:ilvl="2" w:tplc="FBB4E2DE">
      <w:numFmt w:val="bullet"/>
      <w:lvlText w:val="•"/>
      <w:lvlJc w:val="left"/>
      <w:pPr>
        <w:ind w:left="1817" w:hanging="360"/>
      </w:pPr>
      <w:rPr>
        <w:rFonts w:hint="default"/>
      </w:rPr>
    </w:lvl>
    <w:lvl w:ilvl="3" w:tplc="EDBE4C2C">
      <w:numFmt w:val="bullet"/>
      <w:lvlText w:val="•"/>
      <w:lvlJc w:val="left"/>
      <w:pPr>
        <w:ind w:left="2316" w:hanging="360"/>
      </w:pPr>
      <w:rPr>
        <w:rFonts w:hint="default"/>
      </w:rPr>
    </w:lvl>
    <w:lvl w:ilvl="4" w:tplc="836677A6">
      <w:numFmt w:val="bullet"/>
      <w:lvlText w:val="•"/>
      <w:lvlJc w:val="left"/>
      <w:pPr>
        <w:ind w:left="2814" w:hanging="360"/>
      </w:pPr>
      <w:rPr>
        <w:rFonts w:hint="default"/>
      </w:rPr>
    </w:lvl>
    <w:lvl w:ilvl="5" w:tplc="86B66AE6">
      <w:numFmt w:val="bullet"/>
      <w:lvlText w:val="•"/>
      <w:lvlJc w:val="left"/>
      <w:pPr>
        <w:ind w:left="3313" w:hanging="360"/>
      </w:pPr>
      <w:rPr>
        <w:rFonts w:hint="default"/>
      </w:rPr>
    </w:lvl>
    <w:lvl w:ilvl="6" w:tplc="77E65006">
      <w:numFmt w:val="bullet"/>
      <w:lvlText w:val="•"/>
      <w:lvlJc w:val="left"/>
      <w:pPr>
        <w:ind w:left="3811" w:hanging="360"/>
      </w:pPr>
      <w:rPr>
        <w:rFonts w:hint="default"/>
      </w:rPr>
    </w:lvl>
    <w:lvl w:ilvl="7" w:tplc="79AC3302">
      <w:numFmt w:val="bullet"/>
      <w:lvlText w:val="•"/>
      <w:lvlJc w:val="left"/>
      <w:pPr>
        <w:ind w:left="4310" w:hanging="360"/>
      </w:pPr>
      <w:rPr>
        <w:rFonts w:hint="default"/>
      </w:rPr>
    </w:lvl>
    <w:lvl w:ilvl="8" w:tplc="6478A94A">
      <w:numFmt w:val="bullet"/>
      <w:lvlText w:val="•"/>
      <w:lvlJc w:val="left"/>
      <w:pPr>
        <w:ind w:left="4809" w:hanging="360"/>
      </w:pPr>
      <w:rPr>
        <w:rFonts w:hint="default"/>
      </w:rPr>
    </w:lvl>
  </w:abstractNum>
  <w:abstractNum w:abstractNumId="13">
    <w:nsid w:val="6AF75ABF"/>
    <w:multiLevelType w:val="hybridMultilevel"/>
    <w:tmpl w:val="5BDC9CAA"/>
    <w:lvl w:ilvl="0" w:tplc="B5E82138">
      <w:start w:val="1"/>
      <w:numFmt w:val="lowerLetter"/>
      <w:lvlText w:val="%1."/>
      <w:lvlJc w:val="left"/>
      <w:pPr>
        <w:ind w:left="822" w:hanging="360"/>
        <w:jc w:val="left"/>
      </w:pPr>
      <w:rPr>
        <w:rFonts w:ascii="Times New Roman" w:eastAsia="Times New Roman" w:hAnsi="Times New Roman" w:cs="Times New Roman" w:hint="default"/>
        <w:b/>
        <w:bCs/>
        <w:spacing w:val="-25"/>
        <w:w w:val="99"/>
        <w:sz w:val="24"/>
        <w:szCs w:val="24"/>
      </w:rPr>
    </w:lvl>
    <w:lvl w:ilvl="1" w:tplc="E4263B82">
      <w:numFmt w:val="bullet"/>
      <w:lvlText w:val="•"/>
      <w:lvlJc w:val="left"/>
      <w:pPr>
        <w:ind w:left="1638" w:hanging="360"/>
      </w:pPr>
      <w:rPr>
        <w:rFonts w:hint="default"/>
      </w:rPr>
    </w:lvl>
    <w:lvl w:ilvl="2" w:tplc="7A1CF69E">
      <w:numFmt w:val="bullet"/>
      <w:lvlText w:val="•"/>
      <w:lvlJc w:val="left"/>
      <w:pPr>
        <w:ind w:left="2456" w:hanging="360"/>
      </w:pPr>
      <w:rPr>
        <w:rFonts w:hint="default"/>
      </w:rPr>
    </w:lvl>
    <w:lvl w:ilvl="3" w:tplc="97341362">
      <w:numFmt w:val="bullet"/>
      <w:lvlText w:val="•"/>
      <w:lvlJc w:val="left"/>
      <w:pPr>
        <w:ind w:left="3274" w:hanging="360"/>
      </w:pPr>
      <w:rPr>
        <w:rFonts w:hint="default"/>
      </w:rPr>
    </w:lvl>
    <w:lvl w:ilvl="4" w:tplc="1576CC7C">
      <w:numFmt w:val="bullet"/>
      <w:lvlText w:val="•"/>
      <w:lvlJc w:val="left"/>
      <w:pPr>
        <w:ind w:left="4092" w:hanging="360"/>
      </w:pPr>
      <w:rPr>
        <w:rFonts w:hint="default"/>
      </w:rPr>
    </w:lvl>
    <w:lvl w:ilvl="5" w:tplc="6A1C2A2E">
      <w:numFmt w:val="bullet"/>
      <w:lvlText w:val="•"/>
      <w:lvlJc w:val="left"/>
      <w:pPr>
        <w:ind w:left="4910" w:hanging="360"/>
      </w:pPr>
      <w:rPr>
        <w:rFonts w:hint="default"/>
      </w:rPr>
    </w:lvl>
    <w:lvl w:ilvl="6" w:tplc="A4FA9522">
      <w:numFmt w:val="bullet"/>
      <w:lvlText w:val="•"/>
      <w:lvlJc w:val="left"/>
      <w:pPr>
        <w:ind w:left="5728" w:hanging="360"/>
      </w:pPr>
      <w:rPr>
        <w:rFonts w:hint="default"/>
      </w:rPr>
    </w:lvl>
    <w:lvl w:ilvl="7" w:tplc="C1E4048C">
      <w:numFmt w:val="bullet"/>
      <w:lvlText w:val="•"/>
      <w:lvlJc w:val="left"/>
      <w:pPr>
        <w:ind w:left="6546" w:hanging="360"/>
      </w:pPr>
      <w:rPr>
        <w:rFonts w:hint="default"/>
      </w:rPr>
    </w:lvl>
    <w:lvl w:ilvl="8" w:tplc="F2345E0E">
      <w:numFmt w:val="bullet"/>
      <w:lvlText w:val="•"/>
      <w:lvlJc w:val="left"/>
      <w:pPr>
        <w:ind w:left="7364" w:hanging="360"/>
      </w:pPr>
      <w:rPr>
        <w:rFonts w:hint="default"/>
      </w:rPr>
    </w:lvl>
  </w:abstractNum>
  <w:abstractNum w:abstractNumId="14">
    <w:nsid w:val="6BF03372"/>
    <w:multiLevelType w:val="hybridMultilevel"/>
    <w:tmpl w:val="B97C6CC8"/>
    <w:lvl w:ilvl="0" w:tplc="90CA11DE">
      <w:numFmt w:val="bullet"/>
      <w:lvlText w:val=""/>
      <w:lvlJc w:val="left"/>
      <w:pPr>
        <w:ind w:left="823" w:hanging="360"/>
      </w:pPr>
      <w:rPr>
        <w:rFonts w:ascii="Symbol" w:eastAsia="Symbol" w:hAnsi="Symbol" w:cs="Symbol" w:hint="default"/>
        <w:w w:val="100"/>
        <w:sz w:val="24"/>
        <w:szCs w:val="24"/>
      </w:rPr>
    </w:lvl>
    <w:lvl w:ilvl="1" w:tplc="B20E33D0">
      <w:numFmt w:val="bullet"/>
      <w:lvlText w:val="•"/>
      <w:lvlJc w:val="left"/>
      <w:pPr>
        <w:ind w:left="1318" w:hanging="360"/>
      </w:pPr>
      <w:rPr>
        <w:rFonts w:hint="default"/>
      </w:rPr>
    </w:lvl>
    <w:lvl w:ilvl="2" w:tplc="1ED88616">
      <w:numFmt w:val="bullet"/>
      <w:lvlText w:val="•"/>
      <w:lvlJc w:val="left"/>
      <w:pPr>
        <w:ind w:left="1817" w:hanging="360"/>
      </w:pPr>
      <w:rPr>
        <w:rFonts w:hint="default"/>
      </w:rPr>
    </w:lvl>
    <w:lvl w:ilvl="3" w:tplc="95D4957C">
      <w:numFmt w:val="bullet"/>
      <w:lvlText w:val="•"/>
      <w:lvlJc w:val="left"/>
      <w:pPr>
        <w:ind w:left="2316" w:hanging="360"/>
      </w:pPr>
      <w:rPr>
        <w:rFonts w:hint="default"/>
      </w:rPr>
    </w:lvl>
    <w:lvl w:ilvl="4" w:tplc="5D0AC0C8">
      <w:numFmt w:val="bullet"/>
      <w:lvlText w:val="•"/>
      <w:lvlJc w:val="left"/>
      <w:pPr>
        <w:ind w:left="2814" w:hanging="360"/>
      </w:pPr>
      <w:rPr>
        <w:rFonts w:hint="default"/>
      </w:rPr>
    </w:lvl>
    <w:lvl w:ilvl="5" w:tplc="749AB40C">
      <w:numFmt w:val="bullet"/>
      <w:lvlText w:val="•"/>
      <w:lvlJc w:val="left"/>
      <w:pPr>
        <w:ind w:left="3313" w:hanging="360"/>
      </w:pPr>
      <w:rPr>
        <w:rFonts w:hint="default"/>
      </w:rPr>
    </w:lvl>
    <w:lvl w:ilvl="6" w:tplc="C924F48E">
      <w:numFmt w:val="bullet"/>
      <w:lvlText w:val="•"/>
      <w:lvlJc w:val="left"/>
      <w:pPr>
        <w:ind w:left="3811" w:hanging="360"/>
      </w:pPr>
      <w:rPr>
        <w:rFonts w:hint="default"/>
      </w:rPr>
    </w:lvl>
    <w:lvl w:ilvl="7" w:tplc="8E76B7AE">
      <w:numFmt w:val="bullet"/>
      <w:lvlText w:val="•"/>
      <w:lvlJc w:val="left"/>
      <w:pPr>
        <w:ind w:left="4310" w:hanging="360"/>
      </w:pPr>
      <w:rPr>
        <w:rFonts w:hint="default"/>
      </w:rPr>
    </w:lvl>
    <w:lvl w:ilvl="8" w:tplc="47D8A804">
      <w:numFmt w:val="bullet"/>
      <w:lvlText w:val="•"/>
      <w:lvlJc w:val="left"/>
      <w:pPr>
        <w:ind w:left="4809" w:hanging="360"/>
      </w:pPr>
      <w:rPr>
        <w:rFonts w:hint="default"/>
      </w:rPr>
    </w:lvl>
  </w:abstractNum>
  <w:abstractNum w:abstractNumId="15">
    <w:nsid w:val="6C037FD5"/>
    <w:multiLevelType w:val="hybridMultilevel"/>
    <w:tmpl w:val="AB42B84E"/>
    <w:lvl w:ilvl="0" w:tplc="13E8FCB8">
      <w:numFmt w:val="bullet"/>
      <w:lvlText w:val=""/>
      <w:lvlJc w:val="left"/>
      <w:pPr>
        <w:ind w:left="823" w:hanging="360"/>
      </w:pPr>
      <w:rPr>
        <w:rFonts w:ascii="Symbol" w:eastAsia="Symbol" w:hAnsi="Symbol" w:cs="Symbol" w:hint="default"/>
        <w:w w:val="100"/>
        <w:sz w:val="24"/>
        <w:szCs w:val="24"/>
      </w:rPr>
    </w:lvl>
    <w:lvl w:ilvl="1" w:tplc="D9F8B0EA">
      <w:numFmt w:val="bullet"/>
      <w:lvlText w:val="•"/>
      <w:lvlJc w:val="left"/>
      <w:pPr>
        <w:ind w:left="1318" w:hanging="360"/>
      </w:pPr>
      <w:rPr>
        <w:rFonts w:hint="default"/>
      </w:rPr>
    </w:lvl>
    <w:lvl w:ilvl="2" w:tplc="91D291E8">
      <w:numFmt w:val="bullet"/>
      <w:lvlText w:val="•"/>
      <w:lvlJc w:val="left"/>
      <w:pPr>
        <w:ind w:left="1817" w:hanging="360"/>
      </w:pPr>
      <w:rPr>
        <w:rFonts w:hint="default"/>
      </w:rPr>
    </w:lvl>
    <w:lvl w:ilvl="3" w:tplc="0F5211EA">
      <w:numFmt w:val="bullet"/>
      <w:lvlText w:val="•"/>
      <w:lvlJc w:val="left"/>
      <w:pPr>
        <w:ind w:left="2316" w:hanging="360"/>
      </w:pPr>
      <w:rPr>
        <w:rFonts w:hint="default"/>
      </w:rPr>
    </w:lvl>
    <w:lvl w:ilvl="4" w:tplc="9C40ABC8">
      <w:numFmt w:val="bullet"/>
      <w:lvlText w:val="•"/>
      <w:lvlJc w:val="left"/>
      <w:pPr>
        <w:ind w:left="2814" w:hanging="360"/>
      </w:pPr>
      <w:rPr>
        <w:rFonts w:hint="default"/>
      </w:rPr>
    </w:lvl>
    <w:lvl w:ilvl="5" w:tplc="B296DAB0">
      <w:numFmt w:val="bullet"/>
      <w:lvlText w:val="•"/>
      <w:lvlJc w:val="left"/>
      <w:pPr>
        <w:ind w:left="3313" w:hanging="360"/>
      </w:pPr>
      <w:rPr>
        <w:rFonts w:hint="default"/>
      </w:rPr>
    </w:lvl>
    <w:lvl w:ilvl="6" w:tplc="5108FB5A">
      <w:numFmt w:val="bullet"/>
      <w:lvlText w:val="•"/>
      <w:lvlJc w:val="left"/>
      <w:pPr>
        <w:ind w:left="3811" w:hanging="360"/>
      </w:pPr>
      <w:rPr>
        <w:rFonts w:hint="default"/>
      </w:rPr>
    </w:lvl>
    <w:lvl w:ilvl="7" w:tplc="77045726">
      <w:numFmt w:val="bullet"/>
      <w:lvlText w:val="•"/>
      <w:lvlJc w:val="left"/>
      <w:pPr>
        <w:ind w:left="4310" w:hanging="360"/>
      </w:pPr>
      <w:rPr>
        <w:rFonts w:hint="default"/>
      </w:rPr>
    </w:lvl>
    <w:lvl w:ilvl="8" w:tplc="CFF2F78E">
      <w:numFmt w:val="bullet"/>
      <w:lvlText w:val="•"/>
      <w:lvlJc w:val="left"/>
      <w:pPr>
        <w:ind w:left="4809" w:hanging="360"/>
      </w:pPr>
      <w:rPr>
        <w:rFonts w:hint="default"/>
      </w:rPr>
    </w:lvl>
  </w:abstractNum>
  <w:num w:numId="1">
    <w:abstractNumId w:val="13"/>
  </w:num>
  <w:num w:numId="2">
    <w:abstractNumId w:val="11"/>
  </w:num>
  <w:num w:numId="3">
    <w:abstractNumId w:val="12"/>
  </w:num>
  <w:num w:numId="4">
    <w:abstractNumId w:val="1"/>
  </w:num>
  <w:num w:numId="5">
    <w:abstractNumId w:val="14"/>
  </w:num>
  <w:num w:numId="6">
    <w:abstractNumId w:val="0"/>
  </w:num>
  <w:num w:numId="7">
    <w:abstractNumId w:val="15"/>
  </w:num>
  <w:num w:numId="8">
    <w:abstractNumId w:val="9"/>
  </w:num>
  <w:num w:numId="9">
    <w:abstractNumId w:val="6"/>
  </w:num>
  <w:num w:numId="10">
    <w:abstractNumId w:val="7"/>
  </w:num>
  <w:num w:numId="11">
    <w:abstractNumId w:val="8"/>
  </w:num>
  <w:num w:numId="12">
    <w:abstractNumId w:val="5"/>
  </w:num>
  <w:num w:numId="13">
    <w:abstractNumId w:val="10"/>
  </w:num>
  <w:num w:numId="14">
    <w:abstractNumId w:val="3"/>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BD9"/>
    <w:rsid w:val="00025D19"/>
    <w:rsid w:val="00091FA7"/>
    <w:rsid w:val="000E66FB"/>
    <w:rsid w:val="000F35DC"/>
    <w:rsid w:val="00242F08"/>
    <w:rsid w:val="00294983"/>
    <w:rsid w:val="002A29EB"/>
    <w:rsid w:val="00421B4A"/>
    <w:rsid w:val="00447150"/>
    <w:rsid w:val="005227F4"/>
    <w:rsid w:val="006A3C73"/>
    <w:rsid w:val="00742B10"/>
    <w:rsid w:val="007B28A7"/>
    <w:rsid w:val="00804D29"/>
    <w:rsid w:val="008233D9"/>
    <w:rsid w:val="00890D5E"/>
    <w:rsid w:val="008B27C0"/>
    <w:rsid w:val="00B45714"/>
    <w:rsid w:val="00CE1D8E"/>
    <w:rsid w:val="00D47BD9"/>
    <w:rsid w:val="00DE19AE"/>
    <w:rsid w:val="00E85AEE"/>
    <w:rsid w:val="00ED60A0"/>
    <w:rsid w:val="00EF3161"/>
    <w:rsid w:val="00F535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810" w:hanging="141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542" w:hanging="360"/>
      <w:jc w:val="both"/>
    </w:pPr>
  </w:style>
  <w:style w:type="paragraph" w:customStyle="1" w:styleId="TableParagraph">
    <w:name w:val="Table Paragraph"/>
    <w:basedOn w:val="Normal"/>
    <w:uiPriority w:val="1"/>
    <w:qFormat/>
    <w:pPr>
      <w:ind w:left="823" w:right="102" w:hanging="360"/>
    </w:pPr>
  </w:style>
  <w:style w:type="paragraph" w:styleId="Textodeglobo">
    <w:name w:val="Balloon Text"/>
    <w:basedOn w:val="Normal"/>
    <w:link w:val="TextodegloboCar"/>
    <w:uiPriority w:val="99"/>
    <w:semiHidden/>
    <w:unhideWhenUsed/>
    <w:rsid w:val="00E85AEE"/>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AEE"/>
    <w:rPr>
      <w:rFonts w:ascii="Tahoma" w:eastAsia="Times New Roman" w:hAnsi="Tahoma" w:cs="Tahoma"/>
      <w:sz w:val="16"/>
      <w:szCs w:val="16"/>
    </w:rPr>
  </w:style>
  <w:style w:type="paragraph" w:styleId="Encabezado">
    <w:name w:val="header"/>
    <w:basedOn w:val="Normal"/>
    <w:link w:val="EncabezadoCar"/>
    <w:uiPriority w:val="99"/>
    <w:unhideWhenUsed/>
    <w:rsid w:val="005227F4"/>
    <w:pPr>
      <w:tabs>
        <w:tab w:val="center" w:pos="4419"/>
        <w:tab w:val="right" w:pos="8838"/>
      </w:tabs>
    </w:pPr>
  </w:style>
  <w:style w:type="character" w:customStyle="1" w:styleId="EncabezadoCar">
    <w:name w:val="Encabezado Car"/>
    <w:basedOn w:val="Fuentedeprrafopredeter"/>
    <w:link w:val="Encabezado"/>
    <w:uiPriority w:val="99"/>
    <w:rsid w:val="005227F4"/>
    <w:rPr>
      <w:rFonts w:ascii="Times New Roman" w:eastAsia="Times New Roman" w:hAnsi="Times New Roman" w:cs="Times New Roman"/>
    </w:rPr>
  </w:style>
  <w:style w:type="paragraph" w:styleId="Piedepgina">
    <w:name w:val="footer"/>
    <w:basedOn w:val="Normal"/>
    <w:link w:val="PiedepginaCar"/>
    <w:uiPriority w:val="99"/>
    <w:unhideWhenUsed/>
    <w:rsid w:val="005227F4"/>
    <w:pPr>
      <w:tabs>
        <w:tab w:val="center" w:pos="4419"/>
        <w:tab w:val="right" w:pos="8838"/>
      </w:tabs>
    </w:pPr>
  </w:style>
  <w:style w:type="character" w:customStyle="1" w:styleId="PiedepginaCar">
    <w:name w:val="Pie de página Car"/>
    <w:basedOn w:val="Fuentedeprrafopredeter"/>
    <w:link w:val="Piedepgina"/>
    <w:uiPriority w:val="99"/>
    <w:rsid w:val="005227F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810" w:hanging="141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542" w:hanging="360"/>
      <w:jc w:val="both"/>
    </w:pPr>
  </w:style>
  <w:style w:type="paragraph" w:customStyle="1" w:styleId="TableParagraph">
    <w:name w:val="Table Paragraph"/>
    <w:basedOn w:val="Normal"/>
    <w:uiPriority w:val="1"/>
    <w:qFormat/>
    <w:pPr>
      <w:ind w:left="823" w:right="102" w:hanging="360"/>
    </w:pPr>
  </w:style>
  <w:style w:type="paragraph" w:styleId="Textodeglobo">
    <w:name w:val="Balloon Text"/>
    <w:basedOn w:val="Normal"/>
    <w:link w:val="TextodegloboCar"/>
    <w:uiPriority w:val="99"/>
    <w:semiHidden/>
    <w:unhideWhenUsed/>
    <w:rsid w:val="00E85AEE"/>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AEE"/>
    <w:rPr>
      <w:rFonts w:ascii="Tahoma" w:eastAsia="Times New Roman" w:hAnsi="Tahoma" w:cs="Tahoma"/>
      <w:sz w:val="16"/>
      <w:szCs w:val="16"/>
    </w:rPr>
  </w:style>
  <w:style w:type="paragraph" w:styleId="Encabezado">
    <w:name w:val="header"/>
    <w:basedOn w:val="Normal"/>
    <w:link w:val="EncabezadoCar"/>
    <w:uiPriority w:val="99"/>
    <w:unhideWhenUsed/>
    <w:rsid w:val="005227F4"/>
    <w:pPr>
      <w:tabs>
        <w:tab w:val="center" w:pos="4419"/>
        <w:tab w:val="right" w:pos="8838"/>
      </w:tabs>
    </w:pPr>
  </w:style>
  <w:style w:type="character" w:customStyle="1" w:styleId="EncabezadoCar">
    <w:name w:val="Encabezado Car"/>
    <w:basedOn w:val="Fuentedeprrafopredeter"/>
    <w:link w:val="Encabezado"/>
    <w:uiPriority w:val="99"/>
    <w:rsid w:val="005227F4"/>
    <w:rPr>
      <w:rFonts w:ascii="Times New Roman" w:eastAsia="Times New Roman" w:hAnsi="Times New Roman" w:cs="Times New Roman"/>
    </w:rPr>
  </w:style>
  <w:style w:type="paragraph" w:styleId="Piedepgina">
    <w:name w:val="footer"/>
    <w:basedOn w:val="Normal"/>
    <w:link w:val="PiedepginaCar"/>
    <w:uiPriority w:val="99"/>
    <w:unhideWhenUsed/>
    <w:rsid w:val="005227F4"/>
    <w:pPr>
      <w:tabs>
        <w:tab w:val="center" w:pos="4419"/>
        <w:tab w:val="right" w:pos="8838"/>
      </w:tabs>
    </w:pPr>
  </w:style>
  <w:style w:type="character" w:customStyle="1" w:styleId="PiedepginaCar">
    <w:name w:val="Pie de página Car"/>
    <w:basedOn w:val="Fuentedeprrafopredeter"/>
    <w:link w:val="Piedepgina"/>
    <w:uiPriority w:val="99"/>
    <w:rsid w:val="005227F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3728</Words>
  <Characters>20505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Martinez</dc:creator>
  <cp:lastModifiedBy>Magali Olivares Cruz</cp:lastModifiedBy>
  <cp:revision>8</cp:revision>
  <dcterms:created xsi:type="dcterms:W3CDTF">2017-03-30T11:21:00Z</dcterms:created>
  <dcterms:modified xsi:type="dcterms:W3CDTF">2017-04-06T23:18:00Z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2017-02-22T00:00:00Z</vt:filetime>
  </property>
</Properties>
</file>