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3EB4" w:rsidRDefault="00933EB4" w:rsidP="00E75B4F">
      <w:pPr>
        <w:jc w:val="center"/>
        <w:rPr>
          <w:rFonts w:ascii="Times New Roman" w:hAnsi="Times New Roman"/>
          <w:i/>
          <w:szCs w:val="24"/>
        </w:rPr>
      </w:pPr>
    </w:p>
    <w:p w:rsidR="00EE09AB" w:rsidRDefault="00EE09AB" w:rsidP="00E75B4F">
      <w:pPr>
        <w:jc w:val="center"/>
        <w:rPr>
          <w:rFonts w:ascii="Times New Roman" w:hAnsi="Times New Roman"/>
          <w:i/>
          <w:szCs w:val="24"/>
        </w:rPr>
      </w:pPr>
    </w:p>
    <w:p w:rsidR="00C94325" w:rsidRDefault="00C94325" w:rsidP="00E75B4F">
      <w:pPr>
        <w:jc w:val="center"/>
        <w:rPr>
          <w:rFonts w:ascii="Times New Roman" w:hAnsi="Times New Roman"/>
          <w:i/>
          <w:szCs w:val="24"/>
        </w:rPr>
      </w:pPr>
    </w:p>
    <w:p w:rsidR="00C94325" w:rsidRDefault="00C94325" w:rsidP="00E75B4F">
      <w:pPr>
        <w:jc w:val="center"/>
        <w:rPr>
          <w:rFonts w:ascii="Times New Roman" w:hAnsi="Times New Roman"/>
          <w:i/>
          <w:szCs w:val="24"/>
        </w:rPr>
      </w:pPr>
    </w:p>
    <w:p w:rsidR="008644D5" w:rsidRDefault="008644D5" w:rsidP="00E75B4F">
      <w:pPr>
        <w:jc w:val="center"/>
        <w:rPr>
          <w:rFonts w:ascii="Times New Roman" w:hAnsi="Times New Roman"/>
          <w:i/>
          <w:szCs w:val="24"/>
        </w:rPr>
      </w:pPr>
      <w:bookmarkStart w:id="0" w:name="_GoBack"/>
      <w:bookmarkEnd w:id="0"/>
    </w:p>
    <w:p w:rsidR="008644D5" w:rsidRDefault="008644D5" w:rsidP="00E75B4F">
      <w:pPr>
        <w:jc w:val="center"/>
        <w:rPr>
          <w:rFonts w:ascii="Times New Roman" w:hAnsi="Times New Roman"/>
          <w:i/>
          <w:szCs w:val="24"/>
        </w:rPr>
      </w:pPr>
    </w:p>
    <w:p w:rsidR="008644D5" w:rsidRDefault="008644D5" w:rsidP="00E75B4F">
      <w:pPr>
        <w:jc w:val="center"/>
        <w:rPr>
          <w:rFonts w:ascii="Times New Roman" w:hAnsi="Times New Roman"/>
          <w:i/>
          <w:szCs w:val="24"/>
        </w:rPr>
      </w:pPr>
    </w:p>
    <w:p w:rsidR="00FF5595" w:rsidRPr="00F36C6B" w:rsidRDefault="00FF5595" w:rsidP="00FF5595">
      <w:pPr>
        <w:jc w:val="center"/>
        <w:rPr>
          <w:rFonts w:ascii="Times New Roman" w:hAnsi="Times New Roman"/>
          <w:b/>
          <w:szCs w:val="24"/>
        </w:rPr>
      </w:pPr>
      <w:r w:rsidRPr="00F36C6B">
        <w:rPr>
          <w:rFonts w:ascii="Times New Roman" w:hAnsi="Times New Roman"/>
          <w:b/>
          <w:szCs w:val="24"/>
        </w:rPr>
        <w:t>INSTITUTO MEXICANO DEL SEGURO SOCIAL</w:t>
      </w: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r w:rsidRPr="00F36C6B">
        <w:rPr>
          <w:rFonts w:ascii="Times New Roman" w:hAnsi="Times New Roman"/>
          <w:b/>
          <w:szCs w:val="24"/>
        </w:rPr>
        <w:t xml:space="preserve">BASES PARA EL </w:t>
      </w:r>
      <w:r w:rsidRPr="00F36C6B">
        <w:rPr>
          <w:rFonts w:ascii="Times New Roman" w:hAnsi="Times New Roman"/>
          <w:b/>
          <w:bCs/>
          <w:szCs w:val="24"/>
          <w:lang w:val="es-ES"/>
        </w:rPr>
        <w:t>CONCURSO PÚBLICO INTERNACIONAL MIXTO BAJO LA COBERTURA DE LOS TRATADOS DE LIBRE COMERCIO CON CAPITULO DE COMPRAS GUBERNAMENTALES</w:t>
      </w: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AE22BE" w:rsidRPr="00F36C6B" w:rsidRDefault="00AE22BE" w:rsidP="00FF5595">
      <w:pPr>
        <w:jc w:val="center"/>
        <w:rPr>
          <w:rFonts w:ascii="Times New Roman" w:hAnsi="Times New Roman"/>
          <w:b/>
          <w:szCs w:val="24"/>
        </w:rPr>
      </w:pPr>
    </w:p>
    <w:p w:rsidR="00AE22BE" w:rsidRPr="00F36C6B" w:rsidRDefault="00AE22BE" w:rsidP="00AE22BE">
      <w:pPr>
        <w:jc w:val="center"/>
        <w:rPr>
          <w:rFonts w:cs="Arial"/>
          <w:b/>
          <w:bCs/>
          <w:noProof/>
          <w:sz w:val="16"/>
          <w:szCs w:val="18"/>
          <w:lang w:val="es-ES" w:eastAsia="ar-SA"/>
        </w:rPr>
      </w:pPr>
      <w:r w:rsidRPr="007F3C74">
        <w:rPr>
          <w:rFonts w:ascii="Times New Roman" w:hAnsi="Times New Roman"/>
          <w:b/>
          <w:bCs/>
          <w:szCs w:val="24"/>
          <w:lang w:val="es-ES"/>
        </w:rPr>
        <w:t>N</w:t>
      </w:r>
      <w:r w:rsidR="00CC3729" w:rsidRPr="007F3C74">
        <w:rPr>
          <w:rFonts w:ascii="Times New Roman" w:hAnsi="Times New Roman"/>
          <w:b/>
          <w:bCs/>
          <w:szCs w:val="24"/>
          <w:lang w:val="es-ES"/>
        </w:rPr>
        <w:t>O</w:t>
      </w:r>
      <w:r w:rsidRPr="007F3C74">
        <w:rPr>
          <w:rFonts w:ascii="Times New Roman" w:hAnsi="Times New Roman"/>
          <w:b/>
          <w:bCs/>
          <w:szCs w:val="24"/>
          <w:lang w:val="es-ES"/>
        </w:rPr>
        <w:t>. APP-019GYR040-</w:t>
      </w:r>
      <w:r w:rsidR="007F3C74" w:rsidRPr="007F3C74">
        <w:rPr>
          <w:rFonts w:ascii="Times New Roman" w:hAnsi="Times New Roman"/>
          <w:b/>
          <w:bCs/>
          <w:szCs w:val="24"/>
          <w:lang w:val="es-ES"/>
        </w:rPr>
        <w:t>E2</w:t>
      </w:r>
      <w:r w:rsidRPr="007F3C74">
        <w:rPr>
          <w:rFonts w:ascii="Times New Roman" w:hAnsi="Times New Roman"/>
          <w:b/>
          <w:bCs/>
          <w:szCs w:val="24"/>
          <w:lang w:val="es-ES"/>
        </w:rPr>
        <w:t>-2017</w:t>
      </w: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FF5595">
      <w:pPr>
        <w:jc w:val="center"/>
        <w:rPr>
          <w:rFonts w:ascii="Times New Roman" w:hAnsi="Times New Roman"/>
          <w:b/>
          <w:szCs w:val="24"/>
        </w:rPr>
      </w:pPr>
    </w:p>
    <w:p w:rsidR="00FF5595" w:rsidRPr="00F36C6B" w:rsidRDefault="00FF5595" w:rsidP="000B4B90">
      <w:pPr>
        <w:rPr>
          <w:rFonts w:ascii="Times New Roman" w:hAnsi="Times New Roman"/>
          <w:b/>
          <w:szCs w:val="24"/>
        </w:rPr>
      </w:pPr>
      <w:r w:rsidRPr="00F36C6B">
        <w:rPr>
          <w:rFonts w:ascii="Times New Roman" w:hAnsi="Times New Roman"/>
          <w:b/>
          <w:szCs w:val="24"/>
        </w:rPr>
        <w:t xml:space="preserve">QUE TIENE POR OBJETO LA CELEBRACIÓN DEL CONTRATO DE ASOCIACIÓN PÚBLICO PRIVADA PARA LA PRESTACIÓN DE SERVICIOS COMPLEMENTARIOS A LOS SERVICIOS MÉDICOS QUE PRESTA EL INSTITUTO MEXICANO DEL SEGURO SOCIAL (IMSS), QUE INCLUYE EL DISEÑO, CONSTRUCCIÓN, EQUIPAMIENTO, OPERACIÓN Y MANTENIMIENTO DE UN HOSPITAL GENERAL </w:t>
      </w:r>
      <w:r w:rsidR="0036085C" w:rsidRPr="00F36C6B">
        <w:rPr>
          <w:rFonts w:ascii="Times New Roman" w:hAnsi="Times New Roman"/>
          <w:b/>
          <w:szCs w:val="24"/>
        </w:rPr>
        <w:t>DE ZONA</w:t>
      </w:r>
      <w:r w:rsidRPr="00F36C6B">
        <w:rPr>
          <w:rFonts w:ascii="Times New Roman" w:hAnsi="Times New Roman"/>
          <w:b/>
          <w:szCs w:val="24"/>
        </w:rPr>
        <w:t xml:space="preserve"> (HG</w:t>
      </w:r>
      <w:r w:rsidR="0036085C" w:rsidRPr="00F36C6B">
        <w:rPr>
          <w:rFonts w:ascii="Times New Roman" w:hAnsi="Times New Roman"/>
          <w:b/>
          <w:szCs w:val="24"/>
        </w:rPr>
        <w:t>Z</w:t>
      </w:r>
      <w:r w:rsidRPr="00F36C6B">
        <w:rPr>
          <w:rFonts w:ascii="Times New Roman" w:hAnsi="Times New Roman"/>
          <w:b/>
          <w:szCs w:val="24"/>
        </w:rPr>
        <w:t xml:space="preserve">) DE </w:t>
      </w:r>
      <w:r w:rsidR="00FE116D" w:rsidRPr="00F36C6B">
        <w:rPr>
          <w:rFonts w:ascii="Times New Roman" w:hAnsi="Times New Roman"/>
          <w:b/>
          <w:szCs w:val="24"/>
        </w:rPr>
        <w:t>144</w:t>
      </w:r>
      <w:r w:rsidRPr="00F36C6B">
        <w:rPr>
          <w:rFonts w:ascii="Times New Roman" w:hAnsi="Times New Roman"/>
          <w:b/>
          <w:szCs w:val="24"/>
        </w:rPr>
        <w:t xml:space="preserve"> </w:t>
      </w:r>
      <w:r w:rsidR="00A52A34" w:rsidRPr="00F36C6B">
        <w:rPr>
          <w:rFonts w:ascii="Times New Roman" w:hAnsi="Times New Roman"/>
          <w:b/>
          <w:szCs w:val="24"/>
        </w:rPr>
        <w:t>CAMAS</w:t>
      </w:r>
      <w:r w:rsidRPr="00F36C6B">
        <w:rPr>
          <w:rFonts w:ascii="Times New Roman" w:hAnsi="Times New Roman"/>
          <w:b/>
          <w:szCs w:val="24"/>
        </w:rPr>
        <w:t>, EN EL ESTADO</w:t>
      </w:r>
      <w:r w:rsidR="00C504F6" w:rsidRPr="00F36C6B">
        <w:rPr>
          <w:rFonts w:ascii="Times New Roman" w:hAnsi="Times New Roman"/>
          <w:b/>
          <w:szCs w:val="24"/>
        </w:rPr>
        <w:t xml:space="preserve"> DE</w:t>
      </w:r>
      <w:r w:rsidRPr="00F36C6B">
        <w:rPr>
          <w:rFonts w:ascii="Times New Roman" w:hAnsi="Times New Roman"/>
          <w:b/>
          <w:szCs w:val="24"/>
        </w:rPr>
        <w:t xml:space="preserve"> </w:t>
      </w:r>
      <w:r w:rsidR="00CF2E7B" w:rsidRPr="00F36C6B">
        <w:rPr>
          <w:rFonts w:ascii="Times New Roman" w:hAnsi="Times New Roman"/>
          <w:b/>
          <w:szCs w:val="24"/>
        </w:rPr>
        <w:t>NAYARIT</w:t>
      </w:r>
      <w:r w:rsidRPr="00F36C6B">
        <w:rPr>
          <w:rFonts w:ascii="Times New Roman" w:hAnsi="Times New Roman"/>
          <w:b/>
          <w:szCs w:val="24"/>
        </w:rPr>
        <w:t xml:space="preserve">, MUNICIPIO DE </w:t>
      </w:r>
      <w:r w:rsidR="00CF2E7B" w:rsidRPr="00F36C6B">
        <w:rPr>
          <w:rFonts w:ascii="Times New Roman" w:hAnsi="Times New Roman"/>
          <w:b/>
          <w:szCs w:val="24"/>
        </w:rPr>
        <w:t>BAHÍA DE BANDERAS</w:t>
      </w:r>
      <w:r w:rsidRPr="00F36C6B">
        <w:rPr>
          <w:rFonts w:ascii="Times New Roman" w:hAnsi="Times New Roman"/>
          <w:b/>
          <w:szCs w:val="24"/>
        </w:rPr>
        <w:t>, DE CONFORMIDAD CON LA LEY DE ASOCIACIONES PÚBLICO PRIVADAS</w:t>
      </w:r>
      <w:r w:rsidR="0026479A" w:rsidRPr="00F36C6B">
        <w:rPr>
          <w:rFonts w:ascii="Times New Roman" w:hAnsi="Times New Roman"/>
          <w:b/>
          <w:szCs w:val="24"/>
        </w:rPr>
        <w:t>.</w:t>
      </w:r>
    </w:p>
    <w:p w:rsidR="00FF5595" w:rsidRPr="00F36C6B" w:rsidRDefault="00FF5595" w:rsidP="00FF5595">
      <w:pPr>
        <w:rPr>
          <w:rFonts w:ascii="Times New Roman" w:hAnsi="Times New Roman"/>
          <w:szCs w:val="24"/>
        </w:rPr>
      </w:pPr>
    </w:p>
    <w:p w:rsidR="00FF5595" w:rsidRPr="00F36C6B" w:rsidRDefault="00FF5595" w:rsidP="00FF5595">
      <w:pPr>
        <w:pStyle w:val="Encabezado"/>
        <w:jc w:val="both"/>
        <w:rPr>
          <w:sz w:val="24"/>
          <w:szCs w:val="24"/>
        </w:rPr>
        <w:sectPr w:rsidR="00FF5595" w:rsidRPr="00F36C6B" w:rsidSect="001D4277">
          <w:headerReference w:type="even" r:id="rId9"/>
          <w:headerReference w:type="default" r:id="rId10"/>
          <w:footerReference w:type="even" r:id="rId11"/>
          <w:footerReference w:type="default" r:id="rId12"/>
          <w:headerReference w:type="first" r:id="rId13"/>
          <w:pgSz w:w="12242" w:h="15842" w:code="1"/>
          <w:pgMar w:top="1985" w:right="1418" w:bottom="1418" w:left="1418" w:header="851" w:footer="851" w:gutter="0"/>
          <w:cols w:space="720"/>
          <w:docGrid w:linePitch="326"/>
        </w:sectPr>
      </w:pPr>
    </w:p>
    <w:p w:rsidR="00FF5595" w:rsidRPr="00F36C6B" w:rsidRDefault="00FF5595" w:rsidP="00FF5595">
      <w:pPr>
        <w:tabs>
          <w:tab w:val="center" w:pos="4691"/>
          <w:tab w:val="left" w:pos="7200"/>
        </w:tabs>
        <w:ind w:left="2268" w:hanging="2268"/>
        <w:jc w:val="left"/>
        <w:rPr>
          <w:rFonts w:ascii="Times New Roman" w:hAnsi="Times New Roman"/>
          <w:b/>
          <w:sz w:val="28"/>
          <w:szCs w:val="24"/>
        </w:rPr>
      </w:pPr>
      <w:r w:rsidRPr="00F36C6B">
        <w:rPr>
          <w:rFonts w:ascii="Times New Roman" w:hAnsi="Times New Roman"/>
          <w:b/>
          <w:sz w:val="28"/>
          <w:szCs w:val="24"/>
        </w:rPr>
        <w:lastRenderedPageBreak/>
        <w:tab/>
        <w:t>ÍNDICE</w:t>
      </w:r>
      <w:r w:rsidRPr="00F36C6B">
        <w:rPr>
          <w:rFonts w:ascii="Times New Roman" w:hAnsi="Times New Roman"/>
          <w:b/>
          <w:sz w:val="28"/>
          <w:szCs w:val="24"/>
        </w:rPr>
        <w:tab/>
      </w:r>
      <w:r w:rsidRPr="00F36C6B">
        <w:rPr>
          <w:rFonts w:ascii="Times New Roman" w:hAnsi="Times New Roman"/>
          <w:b/>
          <w:sz w:val="28"/>
          <w:szCs w:val="24"/>
        </w:rPr>
        <w:tab/>
      </w:r>
    </w:p>
    <w:p w:rsidR="00FF5595" w:rsidRPr="00F36C6B" w:rsidRDefault="00FF5595" w:rsidP="00FF5595">
      <w:pPr>
        <w:ind w:left="2268" w:hanging="2268"/>
        <w:jc w:val="center"/>
        <w:rPr>
          <w:rFonts w:ascii="Times New Roman" w:hAnsi="Times New Roman"/>
          <w:b/>
          <w:szCs w:val="24"/>
        </w:rPr>
      </w:pPr>
    </w:p>
    <w:p w:rsidR="001D1D06" w:rsidRPr="00F36C6B" w:rsidRDefault="004A6DCC" w:rsidP="00D74259">
      <w:pPr>
        <w:pStyle w:val="TDC1"/>
        <w:tabs>
          <w:tab w:val="clear" w:pos="9974"/>
          <w:tab w:val="right" w:leader="dot" w:pos="9356"/>
        </w:tabs>
        <w:rPr>
          <w:rFonts w:asciiTheme="minorHAnsi" w:eastAsiaTheme="minorEastAsia" w:hAnsiTheme="minorHAnsi" w:cstheme="minorBidi"/>
          <w:b w:val="0"/>
          <w:noProof/>
          <w:sz w:val="22"/>
          <w:szCs w:val="22"/>
          <w:lang w:eastAsia="es-MX"/>
        </w:rPr>
      </w:pPr>
      <w:r w:rsidRPr="00F36C6B">
        <w:rPr>
          <w:b w:val="0"/>
          <w:szCs w:val="24"/>
          <w:lang w:val="en-US"/>
        </w:rPr>
        <w:fldChar w:fldCharType="begin"/>
      </w:r>
      <w:r w:rsidRPr="00F36C6B">
        <w:rPr>
          <w:b w:val="0"/>
          <w:szCs w:val="24"/>
        </w:rPr>
        <w:instrText xml:space="preserve"> TOC \o "2-4" \t "Heading 1,1" </w:instrText>
      </w:r>
      <w:r w:rsidRPr="00F36C6B">
        <w:rPr>
          <w:b w:val="0"/>
          <w:szCs w:val="24"/>
          <w:lang w:val="en-US"/>
        </w:rPr>
        <w:fldChar w:fldCharType="separate"/>
      </w:r>
      <w:r w:rsidR="001D1D06" w:rsidRPr="00F36C6B">
        <w:rPr>
          <w:noProof/>
        </w:rPr>
        <w:t>PRESENTACIÓN</w:t>
      </w:r>
      <w:r w:rsidR="001D1D06" w:rsidRPr="00F36C6B">
        <w:rPr>
          <w:noProof/>
        </w:rPr>
        <w:tab/>
      </w:r>
      <w:r w:rsidR="00D74259">
        <w:rPr>
          <w:noProof/>
        </w:rPr>
        <w:t>10</w:t>
      </w:r>
    </w:p>
    <w:p w:rsidR="001D1D06" w:rsidRPr="00F36C6B" w:rsidRDefault="001D1D06" w:rsidP="00D74259">
      <w:pPr>
        <w:pStyle w:val="TDC1"/>
        <w:tabs>
          <w:tab w:val="right" w:leader="dot" w:pos="9356"/>
        </w:tabs>
        <w:rPr>
          <w:rFonts w:asciiTheme="minorHAnsi" w:eastAsiaTheme="minorEastAsia" w:hAnsiTheme="minorHAnsi" w:cstheme="minorBidi"/>
          <w:b w:val="0"/>
          <w:noProof/>
          <w:sz w:val="22"/>
          <w:szCs w:val="22"/>
          <w:lang w:eastAsia="es-MX"/>
        </w:rPr>
      </w:pPr>
      <w:r w:rsidRPr="00F36C6B">
        <w:rPr>
          <w:noProof/>
        </w:rPr>
        <w:t>SECCIÓN I GENERALIDADES DEL CONCURSO</w:t>
      </w:r>
      <w:r w:rsidRPr="00F36C6B">
        <w:rPr>
          <w:noProof/>
        </w:rPr>
        <w:tab/>
      </w:r>
      <w:r w:rsidRPr="00F36C6B">
        <w:rPr>
          <w:noProof/>
        </w:rPr>
        <w:fldChar w:fldCharType="begin"/>
      </w:r>
      <w:r w:rsidRPr="00F36C6B">
        <w:rPr>
          <w:noProof/>
        </w:rPr>
        <w:instrText xml:space="preserve"> PAGEREF _Toc478646345 \h </w:instrText>
      </w:r>
      <w:r w:rsidRPr="00F36C6B">
        <w:rPr>
          <w:noProof/>
        </w:rPr>
      </w:r>
      <w:r w:rsidRPr="00F36C6B">
        <w:rPr>
          <w:noProof/>
        </w:rPr>
        <w:fldChar w:fldCharType="separate"/>
      </w:r>
      <w:r w:rsidRPr="00F36C6B">
        <w:rPr>
          <w:noProof/>
        </w:rPr>
        <w:t>14</w:t>
      </w:r>
      <w:r w:rsidRPr="00F36C6B">
        <w:rPr>
          <w:noProof/>
        </w:rPr>
        <w:fldChar w:fldCharType="end"/>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1</w:t>
      </w:r>
      <w:r w:rsidRPr="00F36C6B">
        <w:rPr>
          <w:rFonts w:asciiTheme="minorHAnsi" w:eastAsiaTheme="minorEastAsia" w:hAnsiTheme="minorHAnsi" w:cstheme="minorBidi"/>
          <w:noProof/>
          <w:sz w:val="22"/>
          <w:szCs w:val="22"/>
          <w:lang w:eastAsia="es-MX"/>
        </w:rPr>
        <w:t xml:space="preserve"> </w:t>
      </w:r>
      <w:r w:rsidRPr="00F36C6B">
        <w:rPr>
          <w:bCs/>
          <w:noProof/>
        </w:rPr>
        <w:t>ASPECTOS GENERALES DEL PROYECTO.</w:t>
      </w:r>
      <w:r w:rsidRPr="00F36C6B">
        <w:rPr>
          <w:noProof/>
        </w:rPr>
        <w:tab/>
      </w:r>
      <w:r w:rsidRPr="00F36C6B">
        <w:rPr>
          <w:noProof/>
        </w:rPr>
        <w:fldChar w:fldCharType="begin"/>
      </w:r>
      <w:r w:rsidRPr="00F36C6B">
        <w:rPr>
          <w:noProof/>
        </w:rPr>
        <w:instrText xml:space="preserve"> PAGEREF _Toc478646346 \h </w:instrText>
      </w:r>
      <w:r w:rsidRPr="00F36C6B">
        <w:rPr>
          <w:noProof/>
        </w:rPr>
      </w:r>
      <w:r w:rsidRPr="00F36C6B">
        <w:rPr>
          <w:noProof/>
        </w:rPr>
        <w:fldChar w:fldCharType="separate"/>
      </w:r>
      <w:r w:rsidRPr="00F36C6B">
        <w:rPr>
          <w:noProof/>
        </w:rPr>
        <w:t>14</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1.1</w:t>
      </w:r>
      <w:r w:rsidRPr="00F36C6B">
        <w:rPr>
          <w:rFonts w:asciiTheme="minorHAnsi" w:eastAsiaTheme="minorEastAsia" w:hAnsiTheme="minorHAnsi" w:cstheme="minorBidi"/>
          <w:noProof/>
          <w:sz w:val="22"/>
          <w:szCs w:val="22"/>
          <w:lang w:eastAsia="es-MX"/>
        </w:rPr>
        <w:tab/>
      </w:r>
      <w:r w:rsidRPr="00F36C6B">
        <w:rPr>
          <w:bCs/>
          <w:noProof/>
        </w:rPr>
        <w:t xml:space="preserve"> DESCRIPCIÓN DEL PROYECTO.</w:t>
      </w:r>
      <w:r w:rsidRPr="00F36C6B">
        <w:rPr>
          <w:noProof/>
        </w:rPr>
        <w:tab/>
      </w:r>
      <w:r w:rsidRPr="00F36C6B">
        <w:rPr>
          <w:noProof/>
        </w:rPr>
        <w:fldChar w:fldCharType="begin"/>
      </w:r>
      <w:r w:rsidRPr="00F36C6B">
        <w:rPr>
          <w:noProof/>
        </w:rPr>
        <w:instrText xml:space="preserve"> PAGEREF _Toc478646347 \h </w:instrText>
      </w:r>
      <w:r w:rsidRPr="00F36C6B">
        <w:rPr>
          <w:noProof/>
        </w:rPr>
      </w:r>
      <w:r w:rsidRPr="00F36C6B">
        <w:rPr>
          <w:noProof/>
        </w:rPr>
        <w:fldChar w:fldCharType="separate"/>
      </w:r>
      <w:r w:rsidRPr="00F36C6B">
        <w:rPr>
          <w:noProof/>
        </w:rPr>
        <w:t>14</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1.2</w:t>
      </w:r>
      <w:r w:rsidRPr="00F36C6B">
        <w:rPr>
          <w:rFonts w:asciiTheme="minorHAnsi" w:eastAsiaTheme="minorEastAsia" w:hAnsiTheme="minorHAnsi" w:cstheme="minorBidi"/>
          <w:noProof/>
          <w:sz w:val="22"/>
          <w:szCs w:val="22"/>
          <w:lang w:eastAsia="es-MX"/>
        </w:rPr>
        <w:tab/>
      </w:r>
      <w:r w:rsidRPr="00F36C6B">
        <w:rPr>
          <w:bCs/>
          <w:noProof/>
        </w:rPr>
        <w:t xml:space="preserve"> DESCRIPCIÓN DE LOS SERVICIOS.</w:t>
      </w:r>
      <w:r w:rsidRPr="00F36C6B">
        <w:rPr>
          <w:noProof/>
        </w:rPr>
        <w:tab/>
      </w:r>
      <w:r w:rsidRPr="00F36C6B">
        <w:rPr>
          <w:noProof/>
        </w:rPr>
        <w:fldChar w:fldCharType="begin"/>
      </w:r>
      <w:r w:rsidRPr="00F36C6B">
        <w:rPr>
          <w:noProof/>
        </w:rPr>
        <w:instrText xml:space="preserve"> PAGEREF _Toc478646348 \h </w:instrText>
      </w:r>
      <w:r w:rsidRPr="00F36C6B">
        <w:rPr>
          <w:noProof/>
        </w:rPr>
      </w:r>
      <w:r w:rsidRPr="00F36C6B">
        <w:rPr>
          <w:noProof/>
        </w:rPr>
        <w:fldChar w:fldCharType="separate"/>
      </w:r>
      <w:r w:rsidRPr="00F36C6B">
        <w:rPr>
          <w:noProof/>
        </w:rPr>
        <w:t>15</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 SERVICIO DE PROVISIÓN Y REPOSICIÓN DE EQUIPAMIENTO EN GENERAL.</w:t>
      </w:r>
      <w:r w:rsidRPr="00F36C6B">
        <w:rPr>
          <w:noProof/>
        </w:rPr>
        <w:tab/>
      </w:r>
      <w:r w:rsidRPr="00F36C6B">
        <w:rPr>
          <w:noProof/>
        </w:rPr>
        <w:fldChar w:fldCharType="begin"/>
      </w:r>
      <w:r w:rsidRPr="00F36C6B">
        <w:rPr>
          <w:noProof/>
        </w:rPr>
        <w:instrText xml:space="preserve"> PAGEREF _Toc478646349 \h </w:instrText>
      </w:r>
      <w:r w:rsidRPr="00F36C6B">
        <w:rPr>
          <w:noProof/>
        </w:rPr>
      </w:r>
      <w:r w:rsidRPr="00F36C6B">
        <w:rPr>
          <w:noProof/>
        </w:rPr>
        <w:fldChar w:fldCharType="separate"/>
      </w:r>
      <w:r w:rsidRPr="00F36C6B">
        <w:rPr>
          <w:noProof/>
        </w:rPr>
        <w:t>15</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1.2.2 SERVICIO DE MANTENIMIENTO DE LAS INSTALACIONES Y EQUIPOS.</w:t>
      </w:r>
      <w:r w:rsidRPr="00F36C6B">
        <w:rPr>
          <w:noProof/>
        </w:rPr>
        <w:tab/>
      </w:r>
      <w:r w:rsidRPr="00F36C6B">
        <w:rPr>
          <w:noProof/>
        </w:rPr>
        <w:fldChar w:fldCharType="begin"/>
      </w:r>
      <w:r w:rsidRPr="00F36C6B">
        <w:rPr>
          <w:noProof/>
        </w:rPr>
        <w:instrText xml:space="preserve"> PAGEREF _Toc478646350 \h </w:instrText>
      </w:r>
      <w:r w:rsidRPr="00F36C6B">
        <w:rPr>
          <w:noProof/>
        </w:rPr>
      </w:r>
      <w:r w:rsidRPr="00F36C6B">
        <w:rPr>
          <w:noProof/>
        </w:rPr>
        <w:fldChar w:fldCharType="separate"/>
      </w:r>
      <w:r w:rsidRPr="00F36C6B">
        <w:rPr>
          <w:noProof/>
        </w:rPr>
        <w:t>16</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1.2.3 SERVICIO DE ALMACÉN.</w:t>
      </w:r>
      <w:r w:rsidRPr="00F36C6B">
        <w:rPr>
          <w:noProof/>
        </w:rPr>
        <w:tab/>
      </w:r>
      <w:r w:rsidRPr="00F36C6B">
        <w:rPr>
          <w:noProof/>
        </w:rPr>
        <w:fldChar w:fldCharType="begin"/>
      </w:r>
      <w:r w:rsidRPr="00F36C6B">
        <w:rPr>
          <w:noProof/>
        </w:rPr>
        <w:instrText xml:space="preserve"> PAGEREF _Toc478646351 \h </w:instrText>
      </w:r>
      <w:r w:rsidRPr="00F36C6B">
        <w:rPr>
          <w:noProof/>
        </w:rPr>
      </w:r>
      <w:r w:rsidRPr="00F36C6B">
        <w:rPr>
          <w:noProof/>
        </w:rPr>
        <w:fldChar w:fldCharType="separate"/>
      </w:r>
      <w:r w:rsidRPr="00F36C6B">
        <w:rPr>
          <w:noProof/>
        </w:rPr>
        <w:t>16</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1.2.4 SERVICIO DE CENTRO DE ATENCIÓN AL USUARIO (CAU).</w:t>
      </w:r>
      <w:r w:rsidRPr="00F36C6B">
        <w:rPr>
          <w:noProof/>
        </w:rPr>
        <w:tab/>
      </w:r>
      <w:r w:rsidRPr="00F36C6B">
        <w:rPr>
          <w:noProof/>
        </w:rPr>
        <w:fldChar w:fldCharType="begin"/>
      </w:r>
      <w:r w:rsidRPr="00F36C6B">
        <w:rPr>
          <w:noProof/>
        </w:rPr>
        <w:instrText xml:space="preserve"> PAGEREF _Toc478646352 \h </w:instrText>
      </w:r>
      <w:r w:rsidRPr="00F36C6B">
        <w:rPr>
          <w:noProof/>
        </w:rPr>
      </w:r>
      <w:r w:rsidRPr="00F36C6B">
        <w:rPr>
          <w:noProof/>
        </w:rPr>
        <w:fldChar w:fldCharType="separate"/>
      </w:r>
      <w:r w:rsidRPr="00F36C6B">
        <w:rPr>
          <w:noProof/>
        </w:rPr>
        <w:t>16</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1.2.5 SERVICIO DE FUMIGACIÓN Y CONTROL DE FAUNA NOCIVA.</w:t>
      </w:r>
      <w:r w:rsidRPr="00F36C6B">
        <w:rPr>
          <w:noProof/>
        </w:rPr>
        <w:tab/>
      </w:r>
      <w:r w:rsidRPr="00F36C6B">
        <w:rPr>
          <w:noProof/>
        </w:rPr>
        <w:fldChar w:fldCharType="begin"/>
      </w:r>
      <w:r w:rsidRPr="00F36C6B">
        <w:rPr>
          <w:noProof/>
        </w:rPr>
        <w:instrText xml:space="preserve"> PAGEREF _Toc478646353 \h </w:instrText>
      </w:r>
      <w:r w:rsidRPr="00F36C6B">
        <w:rPr>
          <w:noProof/>
        </w:rPr>
      </w:r>
      <w:r w:rsidRPr="00F36C6B">
        <w:rPr>
          <w:noProof/>
        </w:rPr>
        <w:fldChar w:fldCharType="separate"/>
      </w:r>
      <w:r w:rsidRPr="00F36C6B">
        <w:rPr>
          <w:noProof/>
        </w:rPr>
        <w:t>17</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1.2.6 SERVICIO DE MANEJO INTEGRAL DE RESIDUOS PELIGROSOS BIOLÓGICO INFECCIOSOS (RPBI) Y RESIDUOS ESPECIALES.</w:t>
      </w:r>
      <w:r w:rsidRPr="00F36C6B">
        <w:rPr>
          <w:noProof/>
        </w:rPr>
        <w:tab/>
      </w:r>
      <w:r w:rsidRPr="00F36C6B">
        <w:rPr>
          <w:noProof/>
        </w:rPr>
        <w:fldChar w:fldCharType="begin"/>
      </w:r>
      <w:r w:rsidRPr="00F36C6B">
        <w:rPr>
          <w:noProof/>
        </w:rPr>
        <w:instrText xml:space="preserve"> PAGEREF _Toc478646354 \h </w:instrText>
      </w:r>
      <w:r w:rsidRPr="00F36C6B">
        <w:rPr>
          <w:noProof/>
        </w:rPr>
      </w:r>
      <w:r w:rsidRPr="00F36C6B">
        <w:rPr>
          <w:noProof/>
        </w:rPr>
        <w:fldChar w:fldCharType="separate"/>
      </w:r>
      <w:r w:rsidRPr="00F36C6B">
        <w:rPr>
          <w:noProof/>
        </w:rPr>
        <w:t>17</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1.2.7 SERVICIO DE LIMPIEZA, DESINFECCIÓN Y MANEJO DE RESIDUOS SÓLIDOS URBANOS (LDRSU).</w:t>
      </w:r>
      <w:r w:rsidRPr="00F36C6B">
        <w:rPr>
          <w:noProof/>
        </w:rPr>
        <w:tab/>
      </w:r>
      <w:r w:rsidRPr="00F36C6B">
        <w:rPr>
          <w:noProof/>
        </w:rPr>
        <w:fldChar w:fldCharType="begin"/>
      </w:r>
      <w:r w:rsidRPr="00F36C6B">
        <w:rPr>
          <w:noProof/>
        </w:rPr>
        <w:instrText xml:space="preserve"> PAGEREF _Toc478646355 \h </w:instrText>
      </w:r>
      <w:r w:rsidRPr="00F36C6B">
        <w:rPr>
          <w:noProof/>
        </w:rPr>
      </w:r>
      <w:r w:rsidRPr="00F36C6B">
        <w:rPr>
          <w:noProof/>
        </w:rPr>
        <w:fldChar w:fldCharType="separate"/>
      </w:r>
      <w:r w:rsidRPr="00F36C6B">
        <w:rPr>
          <w:noProof/>
        </w:rPr>
        <w:t>17</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1.2.8 SERVICIO DE JARDINERÍA.</w:t>
      </w:r>
      <w:r w:rsidRPr="00F36C6B">
        <w:rPr>
          <w:noProof/>
        </w:rPr>
        <w:tab/>
      </w:r>
      <w:r w:rsidRPr="00F36C6B">
        <w:rPr>
          <w:noProof/>
        </w:rPr>
        <w:fldChar w:fldCharType="begin"/>
      </w:r>
      <w:r w:rsidRPr="00F36C6B">
        <w:rPr>
          <w:noProof/>
        </w:rPr>
        <w:instrText xml:space="preserve"> PAGEREF _Toc478646356 \h </w:instrText>
      </w:r>
      <w:r w:rsidRPr="00F36C6B">
        <w:rPr>
          <w:noProof/>
        </w:rPr>
      </w:r>
      <w:r w:rsidRPr="00F36C6B">
        <w:rPr>
          <w:noProof/>
        </w:rPr>
        <w:fldChar w:fldCharType="separate"/>
      </w:r>
      <w:r w:rsidRPr="00F36C6B">
        <w:rPr>
          <w:noProof/>
        </w:rPr>
        <w:t>17</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1.2.9 SERVICIO DE ADMINISTRACIÓN Y USO EFICIENTE DE SERVICIOS GENERALES Y SERVICIOS PÚBLICOS.</w:t>
      </w:r>
      <w:r w:rsidRPr="00F36C6B">
        <w:rPr>
          <w:noProof/>
        </w:rPr>
        <w:tab/>
      </w:r>
      <w:r w:rsidR="000C3F9D">
        <w:rPr>
          <w:noProof/>
        </w:rPr>
        <w:t>18</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1.2.10 SERVICIO DE ESTACIONAMIENTO.</w:t>
      </w:r>
      <w:r w:rsidRPr="00F36C6B">
        <w:rPr>
          <w:noProof/>
        </w:rPr>
        <w:tab/>
      </w:r>
      <w:r w:rsidRPr="00F36C6B">
        <w:rPr>
          <w:noProof/>
        </w:rPr>
        <w:fldChar w:fldCharType="begin"/>
      </w:r>
      <w:r w:rsidRPr="00F36C6B">
        <w:rPr>
          <w:noProof/>
        </w:rPr>
        <w:instrText xml:space="preserve"> PAGEREF _Toc478646358 \h </w:instrText>
      </w:r>
      <w:r w:rsidRPr="00F36C6B">
        <w:rPr>
          <w:noProof/>
        </w:rPr>
      </w:r>
      <w:r w:rsidRPr="00F36C6B">
        <w:rPr>
          <w:noProof/>
        </w:rPr>
        <w:fldChar w:fldCharType="separate"/>
      </w:r>
      <w:r w:rsidRPr="00F36C6B">
        <w:rPr>
          <w:noProof/>
        </w:rPr>
        <w:t>18</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1.2.11 SERVICIO DE INFORMÁTICA Y TELECOMUNICACIONES.</w:t>
      </w:r>
      <w:r w:rsidRPr="00F36C6B">
        <w:rPr>
          <w:noProof/>
        </w:rPr>
        <w:tab/>
      </w:r>
      <w:r w:rsidRPr="00F36C6B">
        <w:rPr>
          <w:noProof/>
        </w:rPr>
        <w:fldChar w:fldCharType="begin"/>
      </w:r>
      <w:r w:rsidRPr="00F36C6B">
        <w:rPr>
          <w:noProof/>
        </w:rPr>
        <w:instrText xml:space="preserve"> PAGEREF _Toc478646359 \h </w:instrText>
      </w:r>
      <w:r w:rsidRPr="00F36C6B">
        <w:rPr>
          <w:noProof/>
        </w:rPr>
      </w:r>
      <w:r w:rsidRPr="00F36C6B">
        <w:rPr>
          <w:noProof/>
        </w:rPr>
        <w:fldChar w:fldCharType="separate"/>
      </w:r>
      <w:r w:rsidRPr="00F36C6B">
        <w:rPr>
          <w:noProof/>
        </w:rPr>
        <w:t>18</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1.2.12 SERVICIO DE SEGURIDAD Y VIGILANCIA.</w:t>
      </w:r>
      <w:r w:rsidRPr="00F36C6B">
        <w:rPr>
          <w:noProof/>
        </w:rPr>
        <w:tab/>
      </w:r>
      <w:r w:rsidRPr="00F36C6B">
        <w:rPr>
          <w:noProof/>
        </w:rPr>
        <w:fldChar w:fldCharType="begin"/>
      </w:r>
      <w:r w:rsidRPr="00F36C6B">
        <w:rPr>
          <w:noProof/>
        </w:rPr>
        <w:instrText xml:space="preserve"> PAGEREF _Toc478646360 \h </w:instrText>
      </w:r>
      <w:r w:rsidRPr="00F36C6B">
        <w:rPr>
          <w:noProof/>
        </w:rPr>
      </w:r>
      <w:r w:rsidRPr="00F36C6B">
        <w:rPr>
          <w:noProof/>
        </w:rPr>
        <w:fldChar w:fldCharType="separate"/>
      </w:r>
      <w:r w:rsidRPr="00F36C6B">
        <w:rPr>
          <w:noProof/>
        </w:rPr>
        <w:t>18</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1.2.13 SERVICIO DE SUMINISTRO DE ROPERÍA.</w:t>
      </w:r>
      <w:r w:rsidRPr="00F36C6B">
        <w:rPr>
          <w:noProof/>
        </w:rPr>
        <w:tab/>
      </w:r>
      <w:r w:rsidRPr="00F36C6B">
        <w:rPr>
          <w:noProof/>
        </w:rPr>
        <w:fldChar w:fldCharType="begin"/>
      </w:r>
      <w:r w:rsidRPr="00F36C6B">
        <w:rPr>
          <w:noProof/>
        </w:rPr>
        <w:instrText xml:space="preserve"> PAGEREF _Toc478646361 \h </w:instrText>
      </w:r>
      <w:r w:rsidRPr="00F36C6B">
        <w:rPr>
          <w:noProof/>
        </w:rPr>
      </w:r>
      <w:r w:rsidRPr="00F36C6B">
        <w:rPr>
          <w:noProof/>
        </w:rPr>
        <w:fldChar w:fldCharType="separate"/>
      </w:r>
      <w:r w:rsidRPr="00F36C6B">
        <w:rPr>
          <w:noProof/>
        </w:rPr>
        <w:t>19</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1.2.14 SERVICIO DE PROVISIÓN DE ALIMENTOS.</w:t>
      </w:r>
      <w:r w:rsidRPr="00F36C6B">
        <w:rPr>
          <w:noProof/>
        </w:rPr>
        <w:tab/>
      </w:r>
      <w:r w:rsidRPr="00F36C6B">
        <w:rPr>
          <w:noProof/>
        </w:rPr>
        <w:fldChar w:fldCharType="begin"/>
      </w:r>
      <w:r w:rsidRPr="00F36C6B">
        <w:rPr>
          <w:noProof/>
        </w:rPr>
        <w:instrText xml:space="preserve"> PAGEREF _Toc478646362 \h </w:instrText>
      </w:r>
      <w:r w:rsidRPr="00F36C6B">
        <w:rPr>
          <w:noProof/>
        </w:rPr>
      </w:r>
      <w:r w:rsidRPr="00F36C6B">
        <w:rPr>
          <w:noProof/>
        </w:rPr>
        <w:fldChar w:fldCharType="separate"/>
      </w:r>
      <w:r w:rsidRPr="00F36C6B">
        <w:rPr>
          <w:noProof/>
        </w:rPr>
        <w:t>19</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1.2.15 SERVICIO DE LABORATORIO DE ANÁLISIS CLÍNICOS Y BANCO DE SANGRE.</w:t>
      </w:r>
      <w:r w:rsidRPr="00F36C6B">
        <w:rPr>
          <w:noProof/>
        </w:rPr>
        <w:tab/>
      </w:r>
      <w:r w:rsidRPr="00F36C6B">
        <w:rPr>
          <w:noProof/>
        </w:rPr>
        <w:fldChar w:fldCharType="begin"/>
      </w:r>
      <w:r w:rsidRPr="00F36C6B">
        <w:rPr>
          <w:noProof/>
        </w:rPr>
        <w:instrText xml:space="preserve"> PAGEREF _Toc478646363 \h </w:instrText>
      </w:r>
      <w:r w:rsidRPr="00F36C6B">
        <w:rPr>
          <w:noProof/>
        </w:rPr>
      </w:r>
      <w:r w:rsidRPr="00F36C6B">
        <w:rPr>
          <w:noProof/>
        </w:rPr>
        <w:fldChar w:fldCharType="separate"/>
      </w:r>
      <w:r w:rsidRPr="00F36C6B">
        <w:rPr>
          <w:noProof/>
        </w:rPr>
        <w:t>19</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1.2.16 SERVICIO DE ESTERILIZACIÓN (CEYE).</w:t>
      </w:r>
      <w:r w:rsidRPr="00F36C6B">
        <w:rPr>
          <w:noProof/>
        </w:rPr>
        <w:tab/>
      </w:r>
      <w:r w:rsidRPr="00F36C6B">
        <w:rPr>
          <w:noProof/>
        </w:rPr>
        <w:fldChar w:fldCharType="begin"/>
      </w:r>
      <w:r w:rsidRPr="00F36C6B">
        <w:rPr>
          <w:noProof/>
        </w:rPr>
        <w:instrText xml:space="preserve"> PAGEREF _Toc478646364 \h </w:instrText>
      </w:r>
      <w:r w:rsidRPr="00F36C6B">
        <w:rPr>
          <w:noProof/>
        </w:rPr>
      </w:r>
      <w:r w:rsidRPr="00F36C6B">
        <w:rPr>
          <w:noProof/>
        </w:rPr>
        <w:fldChar w:fldCharType="separate"/>
      </w:r>
      <w:r w:rsidRPr="00F36C6B">
        <w:rPr>
          <w:noProof/>
        </w:rPr>
        <w:t>20</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1.2.17 SERVICIO DE SUMINISTRO DE GASES MEDICINALES.</w:t>
      </w:r>
      <w:r w:rsidRPr="00F36C6B">
        <w:rPr>
          <w:noProof/>
        </w:rPr>
        <w:tab/>
      </w:r>
      <w:r w:rsidRPr="00F36C6B">
        <w:rPr>
          <w:noProof/>
        </w:rPr>
        <w:fldChar w:fldCharType="begin"/>
      </w:r>
      <w:r w:rsidRPr="00F36C6B">
        <w:rPr>
          <w:noProof/>
        </w:rPr>
        <w:instrText xml:space="preserve"> PAGEREF _Toc478646365 \h </w:instrText>
      </w:r>
      <w:r w:rsidRPr="00F36C6B">
        <w:rPr>
          <w:noProof/>
        </w:rPr>
      </w:r>
      <w:r w:rsidRPr="00F36C6B">
        <w:rPr>
          <w:noProof/>
        </w:rPr>
        <w:fldChar w:fldCharType="separate"/>
      </w:r>
      <w:r w:rsidRPr="00F36C6B">
        <w:rPr>
          <w:noProof/>
        </w:rPr>
        <w:t>20</w:t>
      </w:r>
      <w:r w:rsidRPr="00F36C6B">
        <w:rPr>
          <w:noProof/>
        </w:rPr>
        <w:fldChar w:fldCharType="end"/>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1.2.18 SERVICIO DE IMPRESIÓN, FOTOCOPIADO Y DIGITALIZACIÓN.</w:t>
      </w:r>
      <w:r w:rsidRPr="00F36C6B">
        <w:rPr>
          <w:noProof/>
        </w:rPr>
        <w:tab/>
      </w:r>
      <w:r w:rsidR="000C3F9D">
        <w:rPr>
          <w:noProof/>
        </w:rPr>
        <w:t>21</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1.3</w:t>
      </w:r>
      <w:r w:rsidRPr="00F36C6B">
        <w:rPr>
          <w:rFonts w:asciiTheme="minorHAnsi" w:eastAsiaTheme="minorEastAsia" w:hAnsiTheme="minorHAnsi" w:cstheme="minorBidi"/>
          <w:noProof/>
          <w:sz w:val="22"/>
          <w:szCs w:val="22"/>
          <w:lang w:eastAsia="es-MX"/>
        </w:rPr>
        <w:tab/>
      </w:r>
      <w:r w:rsidRPr="00F36C6B">
        <w:rPr>
          <w:bCs/>
          <w:noProof/>
        </w:rPr>
        <w:t xml:space="preserve"> DESCRIPCIÓN DE LAS ACTIVIDADES PRELIMINARES.</w:t>
      </w:r>
      <w:r w:rsidRPr="00F36C6B">
        <w:rPr>
          <w:noProof/>
        </w:rPr>
        <w:tab/>
      </w:r>
      <w:r w:rsidRPr="00F36C6B">
        <w:rPr>
          <w:noProof/>
        </w:rPr>
        <w:fldChar w:fldCharType="begin"/>
      </w:r>
      <w:r w:rsidRPr="00F36C6B">
        <w:rPr>
          <w:noProof/>
        </w:rPr>
        <w:instrText xml:space="preserve"> PAGEREF _Toc478646367 \h </w:instrText>
      </w:r>
      <w:r w:rsidRPr="00F36C6B">
        <w:rPr>
          <w:noProof/>
        </w:rPr>
      </w:r>
      <w:r w:rsidRPr="00F36C6B">
        <w:rPr>
          <w:noProof/>
        </w:rPr>
        <w:fldChar w:fldCharType="separate"/>
      </w:r>
      <w:r w:rsidRPr="00F36C6B">
        <w:rPr>
          <w:noProof/>
        </w:rPr>
        <w:t>21</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1.4</w:t>
      </w:r>
      <w:r w:rsidRPr="00F36C6B">
        <w:rPr>
          <w:rFonts w:asciiTheme="minorHAnsi" w:eastAsiaTheme="minorEastAsia" w:hAnsiTheme="minorHAnsi" w:cstheme="minorBidi"/>
          <w:noProof/>
          <w:sz w:val="22"/>
          <w:szCs w:val="22"/>
          <w:lang w:eastAsia="es-MX"/>
        </w:rPr>
        <w:tab/>
      </w:r>
      <w:r w:rsidRPr="00F36C6B">
        <w:rPr>
          <w:bCs/>
          <w:noProof/>
        </w:rPr>
        <w:t xml:space="preserve"> INMUEBLE.</w:t>
      </w:r>
      <w:r w:rsidRPr="00F36C6B">
        <w:rPr>
          <w:noProof/>
        </w:rPr>
        <w:tab/>
      </w:r>
      <w:r w:rsidRPr="00F36C6B">
        <w:rPr>
          <w:noProof/>
        </w:rPr>
        <w:fldChar w:fldCharType="begin"/>
      </w:r>
      <w:r w:rsidRPr="00F36C6B">
        <w:rPr>
          <w:noProof/>
        </w:rPr>
        <w:instrText xml:space="preserve"> PAGEREF _Toc478646368 \h </w:instrText>
      </w:r>
      <w:r w:rsidRPr="00F36C6B">
        <w:rPr>
          <w:noProof/>
        </w:rPr>
      </w:r>
      <w:r w:rsidRPr="00F36C6B">
        <w:rPr>
          <w:noProof/>
        </w:rPr>
        <w:fldChar w:fldCharType="separate"/>
      </w:r>
      <w:r w:rsidRPr="00F36C6B">
        <w:rPr>
          <w:noProof/>
        </w:rPr>
        <w:t>21</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1.5</w:t>
      </w:r>
      <w:r w:rsidRPr="00F36C6B">
        <w:rPr>
          <w:rFonts w:asciiTheme="minorHAnsi" w:eastAsiaTheme="minorEastAsia" w:hAnsiTheme="minorHAnsi" w:cstheme="minorBidi"/>
          <w:noProof/>
          <w:sz w:val="22"/>
          <w:szCs w:val="22"/>
          <w:lang w:eastAsia="es-MX"/>
        </w:rPr>
        <w:tab/>
      </w:r>
      <w:r w:rsidRPr="00F36C6B">
        <w:rPr>
          <w:bCs/>
          <w:noProof/>
        </w:rPr>
        <w:t xml:space="preserve"> CONTRAPRESTACIÓN.</w:t>
      </w:r>
      <w:r w:rsidRPr="00F36C6B">
        <w:rPr>
          <w:noProof/>
        </w:rPr>
        <w:tab/>
      </w:r>
      <w:r w:rsidRPr="00F36C6B">
        <w:rPr>
          <w:noProof/>
        </w:rPr>
        <w:fldChar w:fldCharType="begin"/>
      </w:r>
      <w:r w:rsidRPr="00F36C6B">
        <w:rPr>
          <w:noProof/>
        </w:rPr>
        <w:instrText xml:space="preserve"> PAGEREF _Toc478646369 \h </w:instrText>
      </w:r>
      <w:r w:rsidRPr="00F36C6B">
        <w:rPr>
          <w:noProof/>
        </w:rPr>
      </w:r>
      <w:r w:rsidRPr="00F36C6B">
        <w:rPr>
          <w:noProof/>
        </w:rPr>
        <w:fldChar w:fldCharType="separate"/>
      </w:r>
      <w:r w:rsidRPr="00F36C6B">
        <w:rPr>
          <w:noProof/>
        </w:rPr>
        <w:t>23</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1.6</w:t>
      </w:r>
      <w:r w:rsidRPr="00F36C6B">
        <w:rPr>
          <w:rFonts w:asciiTheme="minorHAnsi" w:eastAsiaTheme="minorEastAsia" w:hAnsiTheme="minorHAnsi" w:cstheme="minorBidi"/>
          <w:noProof/>
          <w:sz w:val="22"/>
          <w:szCs w:val="22"/>
          <w:lang w:eastAsia="es-MX"/>
        </w:rPr>
        <w:tab/>
      </w:r>
      <w:r w:rsidRPr="00F36C6B">
        <w:rPr>
          <w:bCs/>
          <w:noProof/>
        </w:rPr>
        <w:t xml:space="preserve"> PLAZO DEL PROYECTO.</w:t>
      </w:r>
      <w:r w:rsidRPr="00F36C6B">
        <w:rPr>
          <w:noProof/>
        </w:rPr>
        <w:tab/>
      </w:r>
      <w:r w:rsidRPr="00F36C6B">
        <w:rPr>
          <w:noProof/>
        </w:rPr>
        <w:fldChar w:fldCharType="begin"/>
      </w:r>
      <w:r w:rsidRPr="00F36C6B">
        <w:rPr>
          <w:noProof/>
        </w:rPr>
        <w:instrText xml:space="preserve"> PAGEREF _Toc478646370 \h </w:instrText>
      </w:r>
      <w:r w:rsidRPr="00F36C6B">
        <w:rPr>
          <w:noProof/>
        </w:rPr>
      </w:r>
      <w:r w:rsidRPr="00F36C6B">
        <w:rPr>
          <w:noProof/>
        </w:rPr>
        <w:fldChar w:fldCharType="separate"/>
      </w:r>
      <w:r w:rsidRPr="00F36C6B">
        <w:rPr>
          <w:noProof/>
        </w:rPr>
        <w:t>23</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1.7</w:t>
      </w:r>
      <w:r w:rsidRPr="00F36C6B">
        <w:rPr>
          <w:rFonts w:asciiTheme="minorHAnsi" w:eastAsiaTheme="minorEastAsia" w:hAnsiTheme="minorHAnsi" w:cstheme="minorBidi"/>
          <w:noProof/>
          <w:sz w:val="22"/>
          <w:szCs w:val="22"/>
          <w:lang w:eastAsia="es-MX"/>
        </w:rPr>
        <w:tab/>
      </w:r>
      <w:r w:rsidRPr="00F36C6B">
        <w:rPr>
          <w:bCs/>
          <w:noProof/>
        </w:rPr>
        <w:t xml:space="preserve"> CRÉDITO PREFERENTE.</w:t>
      </w:r>
      <w:r w:rsidRPr="00F36C6B">
        <w:rPr>
          <w:noProof/>
        </w:rPr>
        <w:tab/>
      </w:r>
      <w:r w:rsidRPr="00F36C6B">
        <w:rPr>
          <w:noProof/>
        </w:rPr>
        <w:fldChar w:fldCharType="begin"/>
      </w:r>
      <w:r w:rsidRPr="00F36C6B">
        <w:rPr>
          <w:noProof/>
        </w:rPr>
        <w:instrText xml:space="preserve"> PAGEREF _Toc478646371 \h </w:instrText>
      </w:r>
      <w:r w:rsidRPr="00F36C6B">
        <w:rPr>
          <w:noProof/>
        </w:rPr>
      </w:r>
      <w:r w:rsidRPr="00F36C6B">
        <w:rPr>
          <w:noProof/>
        </w:rPr>
        <w:fldChar w:fldCharType="separate"/>
      </w:r>
      <w:r w:rsidRPr="00F36C6B">
        <w:rPr>
          <w:noProof/>
        </w:rPr>
        <w:t>23</w:t>
      </w:r>
      <w:r w:rsidRPr="00F36C6B">
        <w:rPr>
          <w:noProof/>
        </w:rPr>
        <w:fldChar w:fldCharType="end"/>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2 ASPECTOS GENERALES DEL CONCURSO.</w:t>
      </w:r>
      <w:r w:rsidRPr="00F36C6B">
        <w:rPr>
          <w:noProof/>
        </w:rPr>
        <w:tab/>
      </w:r>
      <w:r w:rsidRPr="00F36C6B">
        <w:rPr>
          <w:noProof/>
        </w:rPr>
        <w:fldChar w:fldCharType="begin"/>
      </w:r>
      <w:r w:rsidRPr="00F36C6B">
        <w:rPr>
          <w:noProof/>
        </w:rPr>
        <w:instrText xml:space="preserve"> PAGEREF _Toc478646372 \h </w:instrText>
      </w:r>
      <w:r w:rsidRPr="00F36C6B">
        <w:rPr>
          <w:noProof/>
        </w:rPr>
      </w:r>
      <w:r w:rsidRPr="00F36C6B">
        <w:rPr>
          <w:noProof/>
        </w:rPr>
        <w:fldChar w:fldCharType="separate"/>
      </w:r>
      <w:r w:rsidRPr="00F36C6B">
        <w:rPr>
          <w:noProof/>
        </w:rPr>
        <w:t>24</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lastRenderedPageBreak/>
        <w:t>2.1</w:t>
      </w:r>
      <w:r w:rsidRPr="00F36C6B">
        <w:rPr>
          <w:rFonts w:asciiTheme="minorHAnsi" w:eastAsiaTheme="minorEastAsia" w:hAnsiTheme="minorHAnsi" w:cstheme="minorBidi"/>
          <w:noProof/>
          <w:sz w:val="22"/>
          <w:szCs w:val="22"/>
          <w:lang w:eastAsia="es-MX"/>
        </w:rPr>
        <w:tab/>
      </w:r>
      <w:r w:rsidRPr="00F36C6B">
        <w:rPr>
          <w:bCs/>
          <w:noProof/>
        </w:rPr>
        <w:t xml:space="preserve"> PERSONAS QUE PODRÁN PARTICIPAR EN ESTE CONCURSO.</w:t>
      </w:r>
      <w:r w:rsidRPr="00F36C6B">
        <w:rPr>
          <w:noProof/>
        </w:rPr>
        <w:tab/>
      </w:r>
      <w:r w:rsidRPr="00F36C6B">
        <w:rPr>
          <w:noProof/>
        </w:rPr>
        <w:fldChar w:fldCharType="begin"/>
      </w:r>
      <w:r w:rsidRPr="00F36C6B">
        <w:rPr>
          <w:noProof/>
        </w:rPr>
        <w:instrText xml:space="preserve"> PAGEREF _Toc478646373 \h </w:instrText>
      </w:r>
      <w:r w:rsidRPr="00F36C6B">
        <w:rPr>
          <w:noProof/>
        </w:rPr>
      </w:r>
      <w:r w:rsidRPr="00F36C6B">
        <w:rPr>
          <w:noProof/>
        </w:rPr>
        <w:fldChar w:fldCharType="separate"/>
      </w:r>
      <w:r w:rsidRPr="00F36C6B">
        <w:rPr>
          <w:noProof/>
        </w:rPr>
        <w:t>24</w:t>
      </w:r>
      <w:r w:rsidRPr="00F36C6B">
        <w:rPr>
          <w:noProof/>
        </w:rPr>
        <w:fldChar w:fldCharType="end"/>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2.1.1</w:t>
      </w:r>
      <w:r w:rsidRPr="00F36C6B">
        <w:rPr>
          <w:rFonts w:asciiTheme="minorHAnsi" w:eastAsiaTheme="minorEastAsia" w:hAnsiTheme="minorHAnsi" w:cstheme="minorBidi"/>
          <w:noProof/>
          <w:sz w:val="22"/>
          <w:szCs w:val="22"/>
          <w:lang w:eastAsia="es-MX"/>
        </w:rPr>
        <w:tab/>
      </w:r>
      <w:r w:rsidRPr="00F36C6B">
        <w:rPr>
          <w:noProof/>
        </w:rPr>
        <w:t>PERSONAS FÍSICAS O MORALES.</w:t>
      </w:r>
      <w:r w:rsidRPr="00F36C6B">
        <w:rPr>
          <w:noProof/>
        </w:rPr>
        <w:tab/>
      </w:r>
      <w:r w:rsidR="000C3F9D">
        <w:rPr>
          <w:noProof/>
        </w:rPr>
        <w:t>26</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2.1.2</w:t>
      </w:r>
      <w:r w:rsidRPr="00F36C6B">
        <w:rPr>
          <w:rFonts w:asciiTheme="minorHAnsi" w:eastAsiaTheme="minorEastAsia" w:hAnsiTheme="minorHAnsi" w:cstheme="minorBidi"/>
          <w:noProof/>
          <w:sz w:val="22"/>
          <w:szCs w:val="22"/>
          <w:lang w:eastAsia="es-MX"/>
        </w:rPr>
        <w:tab/>
      </w:r>
      <w:r w:rsidRPr="00F36C6B">
        <w:rPr>
          <w:noProof/>
        </w:rPr>
        <w:t>CONSORCIOS.</w:t>
      </w:r>
      <w:r w:rsidRPr="00F36C6B">
        <w:rPr>
          <w:noProof/>
        </w:rPr>
        <w:tab/>
      </w:r>
      <w:r w:rsidRPr="00F36C6B">
        <w:rPr>
          <w:noProof/>
        </w:rPr>
        <w:fldChar w:fldCharType="begin"/>
      </w:r>
      <w:r w:rsidRPr="00F36C6B">
        <w:rPr>
          <w:noProof/>
        </w:rPr>
        <w:instrText xml:space="preserve"> PAGEREF _Toc478646375 \h </w:instrText>
      </w:r>
      <w:r w:rsidRPr="00F36C6B">
        <w:rPr>
          <w:noProof/>
        </w:rPr>
      </w:r>
      <w:r w:rsidRPr="00F36C6B">
        <w:rPr>
          <w:noProof/>
        </w:rPr>
        <w:fldChar w:fldCharType="separate"/>
      </w:r>
      <w:r w:rsidRPr="00F36C6B">
        <w:rPr>
          <w:noProof/>
        </w:rPr>
        <w:t>27</w:t>
      </w:r>
      <w:r w:rsidRPr="00F36C6B">
        <w:rPr>
          <w:noProof/>
        </w:rPr>
        <w:fldChar w:fldCharType="end"/>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2.2</w:t>
      </w:r>
      <w:r w:rsidRPr="00F36C6B">
        <w:rPr>
          <w:rFonts w:asciiTheme="minorHAnsi" w:eastAsiaTheme="minorEastAsia" w:hAnsiTheme="minorHAnsi" w:cstheme="minorBidi"/>
          <w:noProof/>
          <w:sz w:val="22"/>
          <w:szCs w:val="22"/>
          <w:lang w:eastAsia="es-MX"/>
        </w:rPr>
        <w:tab/>
      </w:r>
      <w:r w:rsidRPr="00F36C6B">
        <w:rPr>
          <w:bCs/>
          <w:noProof/>
        </w:rPr>
        <w:t xml:space="preserve"> DISPOSICIONES COMUNES A TODOS LOS CONCURSANTES.</w:t>
      </w:r>
      <w:r w:rsidRPr="00F36C6B">
        <w:rPr>
          <w:noProof/>
        </w:rPr>
        <w:tab/>
      </w:r>
      <w:r w:rsidR="000C3F9D">
        <w:rPr>
          <w:noProof/>
        </w:rPr>
        <w:t>2</w:t>
      </w:r>
      <w:r w:rsidR="002E3182">
        <w:rPr>
          <w:noProof/>
        </w:rPr>
        <w:t>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2.3</w:t>
      </w:r>
      <w:r w:rsidRPr="00F36C6B">
        <w:rPr>
          <w:rFonts w:asciiTheme="minorHAnsi" w:eastAsiaTheme="minorEastAsia" w:hAnsiTheme="minorHAnsi" w:cstheme="minorBidi"/>
          <w:noProof/>
          <w:sz w:val="22"/>
          <w:szCs w:val="22"/>
          <w:lang w:eastAsia="es-MX"/>
        </w:rPr>
        <w:tab/>
      </w:r>
      <w:r w:rsidRPr="00F36C6B">
        <w:rPr>
          <w:bCs/>
          <w:noProof/>
        </w:rPr>
        <w:t xml:space="preserve"> ADQUISICIÓN Y DISPOSICIÓN DE BASES.</w:t>
      </w:r>
      <w:r w:rsidRPr="00F36C6B">
        <w:rPr>
          <w:noProof/>
        </w:rPr>
        <w:tab/>
      </w:r>
      <w:r w:rsidR="002E3182">
        <w:rPr>
          <w:noProof/>
        </w:rPr>
        <w:t>28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2.4</w:t>
      </w:r>
      <w:r w:rsidRPr="00F36C6B">
        <w:rPr>
          <w:rFonts w:asciiTheme="minorHAnsi" w:eastAsiaTheme="minorEastAsia" w:hAnsiTheme="minorHAnsi" w:cstheme="minorBidi"/>
          <w:noProof/>
          <w:sz w:val="22"/>
          <w:szCs w:val="22"/>
          <w:lang w:eastAsia="es-MX"/>
        </w:rPr>
        <w:tab/>
      </w:r>
      <w:r w:rsidRPr="00F36C6B">
        <w:rPr>
          <w:bCs/>
          <w:noProof/>
        </w:rPr>
        <w:t xml:space="preserve"> PROCEDIMIENTO DE CONCURSO.</w:t>
      </w:r>
      <w:r w:rsidRPr="00F36C6B">
        <w:rPr>
          <w:noProof/>
        </w:rPr>
        <w:tab/>
      </w:r>
      <w:r w:rsidR="002E3182">
        <w:rPr>
          <w:noProof/>
        </w:rPr>
        <w:t>29</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w:t>
      </w:r>
      <w:r w:rsidRPr="00F36C6B">
        <w:rPr>
          <w:rFonts w:asciiTheme="minorHAnsi" w:eastAsiaTheme="minorEastAsia" w:hAnsiTheme="minorHAnsi" w:cstheme="minorBidi"/>
          <w:noProof/>
          <w:sz w:val="22"/>
          <w:szCs w:val="22"/>
          <w:lang w:eastAsia="es-MX"/>
        </w:rPr>
        <w:tab/>
      </w:r>
      <w:r w:rsidRPr="00F36C6B">
        <w:rPr>
          <w:noProof/>
        </w:rPr>
        <w:t>TESTIGO SOCIAL.</w:t>
      </w:r>
      <w:r w:rsidRPr="00F36C6B">
        <w:rPr>
          <w:noProof/>
        </w:rPr>
        <w:tab/>
      </w:r>
      <w:r w:rsidR="002E3182">
        <w:rPr>
          <w:noProof/>
        </w:rPr>
        <w:t>29</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2.4.2</w:t>
      </w:r>
      <w:r w:rsidRPr="00F36C6B">
        <w:rPr>
          <w:rFonts w:asciiTheme="minorHAnsi" w:eastAsiaTheme="minorEastAsia" w:hAnsiTheme="minorHAnsi" w:cstheme="minorBidi"/>
          <w:noProof/>
          <w:sz w:val="22"/>
          <w:szCs w:val="22"/>
          <w:lang w:eastAsia="es-MX"/>
        </w:rPr>
        <w:tab/>
      </w:r>
      <w:r w:rsidRPr="00F36C6B">
        <w:rPr>
          <w:noProof/>
        </w:rPr>
        <w:t>VISITAS DE INSPECCIÓN AL INMUEBLE.</w:t>
      </w:r>
      <w:r w:rsidRPr="00F36C6B">
        <w:rPr>
          <w:noProof/>
        </w:rPr>
        <w:tab/>
      </w:r>
      <w:r w:rsidR="002E3182">
        <w:rPr>
          <w:noProof/>
        </w:rPr>
        <w:t>29</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2.4.3</w:t>
      </w:r>
      <w:r w:rsidRPr="00F36C6B">
        <w:rPr>
          <w:rFonts w:asciiTheme="minorHAnsi" w:eastAsiaTheme="minorEastAsia" w:hAnsiTheme="minorHAnsi" w:cstheme="minorBidi"/>
          <w:noProof/>
          <w:sz w:val="22"/>
          <w:szCs w:val="22"/>
          <w:lang w:eastAsia="es-MX"/>
        </w:rPr>
        <w:tab/>
      </w:r>
      <w:r w:rsidRPr="00F36C6B">
        <w:rPr>
          <w:noProof/>
        </w:rPr>
        <w:t>JUNTA DE ACLARACIONES A LAS BASES.</w:t>
      </w:r>
      <w:r w:rsidRPr="00F36C6B">
        <w:rPr>
          <w:noProof/>
        </w:rPr>
        <w:tab/>
      </w:r>
      <w:r w:rsidR="002E3182">
        <w:rPr>
          <w:noProof/>
        </w:rPr>
        <w:t>29</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2.4.4</w:t>
      </w:r>
      <w:r w:rsidRPr="00F36C6B">
        <w:rPr>
          <w:rFonts w:asciiTheme="minorHAnsi" w:eastAsiaTheme="minorEastAsia" w:hAnsiTheme="minorHAnsi" w:cstheme="minorBidi"/>
          <w:noProof/>
          <w:sz w:val="22"/>
          <w:szCs w:val="22"/>
          <w:lang w:eastAsia="es-MX"/>
        </w:rPr>
        <w:tab/>
      </w:r>
      <w:r w:rsidRPr="00F36C6B">
        <w:rPr>
          <w:noProof/>
        </w:rPr>
        <w:t>MODIFICACIONES A LAS BASES.</w:t>
      </w:r>
      <w:r w:rsidRPr="00F36C6B">
        <w:rPr>
          <w:noProof/>
        </w:rPr>
        <w:tab/>
      </w:r>
      <w:r w:rsidR="000C3F9D">
        <w:rPr>
          <w:noProof/>
        </w:rPr>
        <w:t>3</w:t>
      </w:r>
      <w:r w:rsidR="002E3182">
        <w:rPr>
          <w:noProof/>
        </w:rPr>
        <w:t>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2.4.5</w:t>
      </w:r>
      <w:r w:rsidRPr="00F36C6B">
        <w:rPr>
          <w:rFonts w:asciiTheme="minorHAnsi" w:eastAsiaTheme="minorEastAsia" w:hAnsiTheme="minorHAnsi" w:cstheme="minorBidi"/>
          <w:noProof/>
          <w:sz w:val="22"/>
          <w:szCs w:val="22"/>
          <w:lang w:eastAsia="es-MX"/>
        </w:rPr>
        <w:tab/>
      </w:r>
      <w:r w:rsidRPr="00F36C6B">
        <w:rPr>
          <w:noProof/>
        </w:rPr>
        <w:t>INSTRUCCIONES GENERALES PARA LA PREPARACIÓN, INTEGRACIÓN Y PRESENTACIÓN DE LAS PROPUESTAS.</w:t>
      </w:r>
      <w:r w:rsidRPr="00F36C6B">
        <w:rPr>
          <w:noProof/>
        </w:rPr>
        <w:tab/>
      </w:r>
      <w:r w:rsidR="002E3182">
        <w:rPr>
          <w:noProof/>
        </w:rPr>
        <w:t>31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2.4.6</w:t>
      </w:r>
      <w:r w:rsidRPr="00F36C6B">
        <w:rPr>
          <w:rFonts w:asciiTheme="minorHAnsi" w:eastAsiaTheme="minorEastAsia" w:hAnsiTheme="minorHAnsi" w:cstheme="minorBidi"/>
          <w:noProof/>
          <w:sz w:val="22"/>
          <w:szCs w:val="22"/>
          <w:lang w:eastAsia="es-MX"/>
        </w:rPr>
        <w:tab/>
      </w:r>
      <w:r w:rsidRPr="00F36C6B">
        <w:rPr>
          <w:noProof/>
        </w:rPr>
        <w:t>VIGENCIA DE LAS PROPUESTAS.</w:t>
      </w:r>
      <w:r w:rsidRPr="00F36C6B">
        <w:rPr>
          <w:noProof/>
        </w:rPr>
        <w:tab/>
      </w:r>
      <w:r w:rsidR="002E3182">
        <w:rPr>
          <w:noProof/>
        </w:rPr>
        <w:t>37</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2.4.7GARANTÍA DE SERIEDAD.</w:t>
      </w:r>
      <w:r w:rsidRPr="00F36C6B">
        <w:rPr>
          <w:noProof/>
        </w:rPr>
        <w:tab/>
      </w:r>
      <w:r w:rsidR="002E3182">
        <w:rPr>
          <w:noProof/>
        </w:rPr>
        <w:t>38</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2.4.8</w:t>
      </w:r>
      <w:r w:rsidRPr="00F36C6B">
        <w:rPr>
          <w:rFonts w:asciiTheme="minorHAnsi" w:eastAsiaTheme="minorEastAsia" w:hAnsiTheme="minorHAnsi" w:cstheme="minorBidi"/>
          <w:noProof/>
          <w:sz w:val="22"/>
          <w:szCs w:val="22"/>
          <w:lang w:eastAsia="es-MX"/>
        </w:rPr>
        <w:tab/>
      </w:r>
      <w:r w:rsidRPr="00F36C6B">
        <w:rPr>
          <w:noProof/>
        </w:rPr>
        <w:t>PRESENTACIÓN Y APERTURA DE PROPUESTAS.</w:t>
      </w:r>
      <w:r w:rsidRPr="00F36C6B">
        <w:rPr>
          <w:noProof/>
        </w:rPr>
        <w:tab/>
      </w:r>
      <w:r w:rsidR="002E3182">
        <w:rPr>
          <w:noProof/>
        </w:rPr>
        <w:t>39</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2.4.9</w:t>
      </w:r>
      <w:r w:rsidRPr="00F36C6B">
        <w:rPr>
          <w:rFonts w:asciiTheme="minorHAnsi" w:eastAsiaTheme="minorEastAsia" w:hAnsiTheme="minorHAnsi" w:cstheme="minorBidi"/>
          <w:noProof/>
          <w:sz w:val="22"/>
          <w:szCs w:val="22"/>
          <w:lang w:eastAsia="es-MX"/>
        </w:rPr>
        <w:tab/>
      </w:r>
      <w:r w:rsidRPr="00F36C6B">
        <w:rPr>
          <w:noProof/>
        </w:rPr>
        <w:t>REGLAS GENERALES DE EVALUACIÓN Y ADJUDICACIÓN.</w:t>
      </w:r>
      <w:r w:rsidRPr="00F36C6B">
        <w:rPr>
          <w:noProof/>
        </w:rPr>
        <w:tab/>
      </w:r>
      <w:r w:rsidR="002E3182">
        <w:rPr>
          <w:noProof/>
        </w:rPr>
        <w:t>44</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2.4.10</w:t>
      </w:r>
      <w:r w:rsidRPr="00F36C6B">
        <w:rPr>
          <w:rFonts w:asciiTheme="minorHAnsi" w:eastAsiaTheme="minorEastAsia" w:hAnsiTheme="minorHAnsi" w:cstheme="minorBidi"/>
          <w:noProof/>
          <w:sz w:val="22"/>
          <w:szCs w:val="22"/>
          <w:lang w:eastAsia="es-MX"/>
        </w:rPr>
        <w:tab/>
      </w:r>
      <w:r w:rsidRPr="00F36C6B">
        <w:rPr>
          <w:noProof/>
        </w:rPr>
        <w:t>DESECHAMIENTO DE PROPUESTAS.</w:t>
      </w:r>
      <w:r w:rsidRPr="00F36C6B">
        <w:rPr>
          <w:noProof/>
        </w:rPr>
        <w:tab/>
      </w:r>
      <w:r w:rsidR="002E3182">
        <w:rPr>
          <w:noProof/>
        </w:rPr>
        <w:t>46</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2.4.11</w:t>
      </w:r>
      <w:r w:rsidRPr="00F36C6B">
        <w:rPr>
          <w:rFonts w:asciiTheme="minorHAnsi" w:eastAsiaTheme="minorEastAsia" w:hAnsiTheme="minorHAnsi" w:cstheme="minorBidi"/>
          <w:noProof/>
          <w:sz w:val="22"/>
          <w:szCs w:val="22"/>
          <w:lang w:eastAsia="es-MX"/>
        </w:rPr>
        <w:tab/>
      </w:r>
      <w:r w:rsidRPr="00F36C6B">
        <w:rPr>
          <w:noProof/>
        </w:rPr>
        <w:t>DESARROLLO DEL ACTO DE FALLO.</w:t>
      </w:r>
      <w:r w:rsidRPr="00F36C6B">
        <w:rPr>
          <w:noProof/>
        </w:rPr>
        <w:tab/>
      </w:r>
      <w:r w:rsidR="002E3182">
        <w:rPr>
          <w:noProof/>
        </w:rPr>
        <w:t>48</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2.4.12</w:t>
      </w:r>
      <w:r w:rsidRPr="00F36C6B">
        <w:rPr>
          <w:rFonts w:asciiTheme="minorHAnsi" w:eastAsiaTheme="minorEastAsia" w:hAnsiTheme="minorHAnsi" w:cstheme="minorBidi"/>
          <w:noProof/>
          <w:sz w:val="22"/>
          <w:szCs w:val="22"/>
          <w:lang w:eastAsia="es-MX"/>
        </w:rPr>
        <w:tab/>
      </w:r>
      <w:r w:rsidRPr="00F36C6B">
        <w:rPr>
          <w:noProof/>
        </w:rPr>
        <w:t>ASISTENCIA A LOS ACTOS Y NOTIFICACIONES.</w:t>
      </w:r>
      <w:r w:rsidRPr="00F36C6B">
        <w:rPr>
          <w:noProof/>
        </w:rPr>
        <w:tab/>
      </w:r>
      <w:r w:rsidR="002E3182">
        <w:rPr>
          <w:noProof/>
        </w:rPr>
        <w:t>49</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 xml:space="preserve">2.4.13 </w:t>
      </w:r>
      <w:r w:rsidRPr="00F36C6B">
        <w:rPr>
          <w:rFonts w:asciiTheme="minorHAnsi" w:eastAsiaTheme="minorEastAsia" w:hAnsiTheme="minorHAnsi" w:cstheme="minorBidi"/>
          <w:noProof/>
          <w:sz w:val="22"/>
          <w:szCs w:val="22"/>
          <w:lang w:eastAsia="es-MX"/>
        </w:rPr>
        <w:tab/>
      </w:r>
      <w:r w:rsidRPr="00F36C6B">
        <w:rPr>
          <w:noProof/>
        </w:rPr>
        <w:t>CONCURSANTE UBICADO EN SEGUNDO LUGAR.</w:t>
      </w:r>
      <w:r w:rsidRPr="00F36C6B">
        <w:rPr>
          <w:noProof/>
        </w:rPr>
        <w:tab/>
      </w:r>
      <w:r w:rsidR="002E3182">
        <w:rPr>
          <w:noProof/>
        </w:rPr>
        <w:t>50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2.4.14</w:t>
      </w:r>
      <w:r w:rsidRPr="00F36C6B">
        <w:rPr>
          <w:rFonts w:asciiTheme="minorHAnsi" w:eastAsiaTheme="minorEastAsia" w:hAnsiTheme="minorHAnsi" w:cstheme="minorBidi"/>
          <w:noProof/>
          <w:sz w:val="22"/>
          <w:szCs w:val="22"/>
          <w:lang w:eastAsia="es-MX"/>
        </w:rPr>
        <w:tab/>
      </w:r>
      <w:r w:rsidRPr="00F36C6B">
        <w:rPr>
          <w:noProof/>
        </w:rPr>
        <w:t>SUSPENSIÓN DEL CONCURSO.</w:t>
      </w:r>
      <w:r w:rsidRPr="00F36C6B">
        <w:rPr>
          <w:noProof/>
        </w:rPr>
        <w:tab/>
      </w:r>
      <w:r w:rsidR="002E3182">
        <w:rPr>
          <w:noProof/>
        </w:rPr>
        <w:t>50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2.4.15</w:t>
      </w:r>
      <w:r w:rsidRPr="00F36C6B">
        <w:rPr>
          <w:rFonts w:asciiTheme="minorHAnsi" w:eastAsiaTheme="minorEastAsia" w:hAnsiTheme="minorHAnsi" w:cstheme="minorBidi"/>
          <w:noProof/>
          <w:sz w:val="22"/>
          <w:szCs w:val="22"/>
          <w:lang w:eastAsia="es-MX"/>
        </w:rPr>
        <w:tab/>
      </w:r>
      <w:r w:rsidRPr="00F36C6B">
        <w:rPr>
          <w:noProof/>
        </w:rPr>
        <w:t>CANCELACIÓN DEL CONCURSO.</w:t>
      </w:r>
      <w:r w:rsidRPr="00F36C6B">
        <w:rPr>
          <w:noProof/>
        </w:rPr>
        <w:tab/>
      </w:r>
      <w:r w:rsidR="002E3182">
        <w:rPr>
          <w:noProof/>
        </w:rPr>
        <w:t>51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2.4.15.1 GASTOS NO RECUPERABLES.</w:t>
      </w:r>
      <w:r w:rsidRPr="00F36C6B">
        <w:rPr>
          <w:noProof/>
        </w:rPr>
        <w:tab/>
      </w:r>
      <w:r w:rsidR="002E3182">
        <w:rPr>
          <w:noProof/>
        </w:rPr>
        <w:t>51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2.4.16</w:t>
      </w:r>
      <w:r w:rsidRPr="00F36C6B">
        <w:rPr>
          <w:rFonts w:asciiTheme="minorHAnsi" w:eastAsiaTheme="minorEastAsia" w:hAnsiTheme="minorHAnsi" w:cstheme="minorBidi"/>
          <w:noProof/>
          <w:sz w:val="22"/>
          <w:szCs w:val="22"/>
          <w:lang w:eastAsia="es-MX"/>
        </w:rPr>
        <w:tab/>
      </w:r>
      <w:r w:rsidRPr="00F36C6B">
        <w:rPr>
          <w:noProof/>
        </w:rPr>
        <w:t>CONCURSO DESIERTO.</w:t>
      </w:r>
      <w:r w:rsidRPr="00F36C6B">
        <w:rPr>
          <w:noProof/>
        </w:rPr>
        <w:tab/>
      </w:r>
      <w:r w:rsidR="002E3182">
        <w:rPr>
          <w:noProof/>
        </w:rPr>
        <w:t>52</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3</w:t>
      </w:r>
      <w:r w:rsidRPr="00F36C6B">
        <w:rPr>
          <w:rFonts w:asciiTheme="minorHAnsi" w:eastAsiaTheme="minorEastAsia" w:hAnsiTheme="minorHAnsi" w:cstheme="minorBidi"/>
          <w:noProof/>
          <w:sz w:val="22"/>
          <w:szCs w:val="22"/>
          <w:lang w:eastAsia="es-MX"/>
        </w:rPr>
        <w:t xml:space="preserve"> </w:t>
      </w:r>
      <w:r w:rsidRPr="00F36C6B">
        <w:rPr>
          <w:bCs/>
          <w:noProof/>
        </w:rPr>
        <w:t>CONTROVERSIAS.</w:t>
      </w:r>
      <w:r w:rsidRPr="00F36C6B">
        <w:rPr>
          <w:noProof/>
        </w:rPr>
        <w:tab/>
      </w:r>
      <w:r w:rsidR="002E3182">
        <w:rPr>
          <w:noProof/>
        </w:rPr>
        <w:t>52</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4</w:t>
      </w:r>
      <w:r w:rsidRPr="00F36C6B">
        <w:rPr>
          <w:rFonts w:asciiTheme="minorHAnsi" w:eastAsiaTheme="minorEastAsia" w:hAnsiTheme="minorHAnsi" w:cstheme="minorBidi"/>
          <w:noProof/>
          <w:sz w:val="22"/>
          <w:szCs w:val="22"/>
          <w:lang w:eastAsia="es-MX"/>
        </w:rPr>
        <w:t xml:space="preserve"> </w:t>
      </w:r>
      <w:r w:rsidRPr="00F36C6B">
        <w:rPr>
          <w:bCs/>
          <w:noProof/>
        </w:rPr>
        <w:t>PROPUESTA NO SOLICITADA Y CERTIFICADO.</w:t>
      </w:r>
      <w:r w:rsidRPr="00F36C6B">
        <w:rPr>
          <w:noProof/>
        </w:rPr>
        <w:tab/>
      </w:r>
      <w:r w:rsidR="002E3182">
        <w:rPr>
          <w:noProof/>
        </w:rPr>
        <w:t>53</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5 CONTRATACIÓN.</w:t>
      </w:r>
      <w:r w:rsidRPr="00F36C6B">
        <w:rPr>
          <w:noProof/>
        </w:rPr>
        <w:tab/>
      </w:r>
      <w:r w:rsidR="002E3182">
        <w:rPr>
          <w:noProof/>
        </w:rPr>
        <w:t>53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5.1</w:t>
      </w:r>
      <w:r w:rsidRPr="00F36C6B">
        <w:rPr>
          <w:rFonts w:asciiTheme="minorHAnsi" w:eastAsiaTheme="minorEastAsia" w:hAnsiTheme="minorHAnsi" w:cstheme="minorBidi"/>
          <w:noProof/>
          <w:sz w:val="22"/>
          <w:szCs w:val="22"/>
          <w:lang w:eastAsia="es-MX"/>
        </w:rPr>
        <w:tab/>
      </w:r>
      <w:r w:rsidRPr="00F36C6B">
        <w:rPr>
          <w:bCs/>
          <w:noProof/>
        </w:rPr>
        <w:t xml:space="preserve"> TIPO DE CONTRATACIÓN.</w:t>
      </w:r>
      <w:r w:rsidRPr="00F36C6B">
        <w:rPr>
          <w:noProof/>
        </w:rPr>
        <w:tab/>
      </w:r>
      <w:r w:rsidR="002E3182">
        <w:rPr>
          <w:noProof/>
        </w:rPr>
        <w:t>53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5.2</w:t>
      </w:r>
      <w:r w:rsidRPr="00F36C6B">
        <w:rPr>
          <w:rFonts w:asciiTheme="minorHAnsi" w:eastAsiaTheme="minorEastAsia" w:hAnsiTheme="minorHAnsi" w:cstheme="minorBidi"/>
          <w:noProof/>
          <w:sz w:val="22"/>
          <w:szCs w:val="22"/>
          <w:lang w:eastAsia="es-MX"/>
        </w:rPr>
        <w:tab/>
      </w:r>
      <w:r w:rsidRPr="00F36C6B">
        <w:rPr>
          <w:bCs/>
          <w:noProof/>
        </w:rPr>
        <w:t xml:space="preserve"> CONDICIONES DE CONTRATACIÓN.</w:t>
      </w:r>
      <w:r w:rsidRPr="00F36C6B">
        <w:rPr>
          <w:noProof/>
        </w:rPr>
        <w:tab/>
      </w:r>
      <w:r w:rsidR="002E3182">
        <w:rPr>
          <w:noProof/>
        </w:rPr>
        <w:t>54</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5.3</w:t>
      </w:r>
      <w:r w:rsidRPr="00F36C6B">
        <w:rPr>
          <w:rFonts w:asciiTheme="minorHAnsi" w:eastAsiaTheme="minorEastAsia" w:hAnsiTheme="minorHAnsi" w:cstheme="minorBidi"/>
          <w:noProof/>
          <w:sz w:val="22"/>
          <w:szCs w:val="22"/>
          <w:lang w:eastAsia="es-MX"/>
        </w:rPr>
        <w:tab/>
      </w:r>
      <w:r w:rsidRPr="00F36C6B">
        <w:rPr>
          <w:bCs/>
          <w:noProof/>
        </w:rPr>
        <w:t xml:space="preserve"> DOCUMENTACIÓN QUE DEBERÁ ENTREGARSE POR EL CONCURSANTE GANADOR ANTES DE LA FIRMA DEL CONTRATO.</w:t>
      </w:r>
      <w:r w:rsidRPr="00F36C6B">
        <w:rPr>
          <w:noProof/>
        </w:rPr>
        <w:tab/>
      </w:r>
      <w:r w:rsidR="002E3182">
        <w:rPr>
          <w:noProof/>
        </w:rPr>
        <w:t>54</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5.4</w:t>
      </w:r>
      <w:r w:rsidRPr="00F36C6B">
        <w:rPr>
          <w:rFonts w:asciiTheme="minorHAnsi" w:eastAsiaTheme="minorEastAsia" w:hAnsiTheme="minorHAnsi" w:cstheme="minorBidi"/>
          <w:noProof/>
          <w:sz w:val="22"/>
          <w:szCs w:val="22"/>
          <w:lang w:eastAsia="es-MX"/>
        </w:rPr>
        <w:tab/>
      </w:r>
      <w:r w:rsidRPr="00F36C6B">
        <w:rPr>
          <w:bCs/>
          <w:noProof/>
        </w:rPr>
        <w:t xml:space="preserve"> CERTIFICADO DE REEMBOLSO DE LOS GASTOS INCURRIDOS POR EL PROMOTOR.</w:t>
      </w:r>
      <w:r w:rsidRPr="00F36C6B">
        <w:rPr>
          <w:noProof/>
        </w:rPr>
        <w:tab/>
      </w:r>
      <w:r w:rsidR="002E3182">
        <w:rPr>
          <w:noProof/>
        </w:rPr>
        <w:t>56</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5.4.1</w:t>
      </w:r>
      <w:r w:rsidRPr="00F36C6B">
        <w:rPr>
          <w:rFonts w:asciiTheme="minorHAnsi" w:eastAsiaTheme="minorEastAsia" w:hAnsiTheme="minorHAnsi" w:cstheme="minorBidi"/>
          <w:noProof/>
          <w:sz w:val="22"/>
          <w:szCs w:val="22"/>
          <w:lang w:eastAsia="es-MX"/>
        </w:rPr>
        <w:tab/>
      </w:r>
      <w:r w:rsidRPr="00F36C6B">
        <w:rPr>
          <w:noProof/>
        </w:rPr>
        <w:t>PREMIO DEL PROMOTOR.</w:t>
      </w:r>
      <w:r w:rsidRPr="00F36C6B">
        <w:rPr>
          <w:noProof/>
        </w:rPr>
        <w:tab/>
      </w:r>
      <w:r w:rsidR="002E3182">
        <w:rPr>
          <w:noProof/>
        </w:rPr>
        <w:t>56</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5.5</w:t>
      </w:r>
      <w:r w:rsidRPr="00F36C6B">
        <w:rPr>
          <w:rFonts w:asciiTheme="minorHAnsi" w:eastAsiaTheme="minorEastAsia" w:hAnsiTheme="minorHAnsi" w:cstheme="minorBidi"/>
          <w:noProof/>
          <w:sz w:val="22"/>
          <w:szCs w:val="22"/>
          <w:lang w:eastAsia="es-MX"/>
        </w:rPr>
        <w:tab/>
      </w:r>
      <w:r w:rsidRPr="00F36C6B">
        <w:rPr>
          <w:bCs/>
          <w:noProof/>
        </w:rPr>
        <w:t xml:space="preserve"> CONSTITUCIÓN DE LA SOCIEDAD CON PROPÓSITO ESPECÍFICO.</w:t>
      </w:r>
      <w:r w:rsidRPr="00F36C6B">
        <w:rPr>
          <w:noProof/>
        </w:rPr>
        <w:tab/>
      </w:r>
      <w:r w:rsidR="002E3182">
        <w:rPr>
          <w:noProof/>
        </w:rPr>
        <w:t>56</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lastRenderedPageBreak/>
        <w:t>5.6 FIRMA DE CONTRATO.</w:t>
      </w:r>
      <w:r w:rsidRPr="00F36C6B">
        <w:rPr>
          <w:noProof/>
        </w:rPr>
        <w:tab/>
      </w:r>
      <w:r w:rsidR="002E3182">
        <w:rPr>
          <w:noProof/>
        </w:rPr>
        <w:t>59</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6 INFRACCIONES Y SANCIONES.</w:t>
      </w:r>
      <w:r w:rsidRPr="00F36C6B">
        <w:rPr>
          <w:noProof/>
        </w:rPr>
        <w:tab/>
      </w:r>
      <w:r w:rsidR="002E3182">
        <w:rPr>
          <w:noProof/>
        </w:rPr>
        <w:t>59</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7 SITUACIONES NO PREVISTAS EN LAS BASES.</w:t>
      </w:r>
      <w:r w:rsidRPr="00F36C6B">
        <w:rPr>
          <w:noProof/>
        </w:rPr>
        <w:tab/>
      </w:r>
      <w:r w:rsidR="002E3182">
        <w:rPr>
          <w:noProof/>
        </w:rPr>
        <w:t>59</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8 SUPREMACÍA DEL MODELO DE CONTRATO SOBRE LAS BASES.</w:t>
      </w:r>
      <w:r w:rsidRPr="00F36C6B">
        <w:rPr>
          <w:noProof/>
        </w:rPr>
        <w:tab/>
      </w:r>
      <w:r w:rsidR="002E3182">
        <w:rPr>
          <w:noProof/>
        </w:rPr>
        <w:t>60</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9 COMPETENCIA Y JURISDICCIÓN.</w:t>
      </w:r>
      <w:r w:rsidRPr="00F36C6B">
        <w:rPr>
          <w:noProof/>
        </w:rPr>
        <w:tab/>
      </w:r>
      <w:r w:rsidR="002E3182">
        <w:rPr>
          <w:noProof/>
        </w:rPr>
        <w:t>60</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10 AGENTE PARTICIPANTE EN EL CONCURSO.</w:t>
      </w:r>
      <w:r w:rsidRPr="00F36C6B">
        <w:rPr>
          <w:noProof/>
        </w:rPr>
        <w:tab/>
      </w:r>
      <w:r w:rsidR="002E3182">
        <w:rPr>
          <w:noProof/>
        </w:rPr>
        <w:t>60</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bCs/>
          <w:noProof/>
        </w:rPr>
        <w:t>11 ANTICORRUPCIÓN.</w:t>
      </w:r>
      <w:r w:rsidRPr="00F36C6B">
        <w:rPr>
          <w:noProof/>
        </w:rPr>
        <w:tab/>
      </w:r>
      <w:r w:rsidR="002E3182">
        <w:rPr>
          <w:noProof/>
        </w:rPr>
        <w:t>60</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rPr>
        <w:t>ANEXO 1</w:t>
      </w:r>
      <w:r w:rsidR="00C8594D">
        <w:rPr>
          <w:bCs/>
          <w:noProof/>
        </w:rPr>
        <w:t xml:space="preserve"> </w:t>
      </w:r>
      <w:r w:rsidRPr="00F36C6B">
        <w:rPr>
          <w:bCs/>
          <w:noProof/>
        </w:rPr>
        <w:t>FECHAS, DOMICILIOS Y COSTOS DE BASES.</w:t>
      </w:r>
      <w:r w:rsidRPr="00F36C6B">
        <w:rPr>
          <w:noProof/>
        </w:rPr>
        <w:tab/>
      </w:r>
      <w:r w:rsidR="002E3182">
        <w:rPr>
          <w:noProof/>
        </w:rPr>
        <w:t>62</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2</w:t>
      </w:r>
      <w:r w:rsidRPr="00F36C6B">
        <w:rPr>
          <w:rFonts w:asciiTheme="minorHAnsi" w:eastAsiaTheme="minorEastAsia" w:hAnsiTheme="minorHAnsi" w:cstheme="minorBidi"/>
          <w:noProof/>
          <w:sz w:val="22"/>
          <w:szCs w:val="22"/>
          <w:lang w:eastAsia="es-MX"/>
        </w:rPr>
        <w:tab/>
      </w:r>
      <w:r w:rsidRPr="00F36C6B">
        <w:rPr>
          <w:bCs/>
          <w:noProof/>
          <w:color w:val="000000"/>
        </w:rPr>
        <w:t>FORMATO DE ACLARACIÓN DE DUDAS.</w:t>
      </w:r>
      <w:r w:rsidRPr="00F36C6B">
        <w:rPr>
          <w:noProof/>
        </w:rPr>
        <w:tab/>
      </w:r>
      <w:r w:rsidR="002E3182">
        <w:rPr>
          <w:noProof/>
        </w:rPr>
        <w:t>66</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3</w:t>
      </w:r>
      <w:r w:rsidRPr="00F36C6B">
        <w:rPr>
          <w:rFonts w:asciiTheme="minorHAnsi" w:eastAsiaTheme="minorEastAsia" w:hAnsiTheme="minorHAnsi" w:cstheme="minorBidi"/>
          <w:noProof/>
          <w:sz w:val="22"/>
          <w:szCs w:val="22"/>
          <w:lang w:eastAsia="es-MX"/>
        </w:rPr>
        <w:tab/>
      </w:r>
      <w:r w:rsidRPr="00F36C6B">
        <w:rPr>
          <w:bCs/>
          <w:noProof/>
          <w:color w:val="000000"/>
        </w:rPr>
        <w:t xml:space="preserve"> FORMATO DE OBLIGACIONES FISCALES.</w:t>
      </w:r>
      <w:r w:rsidRPr="00F36C6B">
        <w:rPr>
          <w:noProof/>
        </w:rPr>
        <w:tab/>
      </w:r>
      <w:r w:rsidR="002E3182">
        <w:rPr>
          <w:noProof/>
        </w:rPr>
        <w:t>68</w:t>
      </w:r>
    </w:p>
    <w:p w:rsidR="001D1D06" w:rsidRPr="00F36C6B" w:rsidRDefault="00C8594D" w:rsidP="00D74259">
      <w:pPr>
        <w:pStyle w:val="TDC1"/>
        <w:tabs>
          <w:tab w:val="right" w:leader="dot" w:pos="9356"/>
        </w:tabs>
        <w:rPr>
          <w:rFonts w:asciiTheme="minorHAnsi" w:eastAsiaTheme="minorEastAsia" w:hAnsiTheme="minorHAnsi" w:cstheme="minorBidi"/>
          <w:b w:val="0"/>
          <w:noProof/>
          <w:sz w:val="22"/>
          <w:szCs w:val="22"/>
          <w:lang w:eastAsia="es-MX"/>
        </w:rPr>
      </w:pPr>
      <w:r>
        <w:rPr>
          <w:noProof/>
        </w:rPr>
        <w:t xml:space="preserve">SECCIÓN II </w:t>
      </w:r>
      <w:r w:rsidR="001D1D06" w:rsidRPr="00F36C6B">
        <w:rPr>
          <w:noProof/>
        </w:rPr>
        <w:t>DOCUMENTACIÓN COMPLEMENTARIA, INFORMACIÓN Y ANEXOS DE LA OFERTA TÉCNICA.</w:t>
      </w:r>
      <w:r w:rsidR="001D1D06"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1.</w:t>
      </w:r>
      <w:r w:rsidRPr="00F36C6B">
        <w:rPr>
          <w:rFonts w:asciiTheme="minorHAnsi" w:eastAsiaTheme="minorEastAsia" w:hAnsiTheme="minorHAnsi" w:cstheme="minorBidi"/>
          <w:noProof/>
          <w:sz w:val="22"/>
          <w:szCs w:val="22"/>
          <w:lang w:eastAsia="es-MX"/>
        </w:rPr>
        <w:tab/>
      </w:r>
      <w:r w:rsidRPr="00F36C6B">
        <w:rPr>
          <w:noProof/>
        </w:rPr>
        <w:t>DOCUMENTACIÓN COMPLEMENTARIA.</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w:t>
      </w:r>
      <w:r w:rsidRPr="00F36C6B">
        <w:rPr>
          <w:rFonts w:asciiTheme="minorHAnsi" w:eastAsiaTheme="minorEastAsia" w:hAnsiTheme="minorHAnsi" w:cstheme="minorBidi"/>
          <w:noProof/>
          <w:sz w:val="22"/>
          <w:szCs w:val="22"/>
          <w:lang w:eastAsia="es-MX"/>
        </w:rPr>
        <w:tab/>
      </w:r>
      <w:r w:rsidRPr="00F36C6B">
        <w:rPr>
          <w:noProof/>
        </w:rPr>
        <w:t>RELACIÓN DE ENTREGA DE DOCUMENTACIÓN. (Opcional)</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DC-2</w:t>
      </w:r>
      <w:r w:rsidRPr="00F36C6B">
        <w:rPr>
          <w:rFonts w:asciiTheme="minorHAnsi" w:eastAsiaTheme="minorEastAsia" w:hAnsiTheme="minorHAnsi" w:cstheme="minorBidi"/>
          <w:noProof/>
          <w:sz w:val="22"/>
          <w:szCs w:val="22"/>
          <w:lang w:eastAsia="es-MX"/>
        </w:rPr>
        <w:tab/>
      </w:r>
      <w:r w:rsidRPr="00F36C6B">
        <w:rPr>
          <w:noProof/>
        </w:rPr>
        <w:t>COMPROBANTE DE PAGO POR LA COMPRA DE LAS BASES. (Obligatorio)</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DC-3</w:t>
      </w:r>
      <w:r w:rsidRPr="00F36C6B">
        <w:rPr>
          <w:rFonts w:asciiTheme="minorHAnsi" w:eastAsiaTheme="minorEastAsia" w:hAnsiTheme="minorHAnsi" w:cstheme="minorBidi"/>
          <w:noProof/>
          <w:sz w:val="22"/>
          <w:szCs w:val="22"/>
          <w:lang w:eastAsia="es-MX"/>
        </w:rPr>
        <w:tab/>
      </w:r>
      <w:r w:rsidRPr="00F36C6B">
        <w:rPr>
          <w:noProof/>
        </w:rPr>
        <w:t>CARTA DE ACEPTACIÓN. (Obligatorio)</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DC-4</w:t>
      </w:r>
      <w:r w:rsidRPr="00F36C6B">
        <w:rPr>
          <w:rFonts w:asciiTheme="minorHAnsi" w:eastAsiaTheme="minorEastAsia" w:hAnsiTheme="minorHAnsi" w:cstheme="minorBidi"/>
          <w:noProof/>
          <w:sz w:val="22"/>
          <w:szCs w:val="22"/>
          <w:lang w:eastAsia="es-MX"/>
        </w:rPr>
        <w:tab/>
      </w:r>
      <w:r w:rsidRPr="00F36C6B">
        <w:rPr>
          <w:noProof/>
        </w:rPr>
        <w:t>ACREDITACIÓN DE PERSONALIDAD JURÍDICA DEL CONCURSANTE. (Obligatorio)</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DC-5</w:t>
      </w:r>
      <w:r w:rsidRPr="00F36C6B">
        <w:rPr>
          <w:rFonts w:asciiTheme="minorHAnsi" w:eastAsiaTheme="minorEastAsia" w:hAnsiTheme="minorHAnsi" w:cstheme="minorBidi"/>
          <w:noProof/>
          <w:sz w:val="22"/>
          <w:szCs w:val="22"/>
          <w:lang w:eastAsia="es-MX"/>
        </w:rPr>
        <w:tab/>
      </w:r>
      <w:r w:rsidRPr="00F36C6B">
        <w:rPr>
          <w:noProof/>
        </w:rPr>
        <w:t>DOCUMENTO QUE DESCRIBA A CADA UNO DE SUS MIEMBROS, SOCIOS O ACCIONISTAS. (Obligatorio en caso de Consorcios o sociedades de propósito específico)</w:t>
      </w:r>
      <w:r w:rsidRPr="00F36C6B">
        <w:rPr>
          <w:noProof/>
        </w:rPr>
        <w:tab/>
      </w:r>
      <w:r w:rsidR="002E3182">
        <w:rPr>
          <w:noProof/>
        </w:rPr>
        <w:t>70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DC-6</w:t>
      </w:r>
      <w:r w:rsidRPr="00F36C6B">
        <w:rPr>
          <w:rFonts w:asciiTheme="minorHAnsi" w:eastAsiaTheme="minorEastAsia" w:hAnsiTheme="minorHAnsi" w:cstheme="minorBidi"/>
          <w:noProof/>
          <w:sz w:val="22"/>
          <w:szCs w:val="22"/>
          <w:lang w:eastAsia="es-MX"/>
        </w:rPr>
        <w:tab/>
      </w:r>
      <w:r w:rsidRPr="00F36C6B">
        <w:rPr>
          <w:noProof/>
        </w:rPr>
        <w:t>MANIFIESTO DE NO EXISTIR IMPEDIMENTO PARA PARTICIPAR. (Obligatorio)</w:t>
      </w:r>
      <w:r w:rsidRPr="00F36C6B">
        <w:rPr>
          <w:noProof/>
        </w:rPr>
        <w:tab/>
      </w:r>
      <w:r w:rsidR="002E3182">
        <w:rPr>
          <w:noProof/>
        </w:rPr>
        <w:t>71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DC-7</w:t>
      </w:r>
      <w:r w:rsidRPr="00F36C6B">
        <w:rPr>
          <w:rFonts w:asciiTheme="minorHAnsi" w:eastAsiaTheme="minorEastAsia" w:hAnsiTheme="minorHAnsi" w:cstheme="minorBidi"/>
          <w:noProof/>
          <w:sz w:val="22"/>
          <w:szCs w:val="22"/>
          <w:lang w:eastAsia="es-MX"/>
        </w:rPr>
        <w:tab/>
      </w:r>
      <w:r w:rsidRPr="00F36C6B">
        <w:rPr>
          <w:noProof/>
        </w:rPr>
        <w:t>DECLARACIÓN DE INTEGRIDAD. (Obligatorio)</w:t>
      </w:r>
      <w:r w:rsidRPr="00F36C6B">
        <w:rPr>
          <w:noProof/>
        </w:rPr>
        <w:tab/>
      </w:r>
      <w:r w:rsidR="002E3182">
        <w:rPr>
          <w:noProof/>
        </w:rPr>
        <w:t>71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DC-8</w:t>
      </w:r>
      <w:r w:rsidRPr="00F36C6B">
        <w:rPr>
          <w:rFonts w:asciiTheme="minorHAnsi" w:eastAsiaTheme="minorEastAsia" w:hAnsiTheme="minorHAnsi" w:cstheme="minorBidi"/>
          <w:noProof/>
          <w:sz w:val="22"/>
          <w:szCs w:val="22"/>
          <w:lang w:eastAsia="es-MX"/>
        </w:rPr>
        <w:tab/>
      </w:r>
      <w:r w:rsidRPr="00F36C6B">
        <w:rPr>
          <w:noProof/>
        </w:rPr>
        <w:t>MANIFIESTO DE CUMPLIMIENTO CON LA LEGISLACIÓN. (Obligatorio)</w:t>
      </w:r>
      <w:r w:rsidRPr="00F36C6B">
        <w:rPr>
          <w:noProof/>
        </w:rPr>
        <w:tab/>
      </w:r>
      <w:r w:rsidR="002E3182">
        <w:rPr>
          <w:noProof/>
        </w:rPr>
        <w:t>71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DC-9</w:t>
      </w:r>
      <w:r w:rsidRPr="00F36C6B">
        <w:rPr>
          <w:rFonts w:asciiTheme="minorHAnsi" w:eastAsiaTheme="minorEastAsia" w:hAnsiTheme="minorHAnsi" w:cstheme="minorBidi"/>
          <w:noProof/>
          <w:sz w:val="22"/>
          <w:szCs w:val="22"/>
          <w:lang w:eastAsia="es-MX"/>
        </w:rPr>
        <w:tab/>
      </w:r>
      <w:r w:rsidRPr="00F36C6B">
        <w:rPr>
          <w:noProof/>
        </w:rPr>
        <w:t>CONVENIO DE CONSORCIO. (Obligatorio para los Concursantes que presenten Propuestas a través de Consorcio)</w:t>
      </w:r>
      <w:r w:rsidRPr="00F36C6B">
        <w:rPr>
          <w:noProof/>
        </w:rPr>
        <w:tab/>
      </w:r>
      <w:r w:rsidR="002E3182">
        <w:rPr>
          <w:noProof/>
        </w:rPr>
        <w:t>71</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DC-10</w:t>
      </w:r>
      <w:r w:rsidRPr="00F36C6B">
        <w:rPr>
          <w:rFonts w:asciiTheme="minorHAnsi" w:eastAsiaTheme="minorEastAsia" w:hAnsiTheme="minorHAnsi" w:cstheme="minorBidi"/>
          <w:noProof/>
          <w:sz w:val="22"/>
          <w:szCs w:val="22"/>
          <w:lang w:eastAsia="es-MX"/>
        </w:rPr>
        <w:tab/>
      </w:r>
      <w:r w:rsidRPr="00F36C6B">
        <w:rPr>
          <w:noProof/>
        </w:rPr>
        <w:t>CARTA COMPROMISO. (Obligatorio)</w:t>
      </w:r>
      <w:r w:rsidRPr="00F36C6B">
        <w:rPr>
          <w:noProof/>
        </w:rPr>
        <w:tab/>
      </w:r>
      <w:r w:rsidR="002E3182">
        <w:rPr>
          <w:noProof/>
        </w:rPr>
        <w:t>72</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DC-11</w:t>
      </w:r>
      <w:r w:rsidRPr="00F36C6B">
        <w:rPr>
          <w:rFonts w:asciiTheme="minorHAnsi" w:eastAsiaTheme="minorEastAsia" w:hAnsiTheme="minorHAnsi" w:cstheme="minorBidi"/>
          <w:noProof/>
          <w:sz w:val="22"/>
          <w:szCs w:val="22"/>
          <w:lang w:eastAsia="es-MX"/>
        </w:rPr>
        <w:tab/>
      </w:r>
      <w:r w:rsidRPr="00F36C6B">
        <w:rPr>
          <w:noProof/>
        </w:rPr>
        <w:t>ESCRITO MANIFESTANDO HABER VISITADO EL INMUEBLE. (Obligatorio)</w:t>
      </w:r>
      <w:r w:rsidRPr="00F36C6B">
        <w:rPr>
          <w:noProof/>
        </w:rPr>
        <w:tab/>
      </w:r>
      <w:r w:rsidR="002E3182">
        <w:rPr>
          <w:noProof/>
        </w:rPr>
        <w:t>72</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DC-12</w:t>
      </w:r>
      <w:r w:rsidRPr="00F36C6B">
        <w:rPr>
          <w:rFonts w:asciiTheme="minorHAnsi" w:eastAsiaTheme="minorEastAsia" w:hAnsiTheme="minorHAnsi" w:cstheme="minorBidi"/>
          <w:noProof/>
          <w:sz w:val="22"/>
          <w:szCs w:val="22"/>
          <w:lang w:eastAsia="es-MX"/>
        </w:rPr>
        <w:tab/>
      </w:r>
      <w:r w:rsidRPr="00F36C6B">
        <w:rPr>
          <w:noProof/>
        </w:rPr>
        <w:t>CARTA PODER. (Opcional)</w:t>
      </w:r>
      <w:r w:rsidRPr="00F36C6B">
        <w:rPr>
          <w:noProof/>
        </w:rPr>
        <w:tab/>
      </w:r>
      <w:r w:rsidR="002E3182">
        <w:rPr>
          <w:noProof/>
        </w:rPr>
        <w:t>72</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DC-13</w:t>
      </w:r>
      <w:r w:rsidRPr="00F36C6B">
        <w:rPr>
          <w:rFonts w:asciiTheme="minorHAnsi" w:eastAsiaTheme="minorEastAsia" w:hAnsiTheme="minorHAnsi" w:cstheme="minorBidi"/>
          <w:noProof/>
          <w:sz w:val="22"/>
          <w:szCs w:val="22"/>
          <w:lang w:eastAsia="es-MX"/>
        </w:rPr>
        <w:tab/>
      </w:r>
      <w:r w:rsidRPr="00F36C6B">
        <w:rPr>
          <w:noProof/>
        </w:rPr>
        <w:t>MANIFIESTO DE CUMPLIMIENTO. (Obligatorio en caso de Concursantes Extranjeros)</w:t>
      </w:r>
      <w:r w:rsidRPr="00F36C6B">
        <w:rPr>
          <w:noProof/>
        </w:rPr>
        <w:tab/>
      </w:r>
      <w:r w:rsidR="002E3182">
        <w:rPr>
          <w:noProof/>
        </w:rPr>
        <w:t>73</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DC-14</w:t>
      </w:r>
      <w:r w:rsidRPr="00F36C6B">
        <w:rPr>
          <w:rFonts w:asciiTheme="minorHAnsi" w:eastAsiaTheme="minorEastAsia" w:hAnsiTheme="minorHAnsi" w:cstheme="minorBidi"/>
          <w:noProof/>
          <w:sz w:val="22"/>
          <w:szCs w:val="22"/>
          <w:lang w:eastAsia="es-MX"/>
        </w:rPr>
        <w:tab/>
      </w:r>
      <w:r w:rsidRPr="00F36C6B">
        <w:rPr>
          <w:noProof/>
        </w:rPr>
        <w:t>CARTA DE NO RESCISIÓN DE CONTRATOS CON ENTIDADES O DEPENDENCIAS DE LA ADMINISTRACIÓN PÚBLICA FEDERAL. (Obligatorio)</w:t>
      </w:r>
      <w:r w:rsidRPr="00F36C6B">
        <w:rPr>
          <w:noProof/>
        </w:rPr>
        <w:tab/>
      </w:r>
      <w:r w:rsidR="002E3182">
        <w:rPr>
          <w:noProof/>
        </w:rPr>
        <w:t>73</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DC-15</w:t>
      </w:r>
      <w:r w:rsidRPr="00F36C6B">
        <w:rPr>
          <w:rFonts w:asciiTheme="minorHAnsi" w:eastAsiaTheme="minorEastAsia" w:hAnsiTheme="minorHAnsi" w:cstheme="minorBidi"/>
          <w:noProof/>
          <w:sz w:val="22"/>
          <w:szCs w:val="22"/>
          <w:lang w:eastAsia="es-MX"/>
        </w:rPr>
        <w:tab/>
      </w:r>
      <w:r w:rsidRPr="00F36C6B">
        <w:rPr>
          <w:noProof/>
        </w:rPr>
        <w:t>CARTA BAJO PROTESTA DE DECIR VERDAD DE QUE EL PROYECTO FORMA PARTE DE LA ESTRATEGIA CORPORATIVA DEL CONCURSANTE. (Obligatorio)</w:t>
      </w:r>
      <w:r w:rsidRPr="00F36C6B">
        <w:rPr>
          <w:noProof/>
        </w:rPr>
        <w:tab/>
      </w:r>
      <w:r w:rsidR="002E3182">
        <w:rPr>
          <w:noProof/>
        </w:rPr>
        <w:t>73</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2.</w:t>
      </w:r>
      <w:r w:rsidRPr="00F36C6B">
        <w:rPr>
          <w:rFonts w:asciiTheme="minorHAnsi" w:eastAsiaTheme="minorEastAsia" w:hAnsiTheme="minorHAnsi" w:cstheme="minorBidi"/>
          <w:noProof/>
          <w:sz w:val="22"/>
          <w:szCs w:val="22"/>
          <w:lang w:eastAsia="es-MX"/>
        </w:rPr>
        <w:tab/>
      </w:r>
      <w:r w:rsidRPr="00F36C6B">
        <w:rPr>
          <w:noProof/>
        </w:rPr>
        <w:t>INFORMACIÓN TÉCNICA</w:t>
      </w:r>
      <w:r w:rsidRPr="00F36C6B">
        <w:rPr>
          <w:noProof/>
        </w:rPr>
        <w:tab/>
      </w:r>
      <w:r w:rsidR="002E3182">
        <w:rPr>
          <w:noProof/>
        </w:rPr>
        <w:t>73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lastRenderedPageBreak/>
        <w:t>PT-1</w:t>
      </w:r>
      <w:r w:rsidR="00C8594D">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INFORMACIÓN Y EXPERIENCIA DEL CONCURSANTE. (Obligatorio)</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PT-1.1</w:t>
      </w:r>
      <w:r w:rsidRPr="00F36C6B">
        <w:rPr>
          <w:rFonts w:asciiTheme="minorHAnsi" w:eastAsiaTheme="minorEastAsia" w:hAnsiTheme="minorHAnsi" w:cstheme="minorBidi"/>
          <w:noProof/>
          <w:sz w:val="22"/>
          <w:szCs w:val="22"/>
          <w:lang w:eastAsia="es-MX"/>
        </w:rPr>
        <w:tab/>
      </w:r>
      <w:r w:rsidRPr="00F36C6B">
        <w:rPr>
          <w:noProof/>
        </w:rPr>
        <w:t>CURRÍCULO DEL CONCURSANTE.</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PT-1.2</w:t>
      </w:r>
      <w:r w:rsidRPr="00F36C6B">
        <w:rPr>
          <w:rFonts w:asciiTheme="minorHAnsi" w:eastAsiaTheme="minorEastAsia" w:hAnsiTheme="minorHAnsi" w:cstheme="minorBidi"/>
          <w:noProof/>
          <w:sz w:val="22"/>
          <w:szCs w:val="22"/>
          <w:lang w:eastAsia="es-MX"/>
        </w:rPr>
        <w:tab/>
      </w:r>
      <w:r w:rsidRPr="00F36C6B">
        <w:rPr>
          <w:noProof/>
        </w:rPr>
        <w:t>RAZÓN SOCIAL.</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PT-1.3</w:t>
      </w:r>
      <w:r w:rsidRPr="00F36C6B">
        <w:rPr>
          <w:rFonts w:asciiTheme="minorHAnsi" w:eastAsiaTheme="minorEastAsia" w:hAnsiTheme="minorHAnsi" w:cstheme="minorBidi"/>
          <w:noProof/>
          <w:sz w:val="22"/>
          <w:szCs w:val="22"/>
          <w:lang w:eastAsia="es-MX"/>
        </w:rPr>
        <w:tab/>
      </w:r>
      <w:r w:rsidRPr="00F36C6B">
        <w:rPr>
          <w:noProof/>
        </w:rPr>
        <w:t>AÑO DE INICIO DE OPERACIONES.</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PT-1.4</w:t>
      </w:r>
      <w:r w:rsidRPr="00F36C6B">
        <w:rPr>
          <w:rFonts w:asciiTheme="minorHAnsi" w:eastAsiaTheme="minorEastAsia" w:hAnsiTheme="minorHAnsi" w:cstheme="minorBidi"/>
          <w:noProof/>
          <w:sz w:val="22"/>
          <w:szCs w:val="22"/>
          <w:lang w:eastAsia="es-MX"/>
        </w:rPr>
        <w:tab/>
      </w:r>
      <w:r w:rsidRPr="00F36C6B">
        <w:rPr>
          <w:noProof/>
        </w:rPr>
        <w:t>DESCRIPCIÓN DETALLADA DE LA EMPRESA.</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 xml:space="preserve">PT-1.5 </w:t>
      </w:r>
      <w:r w:rsidRPr="00F36C6B">
        <w:rPr>
          <w:rFonts w:asciiTheme="minorHAnsi" w:eastAsiaTheme="minorEastAsia" w:hAnsiTheme="minorHAnsi" w:cstheme="minorBidi"/>
          <w:noProof/>
          <w:sz w:val="22"/>
          <w:szCs w:val="22"/>
          <w:lang w:eastAsia="es-MX"/>
        </w:rPr>
        <w:tab/>
      </w:r>
      <w:r w:rsidRPr="00F36C6B">
        <w:rPr>
          <w:noProof/>
        </w:rPr>
        <w:t>LISTA DE LOS PRINCIPALES ACCIONISTAS O SOCIOS.</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PT-1.6</w:t>
      </w:r>
      <w:r w:rsidRPr="00F36C6B">
        <w:rPr>
          <w:rFonts w:asciiTheme="minorHAnsi" w:eastAsiaTheme="minorEastAsia" w:hAnsiTheme="minorHAnsi" w:cstheme="minorBidi"/>
          <w:noProof/>
          <w:sz w:val="22"/>
          <w:szCs w:val="22"/>
          <w:lang w:eastAsia="es-MX"/>
        </w:rPr>
        <w:tab/>
      </w:r>
      <w:r w:rsidRPr="00F36C6B">
        <w:rPr>
          <w:noProof/>
        </w:rPr>
        <w:t>NOMBRE(S) Y PUESTOS DE LOS PRINCIPALES FUNCIONARIOS.</w:t>
      </w:r>
      <w:r w:rsidRPr="00F36C6B">
        <w:rPr>
          <w:noProof/>
        </w:rPr>
        <w:tab/>
      </w:r>
      <w:r w:rsidR="004911C7">
        <w:rPr>
          <w:noProof/>
        </w:rPr>
        <w:t>74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PT-1.7</w:t>
      </w:r>
      <w:r w:rsidRPr="00F36C6B">
        <w:rPr>
          <w:rFonts w:asciiTheme="minorHAnsi" w:eastAsiaTheme="minorEastAsia" w:hAnsiTheme="minorHAnsi" w:cstheme="minorBidi"/>
          <w:noProof/>
          <w:sz w:val="22"/>
          <w:szCs w:val="22"/>
          <w:lang w:eastAsia="es-MX"/>
        </w:rPr>
        <w:tab/>
      </w:r>
      <w:r w:rsidRPr="00F36C6B">
        <w:rPr>
          <w:noProof/>
        </w:rPr>
        <w:t>FOLLETO CORPORATIVO.</w:t>
      </w:r>
      <w:r w:rsidRPr="00F36C6B">
        <w:rPr>
          <w:noProof/>
        </w:rPr>
        <w:tab/>
      </w:r>
      <w:r w:rsidR="004911C7">
        <w:rPr>
          <w:noProof/>
        </w:rPr>
        <w:t>75</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PT-1.8</w:t>
      </w:r>
      <w:r w:rsidRPr="00F36C6B">
        <w:rPr>
          <w:rFonts w:asciiTheme="minorHAnsi" w:eastAsiaTheme="minorEastAsia" w:hAnsiTheme="minorHAnsi" w:cstheme="minorBidi"/>
          <w:noProof/>
          <w:sz w:val="22"/>
          <w:szCs w:val="22"/>
          <w:lang w:eastAsia="es-MX"/>
        </w:rPr>
        <w:tab/>
      </w:r>
      <w:r w:rsidRPr="00F36C6B">
        <w:rPr>
          <w:noProof/>
        </w:rPr>
        <w:t>ACREDITACIÓN DE CAPACIDAD Y EXPERIENCIA TÉCNICA.</w:t>
      </w:r>
      <w:r w:rsidRPr="00F36C6B">
        <w:rPr>
          <w:noProof/>
        </w:rPr>
        <w:tab/>
      </w:r>
      <w:r w:rsidR="004911C7">
        <w:rPr>
          <w:noProof/>
        </w:rPr>
        <w:t>75</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PT-1.9</w:t>
      </w:r>
      <w:r w:rsidRPr="00F36C6B">
        <w:rPr>
          <w:rFonts w:asciiTheme="minorHAnsi" w:eastAsiaTheme="minorEastAsia" w:hAnsiTheme="minorHAnsi" w:cstheme="minorBidi"/>
          <w:noProof/>
          <w:sz w:val="22"/>
          <w:szCs w:val="22"/>
          <w:lang w:eastAsia="es-MX"/>
        </w:rPr>
        <w:tab/>
      </w:r>
      <w:r w:rsidRPr="00F36C6B">
        <w:rPr>
          <w:noProof/>
        </w:rPr>
        <w:t>INFORMACIÓN DE LOS PRINCIPALES SUBCONTRATISTAS.</w:t>
      </w:r>
      <w:r w:rsidRPr="00F36C6B">
        <w:rPr>
          <w:noProof/>
        </w:rPr>
        <w:tab/>
      </w:r>
      <w:r w:rsidR="004911C7">
        <w:rPr>
          <w:noProof/>
        </w:rPr>
        <w:t>78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PT-2</w:t>
      </w:r>
      <w:r w:rsidRPr="00F36C6B">
        <w:rPr>
          <w:rFonts w:asciiTheme="minorHAnsi" w:eastAsiaTheme="minorEastAsia" w:hAnsiTheme="minorHAnsi" w:cstheme="minorBidi"/>
          <w:noProof/>
          <w:sz w:val="22"/>
          <w:szCs w:val="22"/>
          <w:lang w:eastAsia="es-MX"/>
        </w:rPr>
        <w:tab/>
      </w:r>
      <w:r w:rsidRPr="00F36C6B">
        <w:rPr>
          <w:bCs/>
          <w:noProof/>
        </w:rPr>
        <w:t>MANIFIESTO DE CONFORMIDAD Y CUMPLIMIENTO DE LOS DOCUMENTOS DEL CONCURSO, CONTRATO Y ANEXOS. (Obligatorio)</w:t>
      </w:r>
      <w:r w:rsidRPr="00F36C6B">
        <w:rPr>
          <w:noProof/>
        </w:rPr>
        <w:tab/>
      </w:r>
      <w:r w:rsidR="004911C7">
        <w:rPr>
          <w:noProof/>
        </w:rPr>
        <w:t>81</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PT-3</w:t>
      </w:r>
      <w:r w:rsidRPr="00F36C6B">
        <w:rPr>
          <w:rFonts w:asciiTheme="minorHAnsi" w:eastAsiaTheme="minorEastAsia" w:hAnsiTheme="minorHAnsi" w:cstheme="minorBidi"/>
          <w:noProof/>
          <w:sz w:val="22"/>
          <w:szCs w:val="22"/>
          <w:lang w:eastAsia="es-MX"/>
        </w:rPr>
        <w:tab/>
      </w:r>
      <w:r w:rsidRPr="00F36C6B">
        <w:rPr>
          <w:bCs/>
          <w:noProof/>
        </w:rPr>
        <w:t>OFERTA DE PRESTACIÓN DE SERVICIOS. (Obligatorio)</w:t>
      </w:r>
      <w:r w:rsidRPr="00F36C6B">
        <w:rPr>
          <w:noProof/>
        </w:rPr>
        <w:tab/>
      </w:r>
      <w:r w:rsidR="004911C7">
        <w:rPr>
          <w:noProof/>
        </w:rPr>
        <w:t>81</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w:t>
      </w:r>
      <w:r w:rsidRPr="00F36C6B">
        <w:rPr>
          <w:rFonts w:asciiTheme="minorHAnsi" w:eastAsiaTheme="minorEastAsia" w:hAnsiTheme="minorHAnsi" w:cstheme="minorBidi"/>
          <w:noProof/>
          <w:sz w:val="22"/>
          <w:szCs w:val="22"/>
          <w:lang w:eastAsia="es-MX"/>
        </w:rPr>
        <w:tab/>
      </w:r>
      <w:r w:rsidRPr="00F36C6B">
        <w:rPr>
          <w:noProof/>
        </w:rPr>
        <w:t>PROGRAMA MÉDICO ARQUITECTÓNICO.</w:t>
      </w:r>
      <w:r w:rsidRPr="00F36C6B">
        <w:rPr>
          <w:noProof/>
        </w:rPr>
        <w:tab/>
      </w:r>
      <w:r w:rsidR="004911C7">
        <w:rPr>
          <w:noProof/>
        </w:rPr>
        <w:t>82</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PT-3.2</w:t>
      </w:r>
      <w:r w:rsidRPr="00F36C6B">
        <w:rPr>
          <w:rFonts w:asciiTheme="minorHAnsi" w:eastAsiaTheme="minorEastAsia" w:hAnsiTheme="minorHAnsi" w:cstheme="minorBidi"/>
          <w:noProof/>
          <w:sz w:val="22"/>
          <w:szCs w:val="22"/>
          <w:lang w:eastAsia="es-MX"/>
        </w:rPr>
        <w:tab/>
      </w:r>
      <w:r w:rsidRPr="00F36C6B">
        <w:rPr>
          <w:noProof/>
        </w:rPr>
        <w:t>ESQUEMAS DE FUNCIONAMIENTO GENERAL Y POR UNIDAD FUNCIONAL.</w:t>
      </w:r>
      <w:r w:rsidRPr="00F36C6B">
        <w:rPr>
          <w:noProof/>
        </w:rPr>
        <w:tab/>
      </w:r>
      <w:r w:rsidR="004911C7">
        <w:rPr>
          <w:noProof/>
        </w:rPr>
        <w:t>83</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PT-3.3</w:t>
      </w:r>
      <w:r w:rsidRPr="00F36C6B">
        <w:rPr>
          <w:rFonts w:asciiTheme="minorHAnsi" w:eastAsiaTheme="minorEastAsia" w:hAnsiTheme="minorHAnsi" w:cstheme="minorBidi"/>
          <w:noProof/>
          <w:sz w:val="22"/>
          <w:szCs w:val="22"/>
          <w:lang w:eastAsia="es-MX"/>
        </w:rPr>
        <w:tab/>
      </w:r>
      <w:r w:rsidRPr="00F36C6B">
        <w:rPr>
          <w:noProof/>
        </w:rPr>
        <w:t>PLANTAS ARQUITECTÓNICAS DE CONJUNTO.</w:t>
      </w:r>
      <w:r w:rsidRPr="00F36C6B">
        <w:rPr>
          <w:noProof/>
        </w:rPr>
        <w:tab/>
      </w:r>
      <w:r w:rsidR="004911C7">
        <w:rPr>
          <w:noProof/>
        </w:rPr>
        <w:t>84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PT-3.4</w:t>
      </w:r>
      <w:r w:rsidRPr="00F36C6B">
        <w:rPr>
          <w:rFonts w:asciiTheme="minorHAnsi" w:eastAsiaTheme="minorEastAsia" w:hAnsiTheme="minorHAnsi" w:cstheme="minorBidi"/>
          <w:noProof/>
          <w:sz w:val="22"/>
          <w:szCs w:val="22"/>
          <w:lang w:eastAsia="es-MX"/>
        </w:rPr>
        <w:tab/>
      </w:r>
      <w:r w:rsidRPr="00F36C6B">
        <w:rPr>
          <w:noProof/>
        </w:rPr>
        <w:t>PLANTAS ARQUITECTÓNICAS POR NIVEL</w:t>
      </w:r>
      <w:r w:rsidRPr="00F36C6B">
        <w:rPr>
          <w:noProof/>
        </w:rPr>
        <w:tab/>
      </w:r>
      <w:r w:rsidR="004911C7">
        <w:rPr>
          <w:noProof/>
        </w:rPr>
        <w:t>84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PT-3.5</w:t>
      </w:r>
      <w:r w:rsidRPr="00F36C6B">
        <w:rPr>
          <w:rFonts w:asciiTheme="minorHAnsi" w:eastAsiaTheme="minorEastAsia" w:hAnsiTheme="minorHAnsi" w:cstheme="minorBidi"/>
          <w:noProof/>
          <w:sz w:val="22"/>
          <w:szCs w:val="22"/>
          <w:lang w:eastAsia="es-MX"/>
        </w:rPr>
        <w:tab/>
      </w:r>
      <w:r w:rsidRPr="00F36C6B">
        <w:rPr>
          <w:noProof/>
        </w:rPr>
        <w:t>PLANTAS ARQUITECTÓNICAS DE FLUJOS Y CIRCULACIONES.</w:t>
      </w:r>
      <w:r w:rsidRPr="00F36C6B">
        <w:rPr>
          <w:noProof/>
        </w:rPr>
        <w:tab/>
      </w:r>
      <w:r w:rsidR="004911C7">
        <w:rPr>
          <w:noProof/>
        </w:rPr>
        <w:t>85</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PT-3.6</w:t>
      </w:r>
      <w:r w:rsidRPr="00F36C6B">
        <w:rPr>
          <w:rFonts w:asciiTheme="minorHAnsi" w:eastAsiaTheme="minorEastAsia" w:hAnsiTheme="minorHAnsi" w:cstheme="minorBidi"/>
          <w:noProof/>
          <w:sz w:val="22"/>
          <w:szCs w:val="22"/>
          <w:lang w:eastAsia="es-MX"/>
        </w:rPr>
        <w:tab/>
      </w:r>
      <w:r w:rsidRPr="00F36C6B">
        <w:rPr>
          <w:noProof/>
        </w:rPr>
        <w:t>CORTES GENERALES DE CONJUNTO.</w:t>
      </w:r>
      <w:r w:rsidRPr="00F36C6B">
        <w:rPr>
          <w:noProof/>
        </w:rPr>
        <w:tab/>
      </w:r>
      <w:r w:rsidR="004911C7">
        <w:rPr>
          <w:noProof/>
        </w:rPr>
        <w:t>86</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PT-3.7</w:t>
      </w:r>
      <w:r w:rsidRPr="00F36C6B">
        <w:rPr>
          <w:rFonts w:asciiTheme="minorHAnsi" w:eastAsiaTheme="minorEastAsia" w:hAnsiTheme="minorHAnsi" w:cstheme="minorBidi"/>
          <w:noProof/>
          <w:sz w:val="22"/>
          <w:szCs w:val="22"/>
          <w:lang w:eastAsia="es-MX"/>
        </w:rPr>
        <w:tab/>
      </w:r>
      <w:r w:rsidRPr="00F36C6B">
        <w:rPr>
          <w:noProof/>
        </w:rPr>
        <w:t>FACHADAS GENERALES DE CONJUNTO.</w:t>
      </w:r>
      <w:r w:rsidRPr="00F36C6B">
        <w:rPr>
          <w:noProof/>
        </w:rPr>
        <w:tab/>
      </w:r>
      <w:r w:rsidR="004911C7">
        <w:rPr>
          <w:noProof/>
        </w:rPr>
        <w:t>87</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PT-3.8</w:t>
      </w:r>
      <w:r w:rsidRPr="00F36C6B">
        <w:rPr>
          <w:rFonts w:asciiTheme="minorHAnsi" w:eastAsiaTheme="minorEastAsia" w:hAnsiTheme="minorHAnsi" w:cstheme="minorBidi"/>
          <w:noProof/>
          <w:sz w:val="22"/>
          <w:szCs w:val="22"/>
          <w:lang w:eastAsia="es-MX"/>
        </w:rPr>
        <w:tab/>
      </w:r>
      <w:r w:rsidRPr="00F36C6B">
        <w:rPr>
          <w:noProof/>
        </w:rPr>
        <w:t>PERSPECTIVA VISTA AÉREA DE CONJUNTO.</w:t>
      </w:r>
      <w:r w:rsidRPr="00F36C6B">
        <w:rPr>
          <w:noProof/>
        </w:rPr>
        <w:tab/>
      </w:r>
      <w:r w:rsidR="004911C7">
        <w:rPr>
          <w:noProof/>
        </w:rPr>
        <w:t>87</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PT-3.9</w:t>
      </w:r>
      <w:r w:rsidRPr="00F36C6B">
        <w:rPr>
          <w:rFonts w:asciiTheme="minorHAnsi" w:eastAsiaTheme="minorEastAsia" w:hAnsiTheme="minorHAnsi" w:cstheme="minorBidi"/>
          <w:noProof/>
          <w:sz w:val="22"/>
          <w:szCs w:val="22"/>
          <w:lang w:eastAsia="es-MX"/>
        </w:rPr>
        <w:tab/>
      </w:r>
      <w:r w:rsidRPr="00F36C6B">
        <w:rPr>
          <w:noProof/>
        </w:rPr>
        <w:t>PERSPECTIVAS (MÍNIMO 5 INTERIORES Y 5 EXTERIORES).</w:t>
      </w:r>
      <w:r w:rsidRPr="00F36C6B">
        <w:rPr>
          <w:noProof/>
        </w:rPr>
        <w:tab/>
      </w:r>
      <w:r w:rsidR="004911C7">
        <w:rPr>
          <w:noProof/>
        </w:rPr>
        <w:t>88</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PT-3.10</w:t>
      </w:r>
      <w:r w:rsidRPr="00F36C6B">
        <w:rPr>
          <w:rFonts w:asciiTheme="minorHAnsi" w:eastAsiaTheme="minorEastAsia" w:hAnsiTheme="minorHAnsi" w:cstheme="minorBidi"/>
          <w:noProof/>
          <w:sz w:val="22"/>
          <w:szCs w:val="22"/>
          <w:lang w:eastAsia="es-MX"/>
        </w:rPr>
        <w:tab/>
      </w:r>
      <w:r w:rsidRPr="00F36C6B">
        <w:rPr>
          <w:noProof/>
        </w:rPr>
        <w:t>MAQUETA VIRTUAL.</w:t>
      </w:r>
      <w:r w:rsidRPr="00F36C6B">
        <w:rPr>
          <w:noProof/>
        </w:rPr>
        <w:tab/>
      </w:r>
      <w:r w:rsidR="004911C7">
        <w:rPr>
          <w:noProof/>
        </w:rPr>
        <w:t>88</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PT-3.11</w:t>
      </w:r>
      <w:r w:rsidRPr="00F36C6B">
        <w:rPr>
          <w:rFonts w:asciiTheme="minorHAnsi" w:eastAsiaTheme="minorEastAsia" w:hAnsiTheme="minorHAnsi" w:cstheme="minorBidi"/>
          <w:noProof/>
          <w:sz w:val="22"/>
          <w:szCs w:val="22"/>
          <w:lang w:eastAsia="es-MX"/>
        </w:rPr>
        <w:tab/>
      </w:r>
      <w:r w:rsidRPr="00F36C6B">
        <w:rPr>
          <w:noProof/>
        </w:rPr>
        <w:t>LÁMINAS DE PRESENTACIÓN.</w:t>
      </w:r>
      <w:r w:rsidRPr="00F36C6B">
        <w:rPr>
          <w:noProof/>
        </w:rPr>
        <w:tab/>
      </w:r>
      <w:r w:rsidR="004911C7">
        <w:rPr>
          <w:noProof/>
        </w:rPr>
        <w:t>89</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PT-3.12</w:t>
      </w:r>
      <w:r w:rsidRPr="00F36C6B">
        <w:rPr>
          <w:rFonts w:asciiTheme="minorHAnsi" w:eastAsiaTheme="minorEastAsia" w:hAnsiTheme="minorHAnsi" w:cstheme="minorBidi"/>
          <w:noProof/>
          <w:sz w:val="22"/>
          <w:szCs w:val="22"/>
          <w:lang w:eastAsia="es-MX"/>
        </w:rPr>
        <w:tab/>
      </w:r>
      <w:r w:rsidRPr="00F36C6B">
        <w:rPr>
          <w:noProof/>
        </w:rPr>
        <w:t>MEMORIA DESCRIPTIVA DE PROYECTO.</w:t>
      </w:r>
      <w:r w:rsidRPr="00F36C6B">
        <w:rPr>
          <w:noProof/>
        </w:rPr>
        <w:tab/>
      </w:r>
      <w:r w:rsidR="004911C7">
        <w:rPr>
          <w:noProof/>
        </w:rPr>
        <w:t>90</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PT-3.13</w:t>
      </w:r>
      <w:r w:rsidRPr="00F36C6B">
        <w:rPr>
          <w:rFonts w:asciiTheme="minorHAnsi" w:eastAsiaTheme="minorEastAsia" w:hAnsiTheme="minorHAnsi" w:cstheme="minorBidi"/>
          <w:noProof/>
          <w:sz w:val="22"/>
          <w:szCs w:val="22"/>
          <w:lang w:eastAsia="es-MX"/>
        </w:rPr>
        <w:tab/>
      </w:r>
      <w:r w:rsidRPr="00F36C6B">
        <w:rPr>
          <w:noProof/>
        </w:rPr>
        <w:t>MANUALES PRELIMINARES DE LA PRESTACIÓN DE LOS SERVICIOS.</w:t>
      </w:r>
      <w:r w:rsidRPr="00F36C6B">
        <w:rPr>
          <w:noProof/>
        </w:rPr>
        <w:tab/>
      </w:r>
      <w:r w:rsidR="004911C7">
        <w:rPr>
          <w:noProof/>
        </w:rPr>
        <w:t>91</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PT-3.14</w:t>
      </w:r>
      <w:r w:rsidRPr="00F36C6B">
        <w:rPr>
          <w:rFonts w:asciiTheme="minorHAnsi" w:eastAsiaTheme="minorEastAsia" w:hAnsiTheme="minorHAnsi" w:cstheme="minorBidi"/>
          <w:noProof/>
          <w:sz w:val="22"/>
          <w:szCs w:val="22"/>
          <w:lang w:eastAsia="es-MX"/>
        </w:rPr>
        <w:tab/>
      </w:r>
      <w:r w:rsidRPr="00F36C6B">
        <w:rPr>
          <w:noProof/>
        </w:rPr>
        <w:t>MANIFIESTO DE CONFORMIDAD Y CUMPLIMIENTO DEL LISTADO PRELIMINAR DE EQUIPO MEDICO Y MOBILIARIO MEDICO.</w:t>
      </w:r>
      <w:r w:rsidRPr="00F36C6B">
        <w:rPr>
          <w:noProof/>
        </w:rPr>
        <w:tab/>
      </w:r>
      <w:r w:rsidR="004911C7">
        <w:rPr>
          <w:noProof/>
        </w:rPr>
        <w:t>93</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PT-3.15</w:t>
      </w:r>
      <w:r w:rsidRPr="00F36C6B">
        <w:rPr>
          <w:rFonts w:asciiTheme="minorHAnsi" w:eastAsiaTheme="minorEastAsia" w:hAnsiTheme="minorHAnsi" w:cstheme="minorBidi"/>
          <w:noProof/>
          <w:sz w:val="22"/>
          <w:szCs w:val="22"/>
          <w:lang w:eastAsia="es-MX"/>
        </w:rPr>
        <w:tab/>
      </w:r>
      <w:r w:rsidRPr="00F36C6B">
        <w:rPr>
          <w:noProof/>
        </w:rPr>
        <w:t>MANIFIESTO DE CONFORMIDAD Y CUMPLIMIENTO DEL LISTADO PRELIMINAR DE MOBILIARIO ADMINISTRATIVO.</w:t>
      </w:r>
      <w:r w:rsidRPr="00F36C6B">
        <w:rPr>
          <w:noProof/>
        </w:rPr>
        <w:tab/>
      </w:r>
      <w:r w:rsidR="004911C7">
        <w:rPr>
          <w:noProof/>
        </w:rPr>
        <w:t>94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PT-3.16</w:t>
      </w:r>
      <w:r w:rsidRPr="00F36C6B">
        <w:rPr>
          <w:rFonts w:asciiTheme="minorHAnsi" w:eastAsiaTheme="minorEastAsia" w:hAnsiTheme="minorHAnsi" w:cstheme="minorBidi"/>
          <w:noProof/>
          <w:sz w:val="22"/>
          <w:szCs w:val="22"/>
          <w:lang w:eastAsia="es-MX"/>
        </w:rPr>
        <w:tab/>
      </w:r>
      <w:r w:rsidRPr="00F36C6B">
        <w:rPr>
          <w:noProof/>
        </w:rPr>
        <w:t>MANIFIESTO DE CONFORMIDAD Y CUMPLIMIENTO DEL LISTADO PRELIMINAR DE EQUIPO DE TECNOLOGÍAS DE LA INFORMACIÓN.</w:t>
      </w:r>
      <w:r w:rsidRPr="00F36C6B">
        <w:rPr>
          <w:noProof/>
        </w:rPr>
        <w:tab/>
      </w:r>
      <w:r w:rsidR="004911C7">
        <w:rPr>
          <w:noProof/>
        </w:rPr>
        <w:t>94</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PT-3.17</w:t>
      </w:r>
      <w:r w:rsidRPr="00F36C6B">
        <w:rPr>
          <w:rFonts w:asciiTheme="minorHAnsi" w:eastAsiaTheme="minorEastAsia" w:hAnsiTheme="minorHAnsi" w:cstheme="minorBidi"/>
          <w:noProof/>
          <w:sz w:val="22"/>
          <w:szCs w:val="22"/>
          <w:lang w:eastAsia="es-MX"/>
        </w:rPr>
        <w:tab/>
      </w:r>
      <w:r w:rsidRPr="00F36C6B">
        <w:rPr>
          <w:noProof/>
        </w:rPr>
        <w:t>MANIFIESTO DE CONFORMIDAD Y CUMPLIMIENTO DEL LISTADO DE CONSUMIBLES MINIMOS INDISPENSABLES.</w:t>
      </w:r>
      <w:r w:rsidRPr="00F36C6B">
        <w:rPr>
          <w:noProof/>
        </w:rPr>
        <w:tab/>
      </w:r>
      <w:r w:rsidR="004911C7">
        <w:rPr>
          <w:noProof/>
        </w:rPr>
        <w:t>95</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lastRenderedPageBreak/>
        <w:t>PT-3.18</w:t>
      </w:r>
      <w:r w:rsidRPr="00F36C6B">
        <w:rPr>
          <w:rFonts w:asciiTheme="minorHAnsi" w:eastAsiaTheme="minorEastAsia" w:hAnsiTheme="minorHAnsi" w:cstheme="minorBidi"/>
          <w:noProof/>
          <w:sz w:val="22"/>
          <w:szCs w:val="22"/>
          <w:lang w:eastAsia="es-MX"/>
        </w:rPr>
        <w:tab/>
      </w:r>
      <w:r w:rsidRPr="00F36C6B">
        <w:rPr>
          <w:noProof/>
        </w:rPr>
        <w:t>LISTADO DE INSTRUMENTAL MÍNIMO DE REFERENCIA.</w:t>
      </w:r>
      <w:r w:rsidRPr="00F36C6B">
        <w:rPr>
          <w:noProof/>
        </w:rPr>
        <w:tab/>
      </w:r>
      <w:r w:rsidR="004911C7">
        <w:rPr>
          <w:noProof/>
        </w:rPr>
        <w:t>96</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PT-3.19</w:t>
      </w:r>
      <w:r w:rsidRPr="00F36C6B">
        <w:rPr>
          <w:rFonts w:asciiTheme="minorHAnsi" w:eastAsiaTheme="minorEastAsia" w:hAnsiTheme="minorHAnsi" w:cstheme="minorBidi"/>
          <w:noProof/>
          <w:sz w:val="22"/>
          <w:szCs w:val="22"/>
          <w:lang w:eastAsia="es-MX"/>
        </w:rPr>
        <w:tab/>
      </w:r>
      <w:r w:rsidRPr="00F36C6B">
        <w:rPr>
          <w:noProof/>
        </w:rPr>
        <w:t>MEMORIA PRELIMINAR DEL SISTEMA DEL CENTRO DE ATENCIÓN AL USUARIO.</w:t>
      </w:r>
      <w:r w:rsidRPr="00F36C6B">
        <w:rPr>
          <w:noProof/>
        </w:rPr>
        <w:tab/>
      </w:r>
      <w:r w:rsidR="004911C7">
        <w:rPr>
          <w:noProof/>
        </w:rPr>
        <w:t>96</w:t>
      </w:r>
    </w:p>
    <w:p w:rsidR="001D1D06" w:rsidRPr="00F36C6B" w:rsidRDefault="001D1D06" w:rsidP="00D74259">
      <w:pPr>
        <w:pStyle w:val="TDC4"/>
        <w:tabs>
          <w:tab w:val="clear" w:pos="9372"/>
          <w:tab w:val="left" w:pos="1100"/>
          <w:tab w:val="right" w:leader="dot" w:pos="9356"/>
        </w:tabs>
        <w:rPr>
          <w:rFonts w:asciiTheme="minorHAnsi" w:eastAsiaTheme="minorEastAsia" w:hAnsiTheme="minorHAnsi" w:cstheme="minorBidi"/>
          <w:noProof/>
          <w:sz w:val="22"/>
          <w:szCs w:val="22"/>
          <w:lang w:eastAsia="es-MX"/>
        </w:rPr>
      </w:pPr>
      <w:r w:rsidRPr="00F36C6B">
        <w:rPr>
          <w:noProof/>
        </w:rPr>
        <w:t>PT-3.20</w:t>
      </w:r>
      <w:r w:rsidRPr="00F36C6B">
        <w:rPr>
          <w:rFonts w:asciiTheme="minorHAnsi" w:eastAsiaTheme="minorEastAsia" w:hAnsiTheme="minorHAnsi" w:cstheme="minorBidi"/>
          <w:noProof/>
          <w:sz w:val="22"/>
          <w:szCs w:val="22"/>
          <w:lang w:eastAsia="es-MX"/>
        </w:rPr>
        <w:tab/>
      </w:r>
      <w:r w:rsidRPr="00F36C6B">
        <w:rPr>
          <w:noProof/>
        </w:rPr>
        <w:t>MEMORIA PRELIMINAR DE TECNOLOGÍAS DE LA INFORMACIÓN.</w:t>
      </w:r>
      <w:r w:rsidRPr="00F36C6B">
        <w:rPr>
          <w:noProof/>
        </w:rPr>
        <w:tab/>
      </w:r>
      <w:r w:rsidR="004911C7">
        <w:rPr>
          <w:noProof/>
        </w:rPr>
        <w:t>96</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PT-4</w:t>
      </w:r>
      <w:r w:rsidRPr="00F36C6B">
        <w:rPr>
          <w:rFonts w:asciiTheme="minorHAnsi" w:eastAsiaTheme="minorEastAsia" w:hAnsiTheme="minorHAnsi" w:cstheme="minorBidi"/>
          <w:noProof/>
          <w:sz w:val="22"/>
          <w:szCs w:val="22"/>
          <w:lang w:eastAsia="es-MX"/>
        </w:rPr>
        <w:tab/>
      </w:r>
      <w:r w:rsidRPr="00F36C6B">
        <w:rPr>
          <w:bCs/>
          <w:noProof/>
        </w:rPr>
        <w:t>SITUACIÓN FINANCIERA DEL CONCURSANTE. (Obligatorio)</w:t>
      </w:r>
      <w:r w:rsidRPr="00F36C6B">
        <w:rPr>
          <w:noProof/>
        </w:rPr>
        <w:tab/>
      </w:r>
      <w:r w:rsidR="004911C7">
        <w:rPr>
          <w:noProof/>
        </w:rPr>
        <w:t>97</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PT-5 MANIFIESTO DE MANO DE OBRA. (Obligatorio)</w:t>
      </w:r>
      <w:r w:rsidRPr="00F36C6B">
        <w:rPr>
          <w:noProof/>
        </w:rPr>
        <w:tab/>
      </w:r>
      <w:r w:rsidR="004911C7">
        <w:rPr>
          <w:noProof/>
        </w:rPr>
        <w:t>99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PT-6</w:t>
      </w:r>
      <w:r w:rsidR="00C8594D">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ANTECEDENTES BANCARIOS Y COMERCIALES DEL CONCURSANTE. (Obligatorio)</w:t>
      </w:r>
      <w:r w:rsidRPr="00F36C6B">
        <w:rPr>
          <w:noProof/>
        </w:rPr>
        <w:tab/>
      </w:r>
      <w:r w:rsidR="004911C7">
        <w:rPr>
          <w:noProof/>
        </w:rPr>
        <w:tab/>
        <w:t>99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PT-7</w:t>
      </w:r>
      <w:r w:rsidRPr="00F36C6B">
        <w:rPr>
          <w:rFonts w:asciiTheme="minorHAnsi" w:eastAsiaTheme="minorEastAsia" w:hAnsiTheme="minorHAnsi" w:cstheme="minorBidi"/>
          <w:noProof/>
          <w:sz w:val="22"/>
          <w:szCs w:val="22"/>
          <w:lang w:eastAsia="es-MX"/>
        </w:rPr>
        <w:tab/>
      </w:r>
      <w:r w:rsidRPr="00F36C6B">
        <w:rPr>
          <w:bCs/>
          <w:noProof/>
        </w:rPr>
        <w:t>BURÓ DE CRÉDITO. (Obligatorio)</w:t>
      </w:r>
      <w:r w:rsidRPr="00F36C6B">
        <w:rPr>
          <w:noProof/>
        </w:rPr>
        <w:tab/>
      </w:r>
      <w:r w:rsidR="004911C7">
        <w:rPr>
          <w:noProof/>
        </w:rPr>
        <w:t>100</w:t>
      </w:r>
    </w:p>
    <w:p w:rsidR="001D1D06" w:rsidRPr="00F36C6B" w:rsidRDefault="001D1D06" w:rsidP="00D74259">
      <w:pPr>
        <w:pStyle w:val="TDC4"/>
        <w:tabs>
          <w:tab w:val="clear" w:pos="9372"/>
          <w:tab w:val="left" w:pos="880"/>
          <w:tab w:val="right" w:leader="dot" w:pos="9356"/>
        </w:tabs>
        <w:rPr>
          <w:rFonts w:asciiTheme="minorHAnsi" w:eastAsiaTheme="minorEastAsia" w:hAnsiTheme="minorHAnsi" w:cstheme="minorBidi"/>
          <w:noProof/>
          <w:sz w:val="22"/>
          <w:szCs w:val="22"/>
          <w:lang w:eastAsia="es-MX"/>
        </w:rPr>
      </w:pPr>
      <w:r w:rsidRPr="00F36C6B">
        <w:rPr>
          <w:noProof/>
        </w:rPr>
        <w:t>3.</w:t>
      </w:r>
      <w:r w:rsidRPr="00F36C6B">
        <w:rPr>
          <w:rFonts w:asciiTheme="minorHAnsi" w:eastAsiaTheme="minorEastAsia" w:hAnsiTheme="minorHAnsi" w:cstheme="minorBidi"/>
          <w:noProof/>
          <w:sz w:val="22"/>
          <w:szCs w:val="22"/>
          <w:lang w:eastAsia="es-MX"/>
        </w:rPr>
        <w:tab/>
      </w:r>
      <w:r w:rsidRPr="00F36C6B">
        <w:rPr>
          <w:noProof/>
        </w:rPr>
        <w:t>ANEXOS.</w:t>
      </w:r>
      <w:r w:rsidRPr="00F36C6B">
        <w:rPr>
          <w:noProof/>
        </w:rPr>
        <w:tab/>
      </w:r>
      <w:r w:rsidR="004911C7">
        <w:rPr>
          <w:noProof/>
        </w:rPr>
        <w:t>101</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1</w:t>
      </w:r>
      <w:r w:rsidRPr="00F36C6B">
        <w:rPr>
          <w:rFonts w:asciiTheme="minorHAnsi" w:eastAsiaTheme="minorEastAsia" w:hAnsiTheme="minorHAnsi" w:cstheme="minorBidi"/>
          <w:noProof/>
          <w:sz w:val="22"/>
          <w:szCs w:val="22"/>
          <w:lang w:eastAsia="es-MX"/>
        </w:rPr>
        <w:tab/>
      </w:r>
      <w:r w:rsidRPr="00F36C6B">
        <w:rPr>
          <w:bCs/>
          <w:noProof/>
          <w:color w:val="000000"/>
        </w:rPr>
        <w:t>RELACIÓN DE ENTREGA DE DOCUMENTACIÓN COMPLEMENTARIA E INFORMACIÓN TÉCNICA</w:t>
      </w:r>
      <w:r w:rsidRPr="00F36C6B">
        <w:rPr>
          <w:noProof/>
        </w:rPr>
        <w:tab/>
      </w:r>
      <w:r w:rsidR="004911C7">
        <w:rPr>
          <w:noProof/>
        </w:rPr>
        <w:t>101</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2</w:t>
      </w:r>
      <w:r w:rsidRPr="00F36C6B">
        <w:rPr>
          <w:rFonts w:asciiTheme="minorHAnsi" w:eastAsiaTheme="minorEastAsia" w:hAnsiTheme="minorHAnsi" w:cstheme="minorBidi"/>
          <w:noProof/>
          <w:sz w:val="22"/>
          <w:szCs w:val="22"/>
          <w:lang w:eastAsia="es-MX"/>
        </w:rPr>
        <w:tab/>
      </w:r>
      <w:r w:rsidRPr="00F36C6B">
        <w:rPr>
          <w:bCs/>
          <w:noProof/>
          <w:color w:val="000000"/>
        </w:rPr>
        <w:t>ACEPTACIÓN DE LEGISLACIÓN APLICABLE Y TRIBUNALES COMPETENTES</w:t>
      </w:r>
      <w:r w:rsidRPr="00F36C6B">
        <w:rPr>
          <w:noProof/>
        </w:rPr>
        <w:tab/>
      </w:r>
      <w:r w:rsidR="004911C7">
        <w:rPr>
          <w:noProof/>
        </w:rPr>
        <w:t>108</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3</w:t>
      </w:r>
      <w:r w:rsidRPr="00F36C6B">
        <w:rPr>
          <w:rFonts w:asciiTheme="minorHAnsi" w:eastAsiaTheme="minorEastAsia" w:hAnsiTheme="minorHAnsi" w:cstheme="minorBidi"/>
          <w:noProof/>
          <w:sz w:val="22"/>
          <w:szCs w:val="22"/>
          <w:lang w:eastAsia="es-MX"/>
        </w:rPr>
        <w:tab/>
      </w:r>
      <w:r w:rsidRPr="00F36C6B">
        <w:rPr>
          <w:bCs/>
          <w:noProof/>
          <w:color w:val="000000"/>
        </w:rPr>
        <w:t>ACREDITACIÓN DE PERSONALIDAD JURÍDICA DEL CONCURSANTE</w:t>
      </w:r>
      <w:r w:rsidRPr="00F36C6B">
        <w:rPr>
          <w:noProof/>
        </w:rPr>
        <w:tab/>
      </w:r>
      <w:r w:rsidR="004911C7">
        <w:rPr>
          <w:noProof/>
        </w:rPr>
        <w:t>109</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4</w:t>
      </w:r>
      <w:r w:rsidRPr="00F36C6B">
        <w:rPr>
          <w:rFonts w:asciiTheme="minorHAnsi" w:eastAsiaTheme="minorEastAsia" w:hAnsiTheme="minorHAnsi" w:cstheme="minorBidi"/>
          <w:noProof/>
          <w:sz w:val="22"/>
          <w:szCs w:val="22"/>
          <w:lang w:eastAsia="es-MX"/>
        </w:rPr>
        <w:tab/>
      </w:r>
      <w:r w:rsidRPr="00F36C6B">
        <w:rPr>
          <w:bCs/>
          <w:noProof/>
          <w:color w:val="000000"/>
        </w:rPr>
        <w:t>MANIFIESTO DE NO EXISTIR IMPEDIMENTO PARA PARTICIPAR</w:t>
      </w:r>
      <w:r w:rsidRPr="00F36C6B">
        <w:rPr>
          <w:noProof/>
        </w:rPr>
        <w:tab/>
      </w:r>
      <w:r w:rsidR="004911C7">
        <w:rPr>
          <w:noProof/>
        </w:rPr>
        <w:t>112</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5</w:t>
      </w:r>
      <w:r w:rsidRPr="00F36C6B">
        <w:rPr>
          <w:rFonts w:asciiTheme="minorHAnsi" w:eastAsiaTheme="minorEastAsia" w:hAnsiTheme="minorHAnsi" w:cstheme="minorBidi"/>
          <w:noProof/>
          <w:sz w:val="22"/>
          <w:szCs w:val="22"/>
          <w:lang w:eastAsia="es-MX"/>
        </w:rPr>
        <w:tab/>
      </w:r>
      <w:r w:rsidRPr="00F36C6B">
        <w:rPr>
          <w:bCs/>
          <w:noProof/>
          <w:color w:val="000000"/>
        </w:rPr>
        <w:t>DECLARACIÓN DE INTEGRIDAD</w:t>
      </w:r>
      <w:r w:rsidRPr="00F36C6B">
        <w:rPr>
          <w:noProof/>
        </w:rPr>
        <w:tab/>
      </w:r>
      <w:r w:rsidR="004911C7">
        <w:rPr>
          <w:noProof/>
        </w:rPr>
        <w:t>113</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6</w:t>
      </w:r>
      <w:r w:rsidRPr="00F36C6B">
        <w:rPr>
          <w:rFonts w:asciiTheme="minorHAnsi" w:eastAsiaTheme="minorEastAsia" w:hAnsiTheme="minorHAnsi" w:cstheme="minorBidi"/>
          <w:noProof/>
          <w:sz w:val="22"/>
          <w:szCs w:val="22"/>
          <w:lang w:eastAsia="es-MX"/>
        </w:rPr>
        <w:tab/>
      </w:r>
      <w:r w:rsidRPr="00F36C6B">
        <w:rPr>
          <w:bCs/>
          <w:noProof/>
          <w:color w:val="000000"/>
        </w:rPr>
        <w:t>CUMPLIMIENTO CON LEGISLACIÓN</w:t>
      </w:r>
      <w:r w:rsidRPr="00F36C6B">
        <w:rPr>
          <w:noProof/>
        </w:rPr>
        <w:tab/>
      </w:r>
      <w:r w:rsidR="004911C7">
        <w:rPr>
          <w:noProof/>
        </w:rPr>
        <w:t>114</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7</w:t>
      </w:r>
      <w:r w:rsidRPr="00F36C6B">
        <w:rPr>
          <w:rFonts w:asciiTheme="minorHAnsi" w:eastAsiaTheme="minorEastAsia" w:hAnsiTheme="minorHAnsi" w:cstheme="minorBidi"/>
          <w:noProof/>
          <w:sz w:val="22"/>
          <w:szCs w:val="22"/>
          <w:lang w:eastAsia="es-MX"/>
        </w:rPr>
        <w:tab/>
      </w:r>
      <w:r w:rsidRPr="00F36C6B">
        <w:rPr>
          <w:bCs/>
          <w:noProof/>
          <w:color w:val="000000"/>
        </w:rPr>
        <w:t>CARTA COMPROMISO</w:t>
      </w:r>
      <w:r w:rsidRPr="00F36C6B">
        <w:rPr>
          <w:noProof/>
        </w:rPr>
        <w:tab/>
      </w:r>
      <w:r w:rsidR="004911C7">
        <w:rPr>
          <w:noProof/>
        </w:rPr>
        <w:t>115</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8</w:t>
      </w:r>
      <w:r w:rsidRPr="00F36C6B">
        <w:rPr>
          <w:rFonts w:asciiTheme="minorHAnsi" w:eastAsiaTheme="minorEastAsia" w:hAnsiTheme="minorHAnsi" w:cstheme="minorBidi"/>
          <w:noProof/>
          <w:sz w:val="22"/>
          <w:szCs w:val="22"/>
          <w:lang w:eastAsia="es-MX"/>
        </w:rPr>
        <w:tab/>
      </w:r>
      <w:r w:rsidRPr="00F36C6B">
        <w:rPr>
          <w:bCs/>
          <w:noProof/>
          <w:color w:val="000000"/>
        </w:rPr>
        <w:t>ESCRITO MANIFESTANDO HABER VISITADO EL INMUEBLE</w:t>
      </w:r>
      <w:r w:rsidRPr="00F36C6B">
        <w:rPr>
          <w:noProof/>
        </w:rPr>
        <w:tab/>
      </w:r>
      <w:r w:rsidR="004911C7">
        <w:rPr>
          <w:noProof/>
        </w:rPr>
        <w:t>118</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bCs/>
          <w:noProof/>
          <w:color w:val="000000"/>
        </w:rPr>
        <w:t>ANEXO 9</w:t>
      </w:r>
      <w:r w:rsidRPr="00F36C6B">
        <w:rPr>
          <w:rFonts w:asciiTheme="minorHAnsi" w:eastAsiaTheme="minorEastAsia" w:hAnsiTheme="minorHAnsi" w:cstheme="minorBidi"/>
          <w:noProof/>
          <w:sz w:val="22"/>
          <w:szCs w:val="22"/>
          <w:lang w:eastAsia="es-MX"/>
        </w:rPr>
        <w:tab/>
      </w:r>
      <w:r w:rsidRPr="00F36C6B">
        <w:rPr>
          <w:bCs/>
          <w:noProof/>
          <w:color w:val="000000"/>
        </w:rPr>
        <w:t>CARTA PODER</w:t>
      </w:r>
      <w:r w:rsidRPr="00F36C6B">
        <w:rPr>
          <w:noProof/>
        </w:rPr>
        <w:tab/>
      </w:r>
      <w:r w:rsidR="004911C7">
        <w:rPr>
          <w:noProof/>
        </w:rPr>
        <w:t>119</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color w:val="000000"/>
        </w:rPr>
        <w:t>ANEXO 10 MANIFIESTO DE CONFORMIDAD Y CUMPLIMIENTO CON EL CONTRATO Y ANEXOS</w:t>
      </w:r>
      <w:r w:rsidRPr="00F36C6B">
        <w:rPr>
          <w:noProof/>
        </w:rPr>
        <w:tab/>
      </w:r>
      <w:r w:rsidR="004911C7">
        <w:rPr>
          <w:noProof/>
        </w:rPr>
        <w:t>121</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color w:val="000000" w:themeColor="text1"/>
        </w:rPr>
        <w:t xml:space="preserve">ANEXO 11 </w:t>
      </w:r>
      <w:r w:rsidRPr="00F36C6B">
        <w:rPr>
          <w:noProof/>
          <w:color w:val="000000" w:themeColor="text1"/>
        </w:rPr>
        <w:t>MANIFIESTO DE CONFORMIDAD Y CUMPLIMIENTO DEL LISTADO PRELIMINAR DE EQUIPO MÉDICO Y MOBILIARIO MÉDICO</w:t>
      </w:r>
      <w:r w:rsidRPr="00F36C6B">
        <w:rPr>
          <w:noProof/>
        </w:rPr>
        <w:tab/>
      </w:r>
      <w:r w:rsidR="004911C7">
        <w:rPr>
          <w:noProof/>
        </w:rPr>
        <w:t>122</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color w:val="000000" w:themeColor="text1"/>
        </w:rPr>
        <w:t xml:space="preserve">ANEXO 12 </w:t>
      </w:r>
      <w:r w:rsidRPr="00F36C6B">
        <w:rPr>
          <w:noProof/>
          <w:color w:val="000000" w:themeColor="text1"/>
          <w:lang w:eastAsia="zh-CN"/>
        </w:rPr>
        <w:t>MANIFIESTO DE CONFORMIDAD Y CUMPLIMIENTO DEL LISTADO PRELIMINAR DE MOBILIARIO ADMINISTRATIVO</w:t>
      </w:r>
      <w:r w:rsidRPr="00F36C6B">
        <w:rPr>
          <w:noProof/>
        </w:rPr>
        <w:tab/>
      </w:r>
      <w:r w:rsidR="004911C7">
        <w:rPr>
          <w:noProof/>
        </w:rPr>
        <w:t>123</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color w:val="000000"/>
        </w:rPr>
        <w:t>ANEXO 13 MANIFIESTO DE CONFORMIDAD Y CUMPLIMIENTO CON EL LISTADO PRELIMINAR DE EQUIPO DE TECNOLOGÍAS DE LA INFORMACIÓN</w:t>
      </w:r>
      <w:r w:rsidRPr="00F36C6B">
        <w:rPr>
          <w:noProof/>
        </w:rPr>
        <w:tab/>
      </w:r>
      <w:r w:rsidR="004911C7">
        <w:rPr>
          <w:noProof/>
        </w:rPr>
        <w:t>124</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bCs/>
          <w:noProof/>
          <w:color w:val="000000"/>
        </w:rPr>
        <w:t>ANEXO 14 MANIFIESTO DE CONFORMIDAD Y CUMPLIMIENTO CON EL LISTADO DE CONSUMIBLES MINIMOS INDISPENSABLES</w:t>
      </w:r>
      <w:r w:rsidRPr="00F36C6B">
        <w:rPr>
          <w:noProof/>
        </w:rPr>
        <w:tab/>
      </w:r>
      <w:r w:rsidR="004911C7">
        <w:rPr>
          <w:noProof/>
        </w:rPr>
        <w:t>125</w:t>
      </w:r>
    </w:p>
    <w:p w:rsidR="001D1D06" w:rsidRPr="00F36C6B" w:rsidRDefault="001D1D06" w:rsidP="00D74259">
      <w:pPr>
        <w:pStyle w:val="TDC1"/>
        <w:tabs>
          <w:tab w:val="right" w:leader="dot" w:pos="9356"/>
        </w:tabs>
        <w:rPr>
          <w:rFonts w:asciiTheme="minorHAnsi" w:eastAsiaTheme="minorEastAsia" w:hAnsiTheme="minorHAnsi" w:cstheme="minorBidi"/>
          <w:b w:val="0"/>
          <w:noProof/>
          <w:sz w:val="22"/>
          <w:szCs w:val="22"/>
          <w:lang w:eastAsia="es-MX"/>
        </w:rPr>
      </w:pPr>
      <w:r w:rsidRPr="00F36C6B">
        <w:rPr>
          <w:noProof/>
        </w:rPr>
        <w:t>SECCIÓN III DOCUMENTOS, INFORMACIÓN Y ANEXOS DE LA OFERTA ECONÓMICA</w:t>
      </w:r>
      <w:r w:rsidRPr="00F36C6B">
        <w:rPr>
          <w:noProof/>
        </w:rPr>
        <w:tab/>
      </w:r>
      <w:r w:rsidR="004911C7">
        <w:rPr>
          <w:noProof/>
        </w:rPr>
        <w:t>126</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CONSIDERACIONES GENERALES PARA LA PREPARACIÓN DE LA OFERTA ECONÓMICA</w:t>
      </w:r>
      <w:r w:rsidRPr="00F36C6B">
        <w:rPr>
          <w:noProof/>
        </w:rPr>
        <w:tab/>
      </w:r>
      <w:r w:rsidR="004911C7">
        <w:rPr>
          <w:noProof/>
        </w:rPr>
        <w:t>126</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noProof/>
        </w:rPr>
        <w:t>1.</w:t>
      </w:r>
      <w:r w:rsidRPr="00F36C6B">
        <w:rPr>
          <w:rFonts w:asciiTheme="minorHAnsi" w:eastAsiaTheme="minorEastAsia" w:hAnsiTheme="minorHAnsi" w:cstheme="minorBidi"/>
          <w:noProof/>
          <w:sz w:val="22"/>
          <w:szCs w:val="22"/>
          <w:lang w:eastAsia="es-MX"/>
        </w:rPr>
        <w:tab/>
      </w:r>
      <w:r w:rsidRPr="00F36C6B">
        <w:rPr>
          <w:noProof/>
        </w:rPr>
        <w:t>INFORMACIÓN REQUERIDA PARA LA OFERTA ECONÓMICA</w:t>
      </w:r>
      <w:r w:rsidRPr="00F36C6B">
        <w:rPr>
          <w:noProof/>
        </w:rPr>
        <w:tab/>
      </w:r>
      <w:r w:rsidR="004911C7">
        <w:rPr>
          <w:noProof/>
        </w:rPr>
        <w:t>128</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lastRenderedPageBreak/>
        <w:t>I REQUISITOS FINANCIEROS MÍNIMOS PARA EL DESARROLLO DEL PROYECTO</w:t>
      </w:r>
      <w:r w:rsidRPr="00F36C6B">
        <w:rPr>
          <w:noProof/>
        </w:rPr>
        <w:tab/>
      </w:r>
      <w:r w:rsidR="004911C7">
        <w:rPr>
          <w:noProof/>
        </w:rPr>
        <w:t>128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w:t>
      </w:r>
      <w:r w:rsidRPr="00F36C6B">
        <w:rPr>
          <w:rFonts w:asciiTheme="minorHAnsi" w:eastAsiaTheme="minorEastAsia" w:hAnsiTheme="minorHAnsi" w:cstheme="minorBidi"/>
          <w:noProof/>
          <w:sz w:val="22"/>
          <w:szCs w:val="22"/>
          <w:lang w:eastAsia="es-MX"/>
        </w:rPr>
        <w:tab/>
      </w:r>
      <w:r w:rsidRPr="00F36C6B">
        <w:rPr>
          <w:bCs/>
          <w:noProof/>
        </w:rPr>
        <w:t>GARANTÍA DE SERIEDAD. (Obligatorio)</w:t>
      </w:r>
      <w:r w:rsidRPr="00F36C6B">
        <w:rPr>
          <w:noProof/>
        </w:rPr>
        <w:tab/>
      </w:r>
      <w:r w:rsidR="004911C7">
        <w:rPr>
          <w:noProof/>
        </w:rPr>
        <w:t>128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PE-2</w:t>
      </w:r>
      <w:r w:rsidR="008D7E86">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CAPITAL MÍNIMO SIN DERECHO A RETIRO. (Obligatorio)</w:t>
      </w:r>
      <w:r w:rsidRPr="00F36C6B">
        <w:rPr>
          <w:noProof/>
        </w:rPr>
        <w:tab/>
      </w:r>
      <w:r w:rsidR="004911C7">
        <w:rPr>
          <w:noProof/>
        </w:rPr>
        <w:t>129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PE-3</w:t>
      </w:r>
      <w:r w:rsidR="008D7E86">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ESTRUCTURA DEL FINANCIAMIENTO. (Obligatorio)</w:t>
      </w:r>
      <w:r w:rsidRPr="00F36C6B">
        <w:rPr>
          <w:noProof/>
        </w:rPr>
        <w:tab/>
      </w:r>
      <w:r w:rsidR="004911C7">
        <w:rPr>
          <w:noProof/>
        </w:rPr>
        <w:t>129</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II OFERTA ECONÓMICA</w:t>
      </w:r>
      <w:r w:rsidRPr="00F36C6B">
        <w:rPr>
          <w:noProof/>
        </w:rPr>
        <w:tab/>
      </w:r>
      <w:r w:rsidR="004911C7">
        <w:rPr>
          <w:noProof/>
        </w:rPr>
        <w:t>130</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PE-4. ESTIMACIÓN DEL PRECIO DE LOS SERVICIOS. (Obligatorio)</w:t>
      </w:r>
      <w:r w:rsidRPr="00F36C6B">
        <w:rPr>
          <w:noProof/>
        </w:rPr>
        <w:tab/>
      </w:r>
      <w:r w:rsidR="004911C7">
        <w:rPr>
          <w:noProof/>
        </w:rPr>
        <w:t>130</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PE-4a. ESTRUCTURA DEL PAGO ANUAL POR SERVICIOS, SEGÚN CATEGORÍA DE TARIFA. (Obligatorio)</w:t>
      </w:r>
      <w:r w:rsidRPr="00F36C6B">
        <w:rPr>
          <w:noProof/>
        </w:rPr>
        <w:tab/>
      </w:r>
      <w:r w:rsidR="004911C7">
        <w:rPr>
          <w:noProof/>
        </w:rPr>
        <w:t>131</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PE-4a bis. CATEGORÍAS DE TARIFAS PARA DETERMINAR EL PAGO DE LOS SERVICIOS. (Obligatorio)</w:t>
      </w:r>
      <w:r w:rsidRPr="00F36C6B">
        <w:rPr>
          <w:noProof/>
        </w:rPr>
        <w:tab/>
      </w:r>
      <w:r w:rsidR="004911C7">
        <w:rPr>
          <w:noProof/>
        </w:rPr>
        <w:t>133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PE-4b. TARIFA ANUAL CATEGORÍA 4. (Obligatorio)</w:t>
      </w:r>
      <w:r w:rsidRPr="00F36C6B">
        <w:rPr>
          <w:noProof/>
        </w:rPr>
        <w:tab/>
      </w:r>
      <w:r w:rsidR="004911C7">
        <w:rPr>
          <w:noProof/>
        </w:rPr>
        <w:t>133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PE-4c. TARIFA ANUAL CATEGORÍA 1 Y TARIFA ANUAL CATEGORÍA 2 EN TÉRMINOS NOMINALES Y A PRECIOS DE LA FECHA BASE. (Obligatorio)</w:t>
      </w:r>
      <w:r w:rsidRPr="00F36C6B">
        <w:rPr>
          <w:noProof/>
        </w:rPr>
        <w:tab/>
      </w:r>
      <w:r w:rsidR="004911C7">
        <w:rPr>
          <w:noProof/>
        </w:rPr>
        <w:t>134</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III MENCIÓN EXPRESA DE QUE LA PROPUESTA SE PRESENTA EN FIRME</w:t>
      </w:r>
      <w:r w:rsidRPr="00F36C6B">
        <w:rPr>
          <w:noProof/>
        </w:rPr>
        <w:tab/>
      </w:r>
      <w:r w:rsidR="004911C7">
        <w:rPr>
          <w:noProof/>
        </w:rPr>
        <w:t>135</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PE-5 MENCIÓN EXPRESA DE QUE LA PROPUESTA SE PRESENTA EN FIRME. (Obligatorio)</w:t>
      </w:r>
      <w:r w:rsidRPr="00F36C6B">
        <w:rPr>
          <w:noProof/>
        </w:rPr>
        <w:tab/>
      </w:r>
      <w:r w:rsidRPr="00F36C6B">
        <w:rPr>
          <w:noProof/>
        </w:rPr>
        <w:tab/>
      </w:r>
      <w:r w:rsidR="004911C7">
        <w:rPr>
          <w:noProof/>
        </w:rPr>
        <w:t>135</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IV MODELO FINANCIERO DEL PROYECTO</w:t>
      </w:r>
      <w:r w:rsidRPr="00F36C6B">
        <w:rPr>
          <w:noProof/>
        </w:rPr>
        <w:tab/>
      </w:r>
      <w:r w:rsidR="004911C7">
        <w:rPr>
          <w:noProof/>
        </w:rPr>
        <w:t>135</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PE-6. MODELO FINANCIERO DEL PROYECTO. (Obligatorio)</w:t>
      </w:r>
      <w:r w:rsidRPr="00F36C6B">
        <w:rPr>
          <w:noProof/>
        </w:rPr>
        <w:tab/>
      </w:r>
      <w:r w:rsidR="004911C7">
        <w:rPr>
          <w:noProof/>
        </w:rPr>
        <w:t>135</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PE-7 SUPUESTOS CONSIDERADOS PARA EL MODELO FINANCIERO. (Obligatorio)</w:t>
      </w:r>
      <w:r w:rsidRPr="00F36C6B">
        <w:rPr>
          <w:noProof/>
        </w:rPr>
        <w:tab/>
      </w:r>
      <w:r w:rsidR="004911C7">
        <w:rPr>
          <w:noProof/>
        </w:rPr>
        <w:t>137</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 xml:space="preserve">PE-8 </w:t>
      </w:r>
      <w:r w:rsidRPr="00F36C6B">
        <w:rPr>
          <w:rFonts w:asciiTheme="minorHAnsi" w:eastAsiaTheme="minorEastAsia" w:hAnsiTheme="minorHAnsi" w:cstheme="minorBidi"/>
          <w:noProof/>
          <w:sz w:val="22"/>
          <w:szCs w:val="22"/>
          <w:lang w:eastAsia="es-MX"/>
        </w:rPr>
        <w:tab/>
      </w:r>
      <w:r w:rsidRPr="00F36C6B">
        <w:rPr>
          <w:bCs/>
          <w:noProof/>
        </w:rPr>
        <w:t>MANUAL DE EXPLICACIÓN DEL MODELO FINANCIERO. (Obligatorio)</w:t>
      </w:r>
      <w:r w:rsidRPr="00F36C6B">
        <w:rPr>
          <w:noProof/>
        </w:rPr>
        <w:tab/>
      </w:r>
      <w:r w:rsidR="004911C7">
        <w:rPr>
          <w:noProof/>
        </w:rPr>
        <w:t>138</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PE-9</w:t>
      </w:r>
      <w:r w:rsidR="008D7E86">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INFORMACIÓN RELEVANTE DEL MODELO FINANCIERO. (Obligatorio)</w:t>
      </w:r>
      <w:r w:rsidRPr="00F36C6B">
        <w:rPr>
          <w:noProof/>
        </w:rPr>
        <w:tab/>
      </w:r>
      <w:r w:rsidR="004911C7">
        <w:rPr>
          <w:noProof/>
        </w:rPr>
        <w:t>139</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V PROGRAMAS DE GASTO, INVERSIÓN Y OTRAS EROGACIONES</w:t>
      </w:r>
      <w:r w:rsidRPr="00F36C6B">
        <w:rPr>
          <w:noProof/>
        </w:rPr>
        <w:tab/>
      </w:r>
      <w:r w:rsidR="004911C7">
        <w:rPr>
          <w:noProof/>
        </w:rPr>
        <w:t>139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PE-10</w:t>
      </w:r>
      <w:r w:rsidRPr="00F36C6B">
        <w:rPr>
          <w:rFonts w:asciiTheme="minorHAnsi" w:eastAsiaTheme="minorEastAsia" w:hAnsiTheme="minorHAnsi" w:cstheme="minorBidi"/>
          <w:noProof/>
          <w:sz w:val="22"/>
          <w:szCs w:val="22"/>
          <w:lang w:eastAsia="es-MX"/>
        </w:rPr>
        <w:tab/>
      </w:r>
      <w:r w:rsidR="008D7E86">
        <w:rPr>
          <w:rFonts w:asciiTheme="minorHAnsi" w:eastAsiaTheme="minorEastAsia" w:hAnsiTheme="minorHAnsi" w:cstheme="minorBidi"/>
          <w:noProof/>
          <w:sz w:val="22"/>
          <w:szCs w:val="22"/>
          <w:lang w:eastAsia="es-MX"/>
        </w:rPr>
        <w:t xml:space="preserve"> </w:t>
      </w:r>
      <w:r w:rsidRPr="00F36C6B">
        <w:rPr>
          <w:bCs/>
          <w:noProof/>
        </w:rPr>
        <w:t>PRESUPUESTO DE COSTOS DE INVERSIÓN Y PROGRAMA DE INVERSIONES. (Obligatorio)</w:t>
      </w:r>
      <w:r w:rsidRPr="00F36C6B">
        <w:rPr>
          <w:bCs/>
          <w:noProof/>
        </w:rPr>
        <w:tab/>
      </w:r>
      <w:r w:rsidRPr="00F36C6B">
        <w:rPr>
          <w:noProof/>
        </w:rPr>
        <w:tab/>
      </w:r>
      <w:r w:rsidR="004911C7">
        <w:rPr>
          <w:noProof/>
        </w:rPr>
        <w:t>139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PE-11</w:t>
      </w:r>
      <w:r w:rsidRPr="00F36C6B">
        <w:rPr>
          <w:rFonts w:asciiTheme="minorHAnsi" w:eastAsiaTheme="minorEastAsia" w:hAnsiTheme="minorHAnsi" w:cstheme="minorBidi"/>
          <w:noProof/>
          <w:sz w:val="22"/>
          <w:szCs w:val="22"/>
          <w:lang w:eastAsia="es-MX"/>
        </w:rPr>
        <w:tab/>
      </w:r>
      <w:r w:rsidRPr="00F36C6B">
        <w:rPr>
          <w:bCs/>
          <w:noProof/>
        </w:rPr>
        <w:t>PROGRAMA DE ORIGEN Y APLICACIÓN DE RECURSOS (Construcción). (Obligatorio)</w:t>
      </w:r>
      <w:r w:rsidRPr="00F36C6B">
        <w:rPr>
          <w:noProof/>
        </w:rPr>
        <w:tab/>
      </w:r>
      <w:r w:rsidRPr="00F36C6B">
        <w:rPr>
          <w:noProof/>
        </w:rPr>
        <w:tab/>
      </w:r>
      <w:r w:rsidR="004911C7">
        <w:rPr>
          <w:noProof/>
        </w:rPr>
        <w:t>139</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PE-11a</w:t>
      </w:r>
      <w:r w:rsidR="008D7E86">
        <w:rPr>
          <w:bCs/>
          <w:noProof/>
        </w:rPr>
        <w:t xml:space="preserve"> </w:t>
      </w:r>
      <w:r w:rsidRPr="00F36C6B">
        <w:rPr>
          <w:rFonts w:asciiTheme="minorHAnsi" w:eastAsiaTheme="minorEastAsia" w:hAnsiTheme="minorHAnsi" w:cstheme="minorBidi"/>
          <w:noProof/>
          <w:sz w:val="22"/>
          <w:szCs w:val="22"/>
          <w:lang w:eastAsia="es-MX"/>
        </w:rPr>
        <w:tab/>
      </w:r>
      <w:r w:rsidRPr="00F36C6B">
        <w:rPr>
          <w:bCs/>
          <w:noProof/>
        </w:rPr>
        <w:t>PROGRAMA DE ORIGEN Y APLICACIÓN DE RECURSOS (Operación). (Obligatorio)</w:t>
      </w:r>
      <w:r w:rsidRPr="00F36C6B">
        <w:rPr>
          <w:bCs/>
          <w:noProof/>
        </w:rPr>
        <w:tab/>
      </w:r>
      <w:r w:rsidRPr="00F36C6B">
        <w:rPr>
          <w:noProof/>
        </w:rPr>
        <w:tab/>
      </w:r>
      <w:r w:rsidR="004911C7">
        <w:rPr>
          <w:noProof/>
        </w:rPr>
        <w:t>1</w:t>
      </w:r>
      <w:r w:rsidR="00DC191F">
        <w:rPr>
          <w:noProof/>
        </w:rPr>
        <w:t>40</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PE-12</w:t>
      </w:r>
      <w:r w:rsidRPr="00F36C6B">
        <w:rPr>
          <w:rFonts w:asciiTheme="minorHAnsi" w:eastAsiaTheme="minorEastAsia" w:hAnsiTheme="minorHAnsi" w:cstheme="minorBidi"/>
          <w:noProof/>
          <w:sz w:val="22"/>
          <w:szCs w:val="22"/>
          <w:lang w:eastAsia="es-MX"/>
        </w:rPr>
        <w:tab/>
      </w:r>
      <w:r w:rsidRPr="00F36C6B">
        <w:rPr>
          <w:bCs/>
          <w:noProof/>
        </w:rPr>
        <w:t>PRESUPUESTO DE OPERACIÓN Y MANTENIMIENTO. (Obligatorio)</w:t>
      </w:r>
      <w:r w:rsidRPr="00F36C6B">
        <w:rPr>
          <w:noProof/>
        </w:rPr>
        <w:tab/>
      </w:r>
      <w:r w:rsidR="00DC191F">
        <w:rPr>
          <w:noProof/>
        </w:rPr>
        <w:t>140</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PE-12bis</w:t>
      </w:r>
      <w:r w:rsidRPr="00F36C6B">
        <w:rPr>
          <w:rFonts w:asciiTheme="minorHAnsi" w:eastAsiaTheme="minorEastAsia" w:hAnsiTheme="minorHAnsi" w:cstheme="minorBidi"/>
          <w:noProof/>
          <w:sz w:val="22"/>
          <w:szCs w:val="22"/>
          <w:lang w:eastAsia="es-MX"/>
        </w:rPr>
        <w:tab/>
      </w:r>
      <w:r w:rsidRPr="00F36C6B">
        <w:rPr>
          <w:bCs/>
          <w:noProof/>
        </w:rPr>
        <w:t>IMPORTE ANUAL DE CONSUMIBLES. (Obligatorio)</w:t>
      </w:r>
      <w:r w:rsidRPr="00F36C6B">
        <w:rPr>
          <w:noProof/>
        </w:rPr>
        <w:tab/>
      </w:r>
      <w:r w:rsidR="00DC191F">
        <w:rPr>
          <w:noProof/>
        </w:rPr>
        <w:t>141</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PE-13</w:t>
      </w:r>
      <w:r w:rsidRPr="00F36C6B">
        <w:rPr>
          <w:rFonts w:asciiTheme="minorHAnsi" w:eastAsiaTheme="minorEastAsia" w:hAnsiTheme="minorHAnsi" w:cstheme="minorBidi"/>
          <w:noProof/>
          <w:sz w:val="22"/>
          <w:szCs w:val="22"/>
          <w:lang w:eastAsia="es-MX"/>
        </w:rPr>
        <w:tab/>
      </w:r>
      <w:r w:rsidRPr="00F36C6B">
        <w:rPr>
          <w:bCs/>
          <w:noProof/>
        </w:rPr>
        <w:t>PRESUPUESTO DE REPOSICIÓN DE ACTIVOS. (Obligatorio)</w:t>
      </w:r>
      <w:r w:rsidRPr="00F36C6B">
        <w:rPr>
          <w:noProof/>
        </w:rPr>
        <w:tab/>
      </w:r>
      <w:r w:rsidR="00DC191F">
        <w:rPr>
          <w:noProof/>
        </w:rPr>
        <w:t>142</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PE-14</w:t>
      </w:r>
      <w:r w:rsidRPr="00F36C6B">
        <w:rPr>
          <w:rFonts w:asciiTheme="minorHAnsi" w:eastAsiaTheme="minorEastAsia" w:hAnsiTheme="minorHAnsi" w:cstheme="minorBidi"/>
          <w:noProof/>
          <w:sz w:val="22"/>
          <w:szCs w:val="22"/>
          <w:lang w:eastAsia="es-MX"/>
        </w:rPr>
        <w:tab/>
      </w:r>
      <w:r w:rsidRPr="00F36C6B">
        <w:rPr>
          <w:bCs/>
          <w:noProof/>
        </w:rPr>
        <w:t>PROGRAMA DE APORTACIONES DE CAPITAL DE RIESGO. (Obligatorio)</w:t>
      </w:r>
      <w:r w:rsidRPr="00F36C6B">
        <w:rPr>
          <w:noProof/>
        </w:rPr>
        <w:tab/>
      </w:r>
      <w:r w:rsidR="00DC191F">
        <w:rPr>
          <w:noProof/>
        </w:rPr>
        <w:t>142</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PE-15</w:t>
      </w:r>
      <w:r w:rsidRPr="00F36C6B">
        <w:rPr>
          <w:rFonts w:asciiTheme="minorHAnsi" w:eastAsiaTheme="minorEastAsia" w:hAnsiTheme="minorHAnsi" w:cstheme="minorBidi"/>
          <w:noProof/>
          <w:sz w:val="22"/>
          <w:szCs w:val="22"/>
          <w:lang w:eastAsia="es-MX"/>
        </w:rPr>
        <w:tab/>
      </w:r>
      <w:r w:rsidRPr="00F36C6B">
        <w:rPr>
          <w:bCs/>
          <w:noProof/>
        </w:rPr>
        <w:t>PROGRAMA DE DISPOSICIÓN DE LOS RECURSOS FINANCIEROS Y PROGRAMA DE AMORTIZACIÓN DE LOS CONTRATOS DE FINANCIAMIENTO. (Obligatorio)</w:t>
      </w:r>
      <w:r w:rsidRPr="00F36C6B">
        <w:rPr>
          <w:noProof/>
        </w:rPr>
        <w:tab/>
      </w:r>
      <w:r w:rsidRPr="00F36C6B">
        <w:rPr>
          <w:noProof/>
        </w:rPr>
        <w:tab/>
      </w:r>
      <w:r w:rsidR="00DC191F">
        <w:rPr>
          <w:noProof/>
        </w:rPr>
        <w:t>142</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PE-16</w:t>
      </w:r>
      <w:r w:rsidRPr="00F36C6B">
        <w:rPr>
          <w:rFonts w:asciiTheme="minorHAnsi" w:eastAsiaTheme="minorEastAsia" w:hAnsiTheme="minorHAnsi" w:cstheme="minorBidi"/>
          <w:noProof/>
          <w:sz w:val="22"/>
          <w:szCs w:val="22"/>
          <w:lang w:eastAsia="es-MX"/>
        </w:rPr>
        <w:tab/>
      </w:r>
      <w:r w:rsidRPr="00F36C6B">
        <w:rPr>
          <w:bCs/>
          <w:noProof/>
        </w:rPr>
        <w:t>ESQUEMA DE ASEGURAMIENTO. (Obligatorio)</w:t>
      </w:r>
      <w:r w:rsidRPr="00F36C6B">
        <w:rPr>
          <w:noProof/>
        </w:rPr>
        <w:tab/>
      </w:r>
      <w:r w:rsidR="00DC191F">
        <w:rPr>
          <w:noProof/>
        </w:rPr>
        <w:t>143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lastRenderedPageBreak/>
        <w:t>PE-17</w:t>
      </w:r>
      <w:r w:rsidRPr="00F36C6B">
        <w:rPr>
          <w:rFonts w:asciiTheme="minorHAnsi" w:eastAsiaTheme="minorEastAsia" w:hAnsiTheme="minorHAnsi" w:cstheme="minorBidi"/>
          <w:noProof/>
          <w:sz w:val="22"/>
          <w:szCs w:val="22"/>
          <w:lang w:eastAsia="es-MX"/>
        </w:rPr>
        <w:tab/>
      </w:r>
      <w:r w:rsidRPr="00F36C6B">
        <w:rPr>
          <w:bCs/>
          <w:noProof/>
        </w:rPr>
        <w:t>CARTA DE INTENCIÓN DEL FINANCIAMIENTO, TÉRMINOS Y CONDICIONES DE LOS CONTRATOS DE FINANCIAMIENTO. (Obligatorio)</w:t>
      </w:r>
      <w:r w:rsidRPr="00F36C6B">
        <w:rPr>
          <w:noProof/>
        </w:rPr>
        <w:tab/>
      </w:r>
      <w:r w:rsidR="00DC191F">
        <w:rPr>
          <w:noProof/>
        </w:rPr>
        <w:t>143</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PE-18</w:t>
      </w:r>
      <w:r w:rsidRPr="00F36C6B">
        <w:rPr>
          <w:rFonts w:asciiTheme="minorHAnsi" w:eastAsiaTheme="minorEastAsia" w:hAnsiTheme="minorHAnsi" w:cstheme="minorBidi"/>
          <w:noProof/>
          <w:sz w:val="22"/>
          <w:szCs w:val="22"/>
          <w:lang w:eastAsia="es-MX"/>
        </w:rPr>
        <w:tab/>
      </w:r>
      <w:r w:rsidRPr="00F36C6B">
        <w:rPr>
          <w:bCs/>
          <w:noProof/>
        </w:rPr>
        <w:t>DESCRIPCIÓN DE LA ESTRUCTURA DE FINANCIAMIENTO. (Obligatorio)</w:t>
      </w:r>
      <w:r w:rsidRPr="00F36C6B">
        <w:rPr>
          <w:noProof/>
        </w:rPr>
        <w:tab/>
      </w:r>
      <w:r w:rsidR="00DC191F">
        <w:rPr>
          <w:noProof/>
        </w:rPr>
        <w:t>145</w:t>
      </w:r>
    </w:p>
    <w:p w:rsidR="001D1D06" w:rsidRPr="00F36C6B" w:rsidRDefault="001D1D06" w:rsidP="00D74259">
      <w:pPr>
        <w:pStyle w:val="TDC3"/>
        <w:tabs>
          <w:tab w:val="right" w:leader="dot" w:pos="9356"/>
        </w:tabs>
        <w:rPr>
          <w:rFonts w:asciiTheme="minorHAnsi" w:eastAsiaTheme="minorEastAsia" w:hAnsiTheme="minorHAnsi" w:cstheme="minorBidi"/>
          <w:noProof/>
          <w:sz w:val="22"/>
          <w:szCs w:val="22"/>
          <w:lang w:eastAsia="es-MX"/>
        </w:rPr>
      </w:pPr>
      <w:r w:rsidRPr="00F36C6B">
        <w:rPr>
          <w:bCs/>
          <w:noProof/>
        </w:rPr>
        <w:t>PE-19</w:t>
      </w:r>
      <w:r w:rsidRPr="00F36C6B">
        <w:rPr>
          <w:rFonts w:asciiTheme="minorHAnsi" w:eastAsiaTheme="minorEastAsia" w:hAnsiTheme="minorHAnsi" w:cstheme="minorBidi"/>
          <w:noProof/>
          <w:sz w:val="22"/>
          <w:szCs w:val="22"/>
          <w:lang w:eastAsia="es-MX"/>
        </w:rPr>
        <w:tab/>
      </w:r>
      <w:r w:rsidRPr="00F36C6B">
        <w:rPr>
          <w:bCs/>
          <w:noProof/>
        </w:rPr>
        <w:t>DOCUMENTOS REQUERIDOS PARA EL CRÉDITO PREFERENTE.</w:t>
      </w:r>
      <w:r w:rsidRPr="00F36C6B">
        <w:rPr>
          <w:noProof/>
        </w:rPr>
        <w:tab/>
      </w:r>
      <w:r w:rsidR="00DC191F">
        <w:rPr>
          <w:noProof/>
        </w:rPr>
        <w:t>146</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noProof/>
        </w:rPr>
        <w:t>ANEXO 1</w:t>
      </w:r>
      <w:r w:rsidRPr="00F36C6B">
        <w:rPr>
          <w:rFonts w:asciiTheme="minorHAnsi" w:eastAsiaTheme="minorEastAsia" w:hAnsiTheme="minorHAnsi" w:cstheme="minorBidi"/>
          <w:noProof/>
          <w:sz w:val="22"/>
          <w:szCs w:val="22"/>
          <w:lang w:eastAsia="es-MX"/>
        </w:rPr>
        <w:tab/>
      </w:r>
      <w:r w:rsidRPr="00F36C6B">
        <w:rPr>
          <w:noProof/>
        </w:rPr>
        <w:t>RELACIÓN DE ENTREGA DE DOCUMENTACIÓN</w:t>
      </w:r>
      <w:r w:rsidRPr="00F36C6B">
        <w:rPr>
          <w:noProof/>
        </w:rPr>
        <w:tab/>
      </w:r>
      <w:r w:rsidR="00DC191F">
        <w:rPr>
          <w:noProof/>
        </w:rPr>
        <w:t>147</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ANEXO 2 FORMATO DE INCLUSIÓN/GARANTÍA DE SERIEDAD DE POSTURA</w:t>
      </w:r>
      <w:r w:rsidRPr="00F36C6B">
        <w:rPr>
          <w:noProof/>
        </w:rPr>
        <w:tab/>
      </w:r>
      <w:r w:rsidR="00DC191F">
        <w:rPr>
          <w:noProof/>
        </w:rPr>
        <w:t>149</w:t>
      </w:r>
    </w:p>
    <w:p w:rsidR="001D1D06" w:rsidRPr="00F36C6B" w:rsidRDefault="001D1D06" w:rsidP="00D74259">
      <w:pPr>
        <w:pStyle w:val="TDC2"/>
        <w:tabs>
          <w:tab w:val="right" w:leader="dot" w:pos="9356"/>
        </w:tabs>
        <w:rPr>
          <w:rFonts w:asciiTheme="minorHAnsi" w:eastAsiaTheme="minorEastAsia" w:hAnsiTheme="minorHAnsi" w:cstheme="minorBidi"/>
          <w:noProof/>
          <w:sz w:val="22"/>
          <w:szCs w:val="22"/>
          <w:lang w:eastAsia="es-MX"/>
        </w:rPr>
      </w:pPr>
      <w:r w:rsidRPr="00F36C6B">
        <w:rPr>
          <w:noProof/>
        </w:rPr>
        <w:t>ANEXO 3 FORMATOS QUE INTEGRAN LA OFERTA ECONÓMICA</w:t>
      </w:r>
      <w:r w:rsidRPr="00F36C6B">
        <w:rPr>
          <w:noProof/>
        </w:rPr>
        <w:tab/>
      </w:r>
      <w:r w:rsidR="00DC191F">
        <w:rPr>
          <w:noProof/>
        </w:rPr>
        <w:t>151</w:t>
      </w:r>
    </w:p>
    <w:p w:rsidR="001D1D06" w:rsidRPr="00F36C6B" w:rsidRDefault="001D1D06" w:rsidP="008D7E86">
      <w:pPr>
        <w:pStyle w:val="TDC2"/>
        <w:tabs>
          <w:tab w:val="clear" w:pos="9974"/>
          <w:tab w:val="left" w:pos="1320"/>
          <w:tab w:val="right" w:leader="dot" w:pos="9356"/>
        </w:tabs>
        <w:rPr>
          <w:rFonts w:asciiTheme="minorHAnsi" w:eastAsiaTheme="minorEastAsia" w:hAnsiTheme="minorHAnsi" w:cstheme="minorBidi"/>
          <w:noProof/>
          <w:sz w:val="22"/>
          <w:szCs w:val="22"/>
          <w:lang w:eastAsia="es-MX"/>
        </w:rPr>
      </w:pPr>
      <w:r w:rsidRPr="00F36C6B">
        <w:rPr>
          <w:noProof/>
        </w:rPr>
        <w:t>ANEXO 4</w:t>
      </w:r>
      <w:r w:rsidR="008D7E86">
        <w:rPr>
          <w:noProof/>
        </w:rPr>
        <w:t xml:space="preserve"> </w:t>
      </w:r>
      <w:r w:rsidRPr="00F36C6B">
        <w:rPr>
          <w:noProof/>
        </w:rPr>
        <w:t>MENCIÓN EXPRESA DE QUE LA</w:t>
      </w:r>
      <w:r w:rsidR="008D7E86">
        <w:rPr>
          <w:noProof/>
        </w:rPr>
        <w:t xml:space="preserve"> PR</w:t>
      </w:r>
      <w:r w:rsidR="00DC191F">
        <w:rPr>
          <w:noProof/>
        </w:rPr>
        <w:t>OPUESTA SE PRESENTA EN FIRME</w:t>
      </w:r>
      <w:r w:rsidR="00DC191F">
        <w:rPr>
          <w:noProof/>
        </w:rPr>
        <w:tab/>
        <w:t>152</w:t>
      </w:r>
    </w:p>
    <w:p w:rsidR="001D1D06" w:rsidRPr="00F36C6B" w:rsidRDefault="001D1D06" w:rsidP="00D74259">
      <w:pPr>
        <w:pStyle w:val="TDC2"/>
        <w:tabs>
          <w:tab w:val="left" w:pos="1320"/>
          <w:tab w:val="right" w:leader="dot" w:pos="9356"/>
        </w:tabs>
        <w:rPr>
          <w:rFonts w:asciiTheme="minorHAnsi" w:eastAsiaTheme="minorEastAsia" w:hAnsiTheme="minorHAnsi" w:cstheme="minorBidi"/>
          <w:noProof/>
          <w:sz w:val="22"/>
          <w:szCs w:val="22"/>
          <w:lang w:eastAsia="es-MX"/>
        </w:rPr>
      </w:pPr>
      <w:r w:rsidRPr="00F36C6B">
        <w:rPr>
          <w:noProof/>
        </w:rPr>
        <w:t>ANEXO 5</w:t>
      </w:r>
      <w:r w:rsidRPr="00F36C6B">
        <w:rPr>
          <w:rFonts w:asciiTheme="minorHAnsi" w:eastAsiaTheme="minorEastAsia" w:hAnsiTheme="minorHAnsi" w:cstheme="minorBidi"/>
          <w:noProof/>
          <w:sz w:val="22"/>
          <w:szCs w:val="22"/>
          <w:lang w:eastAsia="es-MX"/>
        </w:rPr>
        <w:tab/>
      </w:r>
      <w:r w:rsidRPr="00F36C6B">
        <w:rPr>
          <w:noProof/>
        </w:rPr>
        <w:t>RESUMEN DE LA PROPUESTA</w:t>
      </w:r>
      <w:r w:rsidRPr="00F36C6B">
        <w:rPr>
          <w:noProof/>
        </w:rPr>
        <w:tab/>
      </w:r>
      <w:r w:rsidR="00DC191F">
        <w:rPr>
          <w:noProof/>
        </w:rPr>
        <w:t>154</w:t>
      </w:r>
    </w:p>
    <w:p w:rsidR="001D1D06" w:rsidRPr="00F36C6B" w:rsidRDefault="001D1D06" w:rsidP="00D74259">
      <w:pPr>
        <w:pStyle w:val="TDC1"/>
        <w:tabs>
          <w:tab w:val="right" w:leader="dot" w:pos="9356"/>
        </w:tabs>
        <w:rPr>
          <w:rFonts w:asciiTheme="minorHAnsi" w:eastAsiaTheme="minorEastAsia" w:hAnsiTheme="minorHAnsi" w:cstheme="minorBidi"/>
          <w:b w:val="0"/>
          <w:noProof/>
          <w:sz w:val="22"/>
          <w:szCs w:val="22"/>
          <w:lang w:eastAsia="es-MX"/>
        </w:rPr>
      </w:pPr>
      <w:r w:rsidRPr="00F36C6B">
        <w:rPr>
          <w:noProof/>
        </w:rPr>
        <w:t>SECCIÓN IV METODOLOGÍA DE EVALUACIÓN</w:t>
      </w:r>
      <w:r w:rsidRPr="00F36C6B">
        <w:rPr>
          <w:noProof/>
        </w:rPr>
        <w:tab/>
      </w:r>
      <w:r w:rsidR="00DC191F">
        <w:rPr>
          <w:noProof/>
        </w:rPr>
        <w:t>159</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noProof/>
        </w:rPr>
        <w:t>1.</w:t>
      </w:r>
      <w:r w:rsidRPr="00F36C6B">
        <w:rPr>
          <w:rFonts w:asciiTheme="minorHAnsi" w:eastAsiaTheme="minorEastAsia" w:hAnsiTheme="minorHAnsi" w:cstheme="minorBidi"/>
          <w:noProof/>
          <w:sz w:val="22"/>
          <w:szCs w:val="22"/>
          <w:lang w:eastAsia="es-MX"/>
        </w:rPr>
        <w:tab/>
      </w:r>
      <w:r w:rsidRPr="00F36C6B">
        <w:rPr>
          <w:noProof/>
        </w:rPr>
        <w:t>DESCRIPCIÓN GENERAL DE LA METODOLOGÍA DE EVALUACIÓN</w:t>
      </w:r>
      <w:r w:rsidRPr="00F36C6B">
        <w:rPr>
          <w:noProof/>
        </w:rPr>
        <w:tab/>
      </w:r>
      <w:r w:rsidR="00DC191F">
        <w:rPr>
          <w:noProof/>
        </w:rPr>
        <w:t>159</w:t>
      </w:r>
    </w:p>
    <w:p w:rsidR="001D1D06" w:rsidRPr="00F36C6B" w:rsidRDefault="001D1D06" w:rsidP="00D74259">
      <w:pPr>
        <w:pStyle w:val="TDC2"/>
        <w:tabs>
          <w:tab w:val="left" w:pos="880"/>
          <w:tab w:val="right" w:leader="dot" w:pos="9356"/>
        </w:tabs>
        <w:rPr>
          <w:rFonts w:asciiTheme="minorHAnsi" w:eastAsiaTheme="minorEastAsia" w:hAnsiTheme="minorHAnsi" w:cstheme="minorBidi"/>
          <w:noProof/>
          <w:sz w:val="22"/>
          <w:szCs w:val="22"/>
          <w:lang w:eastAsia="es-MX"/>
        </w:rPr>
      </w:pPr>
      <w:r w:rsidRPr="00F36C6B">
        <w:rPr>
          <w:noProof/>
        </w:rPr>
        <w:t xml:space="preserve">2. </w:t>
      </w:r>
      <w:r w:rsidRPr="00F36C6B">
        <w:rPr>
          <w:rFonts w:asciiTheme="minorHAnsi" w:eastAsiaTheme="minorEastAsia" w:hAnsiTheme="minorHAnsi" w:cstheme="minorBidi"/>
          <w:noProof/>
          <w:sz w:val="22"/>
          <w:szCs w:val="22"/>
          <w:lang w:eastAsia="es-MX"/>
        </w:rPr>
        <w:tab/>
      </w:r>
      <w:r w:rsidRPr="00F36C6B">
        <w:rPr>
          <w:noProof/>
        </w:rPr>
        <w:t>EVALUACIÓN DE LA OFERTA TÉCNICA.</w:t>
      </w:r>
      <w:r w:rsidRPr="00F36C6B">
        <w:rPr>
          <w:noProof/>
        </w:rPr>
        <w:tab/>
      </w:r>
      <w:r w:rsidR="00DC191F">
        <w:rPr>
          <w:noProof/>
        </w:rPr>
        <w:t>159</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2.1. EVALUACIÓN CUANTITATIVA</w:t>
      </w:r>
      <w:r w:rsidRPr="00F36C6B">
        <w:rPr>
          <w:noProof/>
        </w:rPr>
        <w:tab/>
      </w:r>
      <w:r w:rsidR="00DC191F">
        <w:rPr>
          <w:noProof/>
        </w:rPr>
        <w:t>159</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 EVALUACIÓN CUALITATIVA</w:t>
      </w:r>
      <w:r w:rsidRPr="00F36C6B">
        <w:rPr>
          <w:noProof/>
        </w:rPr>
        <w:tab/>
      </w:r>
      <w:r w:rsidR="00DC191F">
        <w:rPr>
          <w:noProof/>
        </w:rPr>
        <w:t>159</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2.2.1. ACREDITACIÓN DE LA LEGAL EXISTENCIA Y CAPACIDAD JURÍDICA; EXPERIENCIA Y CAPACIDAD TÉCNICA; CAPACIDAD ADMINISTRATIVA Y CAPACIDAD ECONÓMICA Y FINANCIERA</w:t>
      </w:r>
      <w:r w:rsidRPr="00F36C6B">
        <w:rPr>
          <w:noProof/>
        </w:rPr>
        <w:tab/>
      </w:r>
      <w:r w:rsidR="00DC191F">
        <w:rPr>
          <w:noProof/>
        </w:rPr>
        <w:t>160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2.2.1.1. LEGAL EXISTENCIA Y CAPACIDAD JURÍDICA</w:t>
      </w:r>
      <w:r w:rsidRPr="00F36C6B">
        <w:rPr>
          <w:noProof/>
        </w:rPr>
        <w:tab/>
      </w:r>
      <w:r w:rsidR="00DC191F">
        <w:rPr>
          <w:noProof/>
        </w:rPr>
        <w:t>160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2.2.1.2. EXPERIENCIA Y CAPACIDAD TÉCNICA</w:t>
      </w:r>
      <w:r w:rsidRPr="00F36C6B">
        <w:rPr>
          <w:noProof/>
        </w:rPr>
        <w:tab/>
      </w:r>
      <w:r w:rsidR="00DC191F">
        <w:rPr>
          <w:noProof/>
        </w:rPr>
        <w:t>160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2.2.1.3. CAPACIDAD ADMINISTRATIVA</w:t>
      </w:r>
      <w:r w:rsidRPr="00F36C6B">
        <w:rPr>
          <w:noProof/>
        </w:rPr>
        <w:tab/>
      </w:r>
      <w:r w:rsidR="00DC191F">
        <w:rPr>
          <w:noProof/>
        </w:rPr>
        <w:t>160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2.2.1.4. CAPACIDAD ECONÓMICA Y FINANCIERA</w:t>
      </w:r>
      <w:r w:rsidRPr="00F36C6B">
        <w:rPr>
          <w:noProof/>
        </w:rPr>
        <w:tab/>
      </w:r>
      <w:r w:rsidR="00DC191F">
        <w:rPr>
          <w:noProof/>
        </w:rPr>
        <w:t>161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2.2.2. ASPECTOS GENERALES DE EVALUACIÓN.</w:t>
      </w:r>
      <w:r w:rsidRPr="00F36C6B">
        <w:rPr>
          <w:noProof/>
        </w:rPr>
        <w:tab/>
      </w:r>
      <w:r w:rsidR="00DC191F">
        <w:rPr>
          <w:noProof/>
        </w:rPr>
        <w:t>161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2.2.3 ASPECTOS ESPECÍFICOS DE EVALUACIÓN.</w:t>
      </w:r>
      <w:r w:rsidRPr="00F36C6B">
        <w:rPr>
          <w:noProof/>
        </w:rPr>
        <w:tab/>
      </w:r>
      <w:r w:rsidR="00DC191F">
        <w:rPr>
          <w:noProof/>
        </w:rPr>
        <w:t>162</w:t>
      </w:r>
    </w:p>
    <w:p w:rsidR="001D1D06" w:rsidRDefault="001D1D06" w:rsidP="00D74259">
      <w:pPr>
        <w:pStyle w:val="TDC4"/>
        <w:tabs>
          <w:tab w:val="clear" w:pos="9372"/>
          <w:tab w:val="right" w:leader="dot" w:pos="9356"/>
        </w:tabs>
        <w:rPr>
          <w:noProof/>
        </w:rPr>
      </w:pPr>
      <w:r w:rsidRPr="00F36C6B">
        <w:rPr>
          <w:noProof/>
        </w:rPr>
        <w:t>2.2.3.1 TABLA DE EVALUACIÓN</w:t>
      </w:r>
      <w:r w:rsidRPr="00F36C6B">
        <w:rPr>
          <w:noProof/>
        </w:rPr>
        <w:tab/>
      </w:r>
      <w:r w:rsidR="00DC191F">
        <w:rPr>
          <w:noProof/>
        </w:rPr>
        <w:t>164</w:t>
      </w:r>
    </w:p>
    <w:p w:rsidR="0085273C" w:rsidRPr="0085273C" w:rsidRDefault="0085273C" w:rsidP="0085273C">
      <w:pPr>
        <w:pStyle w:val="TDC4"/>
        <w:rPr>
          <w:noProof/>
        </w:rPr>
      </w:pPr>
      <w:r w:rsidRPr="0085273C">
        <w:rPr>
          <w:noProof/>
        </w:rPr>
        <w:t>3. EVALUACIÓN ECONÓMICA</w:t>
      </w:r>
      <w:r>
        <w:rPr>
          <w:noProof/>
        </w:rPr>
        <w:tab/>
      </w:r>
      <w:r w:rsidR="00DC191F">
        <w:rPr>
          <w:noProof/>
        </w:rPr>
        <w:t>180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3.1. EVALUACIÓN CUANTITATIVA.</w:t>
      </w:r>
      <w:r w:rsidRPr="00F36C6B">
        <w:rPr>
          <w:noProof/>
        </w:rPr>
        <w:tab/>
      </w:r>
      <w:r w:rsidR="00DC191F">
        <w:rPr>
          <w:noProof/>
        </w:rPr>
        <w:t>180</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 EVALUACIÓN CUALITATIVA.</w:t>
      </w:r>
      <w:r w:rsidRPr="00F36C6B">
        <w:rPr>
          <w:noProof/>
        </w:rPr>
        <w:tab/>
      </w:r>
      <w:r w:rsidR="00DC191F">
        <w:rPr>
          <w:noProof/>
        </w:rPr>
        <w:t>181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3.2.1. REQUISITOS FINANCIEROS MÍNIMOS PARA EL DESARROLLO DEL PROYECTO.</w:t>
      </w:r>
      <w:r w:rsidRPr="00F36C6B">
        <w:rPr>
          <w:noProof/>
        </w:rPr>
        <w:tab/>
      </w:r>
      <w:r w:rsidR="00DC191F">
        <w:rPr>
          <w:noProof/>
        </w:rPr>
        <w:t>181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3.2.2. OFERTA ECONÓMICA.</w:t>
      </w:r>
      <w:r w:rsidRPr="00F36C6B">
        <w:rPr>
          <w:noProof/>
        </w:rPr>
        <w:tab/>
      </w:r>
      <w:r w:rsidR="00DC191F">
        <w:rPr>
          <w:noProof/>
        </w:rPr>
        <w:t>181</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3.2.3. MENCIÓN EXPRESA DE QUE LA PROPUESTA SE PRESENTA EN FIRME.</w:t>
      </w:r>
      <w:r w:rsidRPr="00F36C6B">
        <w:rPr>
          <w:noProof/>
        </w:rPr>
        <w:tab/>
      </w:r>
      <w:r w:rsidR="00DC191F">
        <w:rPr>
          <w:noProof/>
        </w:rPr>
        <w:t>182</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3.2.4. MODELO FINANCIERO DEL PROYECTO.</w:t>
      </w:r>
      <w:r w:rsidRPr="00F36C6B">
        <w:rPr>
          <w:noProof/>
        </w:rPr>
        <w:tab/>
      </w:r>
      <w:r w:rsidR="00DC191F">
        <w:rPr>
          <w:noProof/>
        </w:rPr>
        <w:t>182</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3.2.5. PROGRAMAS DE GASTO, INVERSIÓN Y OTRAS EROGACIONES.</w:t>
      </w:r>
      <w:r w:rsidRPr="00F36C6B">
        <w:rPr>
          <w:noProof/>
        </w:rPr>
        <w:tab/>
      </w:r>
      <w:r w:rsidR="00DC191F">
        <w:rPr>
          <w:noProof/>
        </w:rPr>
        <w:t>182</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3.3. PROCEDIMIENTO DE CALIFICACIÓN.</w:t>
      </w:r>
      <w:r w:rsidRPr="00F36C6B">
        <w:rPr>
          <w:noProof/>
        </w:rPr>
        <w:tab/>
      </w:r>
      <w:r w:rsidR="00DC191F">
        <w:rPr>
          <w:noProof/>
        </w:rPr>
        <w:t>183</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3.3.1 CALIFICACIÓN DE LA OFERTA TÉCNICA.</w:t>
      </w:r>
      <w:r w:rsidRPr="00F36C6B">
        <w:rPr>
          <w:noProof/>
        </w:rPr>
        <w:tab/>
      </w:r>
      <w:r w:rsidR="00DC191F">
        <w:rPr>
          <w:noProof/>
        </w:rPr>
        <w:t>183</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lastRenderedPageBreak/>
        <w:t>3.3.2 CALIFICACIÓN DE LA OFERTA ECONÓMICA.</w:t>
      </w:r>
      <w:r w:rsidRPr="00F36C6B">
        <w:rPr>
          <w:noProof/>
        </w:rPr>
        <w:tab/>
      </w:r>
      <w:r w:rsidR="00DC191F">
        <w:rPr>
          <w:noProof/>
        </w:rPr>
        <w:t>183</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3.3.3 CALIFICACIÓN FINAL.</w:t>
      </w:r>
      <w:r w:rsidRPr="00F36C6B">
        <w:rPr>
          <w:noProof/>
        </w:rPr>
        <w:tab/>
      </w:r>
      <w:r w:rsidR="00DC191F">
        <w:rPr>
          <w:noProof/>
        </w:rPr>
        <w:t>184</w:t>
      </w:r>
    </w:p>
    <w:p w:rsidR="001D1D06" w:rsidRPr="00F36C6B" w:rsidRDefault="001D1D06" w:rsidP="00D74259">
      <w:pPr>
        <w:pStyle w:val="TDC4"/>
        <w:tabs>
          <w:tab w:val="clear" w:pos="9372"/>
          <w:tab w:val="right" w:leader="dot" w:pos="9356"/>
        </w:tabs>
        <w:rPr>
          <w:rFonts w:asciiTheme="minorHAnsi" w:eastAsiaTheme="minorEastAsia" w:hAnsiTheme="minorHAnsi" w:cstheme="minorBidi"/>
          <w:noProof/>
          <w:sz w:val="22"/>
          <w:szCs w:val="22"/>
          <w:lang w:eastAsia="es-MX"/>
        </w:rPr>
      </w:pPr>
      <w:r w:rsidRPr="00F36C6B">
        <w:rPr>
          <w:noProof/>
        </w:rPr>
        <w:t>3.3.4 ADJUDICACIÓN.</w:t>
      </w:r>
      <w:r w:rsidRPr="00F36C6B">
        <w:rPr>
          <w:noProof/>
        </w:rPr>
        <w:tab/>
      </w:r>
      <w:r w:rsidR="00DC191F">
        <w:rPr>
          <w:noProof/>
        </w:rPr>
        <w:t>184</w:t>
      </w:r>
    </w:p>
    <w:p w:rsidR="001D1D06" w:rsidRPr="00F36C6B" w:rsidRDefault="001D1D06" w:rsidP="00D74259">
      <w:pPr>
        <w:pStyle w:val="TDC1"/>
        <w:tabs>
          <w:tab w:val="right" w:leader="dot" w:pos="9356"/>
        </w:tabs>
        <w:rPr>
          <w:rFonts w:asciiTheme="minorHAnsi" w:eastAsiaTheme="minorEastAsia" w:hAnsiTheme="minorHAnsi" w:cstheme="minorBidi"/>
          <w:b w:val="0"/>
          <w:noProof/>
          <w:sz w:val="22"/>
          <w:szCs w:val="22"/>
          <w:lang w:eastAsia="es-MX"/>
        </w:rPr>
      </w:pPr>
      <w:r w:rsidRPr="00F36C6B">
        <w:rPr>
          <w:noProof/>
        </w:rPr>
        <w:t>SECCIÓN V MODELO DE CONTRATO</w:t>
      </w:r>
      <w:r w:rsidRPr="00F36C6B">
        <w:rPr>
          <w:noProof/>
        </w:rPr>
        <w:tab/>
      </w:r>
      <w:r w:rsidR="00DC191F">
        <w:rPr>
          <w:noProof/>
        </w:rPr>
        <w:t>185</w:t>
      </w:r>
    </w:p>
    <w:p w:rsidR="00FF5595" w:rsidRPr="00F36C6B" w:rsidRDefault="004A6DCC" w:rsidP="004A6DCC">
      <w:pPr>
        <w:pStyle w:val="TDC1"/>
        <w:rPr>
          <w:b w:val="0"/>
          <w:szCs w:val="24"/>
        </w:rPr>
      </w:pPr>
      <w:r w:rsidRPr="00F36C6B">
        <w:rPr>
          <w:b w:val="0"/>
          <w:szCs w:val="24"/>
          <w:lang w:val="en-US"/>
        </w:rPr>
        <w:fldChar w:fldCharType="end"/>
      </w:r>
    </w:p>
    <w:p w:rsidR="00FF5595" w:rsidRPr="00F36C6B" w:rsidRDefault="00FF5595" w:rsidP="00FF5595">
      <w:pPr>
        <w:ind w:left="2268" w:hanging="2268"/>
        <w:jc w:val="center"/>
        <w:rPr>
          <w:rFonts w:ascii="Times New Roman" w:hAnsi="Times New Roman"/>
          <w:b/>
          <w:sz w:val="32"/>
          <w:szCs w:val="24"/>
        </w:rPr>
        <w:sectPr w:rsidR="00FF5595" w:rsidRPr="00F36C6B" w:rsidSect="001E773F">
          <w:headerReference w:type="even" r:id="rId14"/>
          <w:headerReference w:type="default" r:id="rId15"/>
          <w:headerReference w:type="first" r:id="rId16"/>
          <w:pgSz w:w="12240" w:h="15840" w:code="1"/>
          <w:pgMar w:top="1985" w:right="1418" w:bottom="1418" w:left="1440" w:header="851" w:footer="851" w:gutter="0"/>
          <w:cols w:space="708"/>
          <w:docGrid w:linePitch="360"/>
        </w:sectPr>
      </w:pPr>
    </w:p>
    <w:p w:rsidR="00FF5595" w:rsidRPr="00F36C6B" w:rsidRDefault="00FF5595" w:rsidP="00FF5595">
      <w:pPr>
        <w:ind w:left="2268" w:hanging="2268"/>
        <w:jc w:val="center"/>
        <w:rPr>
          <w:rFonts w:ascii="Times New Roman" w:hAnsi="Times New Roman"/>
          <w:sz w:val="32"/>
          <w:szCs w:val="24"/>
        </w:rPr>
      </w:pPr>
      <w:r w:rsidRPr="00F36C6B">
        <w:rPr>
          <w:rFonts w:ascii="Times New Roman" w:hAnsi="Times New Roman"/>
          <w:b/>
          <w:sz w:val="32"/>
          <w:szCs w:val="24"/>
        </w:rPr>
        <w:lastRenderedPageBreak/>
        <w:t>B A S E S</w:t>
      </w:r>
    </w:p>
    <w:p w:rsidR="00FF5595" w:rsidRPr="00F36C6B" w:rsidRDefault="00FF5595" w:rsidP="00FF5595">
      <w:pPr>
        <w:rPr>
          <w:rFonts w:ascii="Times New Roman" w:hAnsi="Times New Roman"/>
          <w:b/>
          <w:szCs w:val="24"/>
        </w:rPr>
      </w:pPr>
    </w:p>
    <w:p w:rsidR="00FF5595" w:rsidRPr="00F36C6B" w:rsidRDefault="00FF5595" w:rsidP="00FF5595">
      <w:pPr>
        <w:pStyle w:val="Ttulo1"/>
        <w:rPr>
          <w:rFonts w:ascii="Times New Roman" w:hAnsi="Times New Roman"/>
        </w:rPr>
      </w:pPr>
      <w:bookmarkStart w:id="1" w:name="_Toc478646344"/>
      <w:r w:rsidRPr="00F36C6B">
        <w:rPr>
          <w:rFonts w:ascii="Times New Roman" w:hAnsi="Times New Roman"/>
        </w:rPr>
        <w:t>PRESENTACIÓN</w:t>
      </w:r>
      <w:bookmarkEnd w:id="1"/>
    </w:p>
    <w:p w:rsidR="00FF5595" w:rsidRPr="00F36C6B" w:rsidRDefault="00FF5595" w:rsidP="00FF5595">
      <w:pPr>
        <w:rPr>
          <w:rFonts w:ascii="Times New Roman" w:hAnsi="Times New Roman"/>
          <w:b/>
          <w:szCs w:val="24"/>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EL INSTITUTO MEXICANO DEL SEGURO SOCIAL (EL INSTITUTO), CON FUNDAMENTO EN LAS DISPOSICIONES CONTENIDAS EN LOS ARTÍCULOS 4, 25 Y 134 DE LA CONSTITUCIÓN POLÍTICA DE LOS ESTADOS UNIDOS MEXICANOS; LOS ARTÍCULOS </w:t>
      </w:r>
      <w:r w:rsidRPr="00F36C6B">
        <w:rPr>
          <w:rFonts w:ascii="Times New Roman" w:hAnsi="Times New Roman"/>
          <w:szCs w:val="24"/>
          <w:lang w:eastAsia="es-MX"/>
        </w:rPr>
        <w:t xml:space="preserve">1, 2, 4, FRACCIÓN I, 9, 12 AL 14, 21 AL 24, 38 AL 48, 92 Y 97 </w:t>
      </w:r>
      <w:r w:rsidRPr="00F36C6B">
        <w:rPr>
          <w:rFonts w:ascii="Times New Roman" w:eastAsia="Calibri" w:hAnsi="Times New Roman"/>
          <w:szCs w:val="24"/>
          <w:lang w:eastAsia="en-US"/>
        </w:rPr>
        <w:t xml:space="preserve">DE LA LEY DE ASOCIACIONES PÚBLICO PRIVADAS (“LEY APP”); LOS ARTÍCULOS 1, 16 y 18, DE LA LEY GENERAL DE BIENES NACIONALES; LOS ARTÍCULOS 34, 35 Y 50 DE LA LEY FEDERAL DE PRESUPUESTO Y RESPONSABILIDAD HACENDARIA; LOS ARTÍCULOS 4, 5, 251 FRACCIONES IV Y V DE LA LEY DEL SEGURO SOCIAL; LOS ARTÍCULOS </w:t>
      </w:r>
      <w:r w:rsidRPr="00F36C6B">
        <w:rPr>
          <w:rFonts w:ascii="Times New Roman" w:hAnsi="Times New Roman"/>
          <w:szCs w:val="24"/>
          <w:lang w:eastAsia="es-MX"/>
        </w:rPr>
        <w:t>1 AL 4, 6 AL 8, 11, 12, 37, 38, 49, 66 AL 70, 107 Y 108</w:t>
      </w:r>
      <w:r w:rsidRPr="00F36C6B">
        <w:rPr>
          <w:rFonts w:ascii="Times New Roman" w:eastAsia="Calibri" w:hAnsi="Times New Roman"/>
          <w:szCs w:val="24"/>
          <w:lang w:eastAsia="en-US"/>
        </w:rPr>
        <w:t xml:space="preserve"> DEL REGLAMENTO DE LA LEY APP (“REGLAMENTO APP”) Y DEMÁS DISPOSICIONES LEGALES VIGENTES APLICABLES EN LA MATERIA, Y CONSIDERANDO QUE:</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I. EL PLAN NACIONAL DE DESARROLLO 2013-2018 (PND), EN SU META NACIONAL II. MÉXICO INCLUYENTE PLANTEA UNA POLÍTICA SOCIAL ENFOCADA EN ALCANZAR UNA SOCIEDAD DE DERECHOS CIUDADANOS Y HUMANOS PLENOS, ENCAMINANDO, LA ACCIÓN DE GOBIERNO EN CINCO OBJETIVOS QUE PRETENDEN GARANTIZAR EL EJERCICIO EFECTIVO DE LOS DERECHOS SOCIALES PARA TODA LA POBLACIÓN; TRANSITAR HACIA UNA SOCIEDAD EQUITATIVA E INCLUYENTE; ASEGURAR EL ACCESO A LOS SERVICIOS DE SALUD; AMPLIAR EL ACCESO A LA SEGURIDAD SOCIAL Y PROMOVER UN ENTORNO ADECUADO.</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II. ATENDIENDO AL OBJETIVO NACIONAL 2.3 “ASEGURAR EL ACCESO A LOS SERVICIOS DE SALUD”; LAS ESTRATEGIAS (I) 2.3.1. “AVANZAR EN LA CONSTRUCCIÓN DE UN SISTEMA NACIONAL DE SALUD UNIVERSAL” Y (II) 2.3.4. “GARANTIZAR EL ACCESO EFECTIVO A SERVICIOS DE SALUD DE CALIDAD” Y A LAS SIGUIENTES LÍNEAS DE ACCIÓN: GARANTIZAR EL ACCESO Y LA CALIDAD DE LOS SERVICIOS DE SALUD A LOS MEXICANOS, CON INDEPENDENCIA DE SU CONDICIÓN SOCIAL O LABORAL Y DESARROLLAR Y FORTALECER LA INFRAESTRUCTURA DE LOS SISTEMAS DE SALUD Y SEGURIDAD SOCIAL PÚBLICOS, EL INSTITUTO TIENE CONTEMPLADO LA CONSTRUCCIÓN DEL HOSPITAL GENERAL </w:t>
      </w:r>
      <w:r w:rsidR="0036085C" w:rsidRPr="00F36C6B">
        <w:rPr>
          <w:rFonts w:ascii="Times New Roman" w:eastAsia="Calibri" w:hAnsi="Times New Roman"/>
          <w:szCs w:val="24"/>
          <w:lang w:eastAsia="en-US"/>
        </w:rPr>
        <w:t>DE ZONA</w:t>
      </w:r>
      <w:r w:rsidRPr="00F36C6B">
        <w:rPr>
          <w:rFonts w:ascii="Times New Roman" w:eastAsia="Calibri" w:hAnsi="Times New Roman"/>
          <w:szCs w:val="24"/>
          <w:lang w:eastAsia="en-US"/>
        </w:rPr>
        <w:t xml:space="preserve"> (HG</w:t>
      </w:r>
      <w:r w:rsidR="0036085C" w:rsidRPr="00F36C6B">
        <w:rPr>
          <w:rFonts w:ascii="Times New Roman" w:eastAsia="Calibri" w:hAnsi="Times New Roman"/>
          <w:szCs w:val="24"/>
          <w:lang w:eastAsia="en-US"/>
        </w:rPr>
        <w:t>Z</w:t>
      </w:r>
      <w:r w:rsidRPr="00F36C6B">
        <w:rPr>
          <w:rFonts w:ascii="Times New Roman" w:eastAsia="Calibri" w:hAnsi="Times New Roman"/>
          <w:szCs w:val="24"/>
          <w:lang w:eastAsia="en-US"/>
        </w:rPr>
        <w:t xml:space="preserve">) DE </w:t>
      </w:r>
      <w:r w:rsidR="0036085C" w:rsidRPr="00F36C6B">
        <w:rPr>
          <w:rFonts w:ascii="Times New Roman" w:eastAsia="Calibri" w:hAnsi="Times New Roman"/>
          <w:szCs w:val="24"/>
          <w:lang w:eastAsia="en-US"/>
        </w:rPr>
        <w:t>144</w:t>
      </w:r>
      <w:r w:rsidRPr="00F36C6B">
        <w:rPr>
          <w:rFonts w:ascii="Times New Roman" w:eastAsia="Calibri" w:hAnsi="Times New Roman"/>
          <w:szCs w:val="24"/>
          <w:lang w:eastAsia="en-US"/>
        </w:rPr>
        <w:t xml:space="preserve"> CAMAS EN EL MUNICIPIO DE</w:t>
      </w:r>
      <w:r w:rsidR="0036085C" w:rsidRPr="00F36C6B">
        <w:rPr>
          <w:rFonts w:ascii="Times New Roman" w:eastAsia="Calibri" w:hAnsi="Times New Roman"/>
          <w:szCs w:val="24"/>
          <w:lang w:eastAsia="en-US"/>
        </w:rPr>
        <w:t xml:space="preserve"> BAHÍA DE BANDERAS</w:t>
      </w:r>
      <w:r w:rsidRPr="00F36C6B">
        <w:rPr>
          <w:rFonts w:ascii="Times New Roman" w:eastAsia="Calibri" w:hAnsi="Times New Roman"/>
          <w:szCs w:val="24"/>
          <w:lang w:eastAsia="en-US"/>
        </w:rPr>
        <w:t>EN EL ESTADO DE</w:t>
      </w:r>
      <w:r w:rsidR="0036085C" w:rsidRPr="00F36C6B">
        <w:rPr>
          <w:rFonts w:ascii="Times New Roman" w:eastAsia="Calibri" w:hAnsi="Times New Roman"/>
          <w:szCs w:val="24"/>
          <w:lang w:eastAsia="en-US"/>
        </w:rPr>
        <w:t xml:space="preserve"> NAYARIT</w:t>
      </w:r>
      <w:r w:rsidRPr="00F36C6B">
        <w:rPr>
          <w:rFonts w:ascii="Times New Roman" w:eastAsia="Calibri" w:hAnsi="Times New Roman"/>
          <w:szCs w:val="24"/>
          <w:lang w:eastAsia="en-US"/>
        </w:rPr>
        <w:t>, EN ADELANTE, EL PROYECTO.</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III. EL PROYECTO CONTRIBUYE CON LA ESTRATEGIA 2.4.3. </w:t>
      </w:r>
      <w:r w:rsidRPr="00F36C6B">
        <w:rPr>
          <w:rFonts w:ascii="Times New Roman" w:eastAsia="Calibri" w:hAnsi="Times New Roman"/>
          <w:i/>
          <w:szCs w:val="24"/>
          <w:lang w:eastAsia="en-US"/>
        </w:rPr>
        <w:t>“INSTRUMENTAR UNA GESTIÓN FINANCIERA DE LOS ORGANISMOS DE SEGURIDAD SOCIAL QUE GARANTICE LA SUSTENTABILIDAD DEL SISTEMA DE SEGURIDAD SOCIAL EN EL MEDIANO Y LARGO PLAZOS</w:t>
      </w:r>
      <w:r w:rsidRPr="00F36C6B">
        <w:rPr>
          <w:rFonts w:ascii="Times New Roman" w:eastAsia="Calibri" w:hAnsi="Times New Roman"/>
          <w:szCs w:val="24"/>
          <w:lang w:eastAsia="en-US"/>
        </w:rPr>
        <w:t xml:space="preserve">”, ESPECÍFICAMENTE, CON LAS LÍNEAS DE ACCIÓN: (I) </w:t>
      </w:r>
      <w:r w:rsidRPr="00F36C6B">
        <w:rPr>
          <w:rFonts w:ascii="Times New Roman" w:eastAsia="Calibri" w:hAnsi="Times New Roman"/>
          <w:szCs w:val="24"/>
          <w:lang w:eastAsia="en-US"/>
        </w:rPr>
        <w:lastRenderedPageBreak/>
        <w:t>RACIONALIZAR Y OPTIMIZAR EL GASTO OPERATIVO, Y PRIVILEGIAR EL GASTO DE INVERSIÓN DE CARÁCTER ESTRATÉGICO Y/O PRIORITARIO, (II) PROMOVER ESQUEMAS INNOVADORES DE FINANCIAMIENTO PÚBLICO-PRIVADO PARA IMPULSAR LA SOSTENIBILIDAD FINANCIERA DE LOS ORGANISMOS PÚBLICOS Y (III) DISEÑAR UNA ESTRATEGIA INTEGRAL PARA EL PATRIMONIO INMOBILIARIO PROPIEDAD DE LOS INSTITUTOS PÚBLICOS. ADEMÁS, EL REFERIDO PROYECTO COADYUVA A CUMPLIR CON LA PREMISA DEL INSTITUTO DE QUE SUS DERECHOHABIENTES REQUIEREN DE LA ATENCIÓN DE SU INSTITUTO EN EL MISMO LUGAR DE SU RESIDENCIA, POR LO QUE ES PRIMORDIAL PARA EL INSTITUTO AMPLIAR SU INFRAESTRUCTURA CON BASE EN LA DEMANDA DE SERVICIOS DE ATENCIÓN MÉDICA EN CADA ENTIDAD FEDERATIVA.</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IV. EL PROGAMA NACIONAL DE INFRAESTRUCTURA 2014-2018, ESTÁ ALINEADO CON LA META NACIONAL “II. MÉXICO INCLUYENTE” DEL MENCIONADO PND 2013-2018; QUE PRETENDE ORIENTAR LA FUNCIONALIDAD INTEGRAL DE LA INFRAESTRUCTURA EXISTENTE Y NUEVA DEL PAÍS MEDIANTE DISTINTOS OBJETIVOS ENTRE LOS QUE SE DESTACA EL CONTRIBUIR A FORTALECER Y OPTIMIZAR LA INFRAESTRUCTURA INTERINSTITUCIONAL EN SALUD PARA GARANTIZAR EL ACCESO EFECTIVO A SERVICIOS DE SALUD CON CALIDAD. FINALMENTE, CABE SEÑALAR QUE DENTRO DEL SECTOR SALUD, EN FUENTES DE FINANCIAMIENTO, SE MENCIONA QUE EL SECTOR SALUD PROMOVERÁ PROYECTOS A TRAVÉS DE LA MODALIDAD DE ASOCIACIÓN PÚBLICO-PRIVADA, FOMENTANDO LA PARTICIPACIÓN DE LA INICIATIVA PRIVADA EN LA CONSTRUCCIÓN Y OPERACIÓN DE INFRAESTRUCTURA DE SERVICIOS DE SALUD. EL PROGRAMA NACIONAL DE INFRAESTRUCTURA 2014-2018, EN SU OBJETIVO 4 “CONTRIBUIR A FORTALECER Y OPTIMIZAR LA INFRAESTRUCTURA INTERINSTITUCIONAL EN SALUD PARA GARANTIZAR EL ACCESO EFECTIVO A SERVICIOS DE SALUD CON CALIDAD”.</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pStyle w:val="Default"/>
        <w:jc w:val="both"/>
        <w:rPr>
          <w:rFonts w:ascii="Times New Roman" w:hAnsi="Times New Roman" w:cs="Times New Roman"/>
        </w:rPr>
      </w:pPr>
      <w:r w:rsidRPr="00F36C6B">
        <w:rPr>
          <w:rFonts w:ascii="Times New Roman" w:hAnsi="Times New Roman" w:cs="Times New Roman"/>
        </w:rPr>
        <w:t>V. EL PROGRAMA INSTITUCIONAL DEL INSTITUTO MEXICANO DEL SEGURO SOCIAL 2014 -2018 (PIIMSS 2014 -2018) PROPONE COMO PARTE DE SUS CINCO OBJETIVOS GENERALES MEJORAR EL MODELO DE ATENCIÓN A LA SALUD.</w:t>
      </w:r>
    </w:p>
    <w:p w:rsidR="00FF5595" w:rsidRPr="00F36C6B" w:rsidRDefault="00FF5595" w:rsidP="00FF5595">
      <w:pPr>
        <w:pStyle w:val="Default"/>
        <w:jc w:val="both"/>
        <w:rPr>
          <w:rFonts w:ascii="Times New Roman" w:hAnsi="Times New Roman" w:cs="Times New Roman"/>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VI. EL PROYECTO, LA CONSTRUCCIÓN DEL HOSPITAL GENERAL </w:t>
      </w:r>
      <w:r w:rsidR="0036085C" w:rsidRPr="00F36C6B">
        <w:rPr>
          <w:rFonts w:ascii="Times New Roman" w:eastAsia="Calibri" w:hAnsi="Times New Roman"/>
          <w:szCs w:val="24"/>
          <w:lang w:eastAsia="en-US"/>
        </w:rPr>
        <w:t>DE ZONA</w:t>
      </w:r>
      <w:r w:rsidRPr="00F36C6B">
        <w:rPr>
          <w:rFonts w:ascii="Times New Roman" w:eastAsia="Calibri" w:hAnsi="Times New Roman"/>
          <w:szCs w:val="24"/>
          <w:lang w:eastAsia="en-US"/>
        </w:rPr>
        <w:t xml:space="preserve"> (HG</w:t>
      </w:r>
      <w:r w:rsidR="0036085C" w:rsidRPr="00F36C6B">
        <w:rPr>
          <w:rFonts w:ascii="Times New Roman" w:eastAsia="Calibri" w:hAnsi="Times New Roman"/>
          <w:szCs w:val="24"/>
          <w:lang w:eastAsia="en-US"/>
        </w:rPr>
        <w:t>Z</w:t>
      </w:r>
      <w:r w:rsidRPr="00F36C6B">
        <w:rPr>
          <w:rFonts w:ascii="Times New Roman" w:eastAsia="Calibri" w:hAnsi="Times New Roman"/>
          <w:szCs w:val="24"/>
          <w:lang w:eastAsia="en-US"/>
        </w:rPr>
        <w:t xml:space="preserve">) DE </w:t>
      </w:r>
      <w:r w:rsidR="0036085C" w:rsidRPr="00F36C6B">
        <w:rPr>
          <w:rFonts w:ascii="Times New Roman" w:eastAsia="Calibri" w:hAnsi="Times New Roman"/>
          <w:szCs w:val="24"/>
          <w:lang w:eastAsia="en-US"/>
        </w:rPr>
        <w:t>144</w:t>
      </w:r>
      <w:r w:rsidRPr="00F36C6B">
        <w:rPr>
          <w:rFonts w:ascii="Times New Roman" w:eastAsia="Calibri" w:hAnsi="Times New Roman"/>
          <w:szCs w:val="24"/>
          <w:lang w:eastAsia="en-US"/>
        </w:rPr>
        <w:t xml:space="preserve"> CAMAS EN EL MUNICIPIO DE</w:t>
      </w:r>
      <w:r w:rsidR="0036085C" w:rsidRPr="00F36C6B">
        <w:rPr>
          <w:rFonts w:ascii="Times New Roman" w:eastAsia="Calibri" w:hAnsi="Times New Roman"/>
          <w:szCs w:val="24"/>
          <w:lang w:eastAsia="en-US"/>
        </w:rPr>
        <w:t xml:space="preserve"> BAHÍA DE BANDERAS</w:t>
      </w:r>
      <w:r w:rsidRPr="00F36C6B">
        <w:rPr>
          <w:rFonts w:ascii="Times New Roman" w:eastAsia="Calibri" w:hAnsi="Times New Roman"/>
          <w:szCs w:val="24"/>
          <w:lang w:eastAsia="en-US"/>
        </w:rPr>
        <w:t>, EN EL ESTADO DE</w:t>
      </w:r>
      <w:r w:rsidR="002070EA" w:rsidRPr="00F36C6B">
        <w:rPr>
          <w:rFonts w:ascii="Times New Roman" w:eastAsia="Calibri" w:hAnsi="Times New Roman"/>
          <w:szCs w:val="24"/>
          <w:lang w:eastAsia="en-US"/>
        </w:rPr>
        <w:t xml:space="preserve"> </w:t>
      </w:r>
      <w:r w:rsidR="0036085C" w:rsidRPr="00F36C6B">
        <w:rPr>
          <w:rFonts w:ascii="Times New Roman" w:eastAsia="Calibri" w:hAnsi="Times New Roman"/>
          <w:szCs w:val="24"/>
          <w:lang w:eastAsia="en-US"/>
        </w:rPr>
        <w:t>NAYARIT</w:t>
      </w:r>
      <w:r w:rsidRPr="00F36C6B">
        <w:rPr>
          <w:rFonts w:ascii="Times New Roman" w:eastAsia="Calibri" w:hAnsi="Times New Roman"/>
          <w:szCs w:val="24"/>
          <w:lang w:eastAsia="en-US"/>
        </w:rPr>
        <w:t>, FORTALECE LA INFRAESTRUCTURA DEL INSTITUTO MEXICANO DEL SEGURO SOCIAL PARA GARANTIZAR EL ACCESO A LOS SERVICIOS DE CUIDADOS DE SALUD Y A MEJORAR EL MODELO DE ATENCIÓN.</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VII. EL OBJETIVO DEL PROYECTO DE CONSTRUCCIÓN DEL HOSPITAL GENERAL </w:t>
      </w:r>
      <w:r w:rsidR="0036085C" w:rsidRPr="00F36C6B">
        <w:rPr>
          <w:rFonts w:ascii="Times New Roman" w:eastAsia="Calibri" w:hAnsi="Times New Roman"/>
          <w:szCs w:val="24"/>
          <w:lang w:eastAsia="en-US"/>
        </w:rPr>
        <w:t>DE ZONA</w:t>
      </w:r>
      <w:r w:rsidRPr="00F36C6B">
        <w:rPr>
          <w:rFonts w:ascii="Times New Roman" w:eastAsia="Calibri" w:hAnsi="Times New Roman"/>
          <w:szCs w:val="24"/>
          <w:lang w:eastAsia="en-US"/>
        </w:rPr>
        <w:t>(HG</w:t>
      </w:r>
      <w:r w:rsidR="0036085C" w:rsidRPr="00F36C6B">
        <w:rPr>
          <w:rFonts w:ascii="Times New Roman" w:eastAsia="Calibri" w:hAnsi="Times New Roman"/>
          <w:szCs w:val="24"/>
          <w:lang w:eastAsia="en-US"/>
        </w:rPr>
        <w:t>Z</w:t>
      </w:r>
      <w:r w:rsidRPr="00F36C6B">
        <w:rPr>
          <w:rFonts w:ascii="Times New Roman" w:eastAsia="Calibri" w:hAnsi="Times New Roman"/>
          <w:szCs w:val="24"/>
          <w:lang w:eastAsia="en-US"/>
        </w:rPr>
        <w:t xml:space="preserve">) DE </w:t>
      </w:r>
      <w:r w:rsidR="0036085C" w:rsidRPr="00F36C6B">
        <w:rPr>
          <w:rFonts w:ascii="Times New Roman" w:eastAsia="Calibri" w:hAnsi="Times New Roman"/>
          <w:szCs w:val="24"/>
          <w:lang w:eastAsia="en-US"/>
        </w:rPr>
        <w:t>144</w:t>
      </w:r>
      <w:r w:rsidRPr="00F36C6B">
        <w:rPr>
          <w:rFonts w:ascii="Times New Roman" w:eastAsia="Calibri" w:hAnsi="Times New Roman"/>
          <w:szCs w:val="24"/>
          <w:lang w:eastAsia="en-US"/>
        </w:rPr>
        <w:t xml:space="preserve"> CAMAS EN EL MUNICIPIO DE </w:t>
      </w:r>
      <w:r w:rsidR="0036085C" w:rsidRPr="00F36C6B">
        <w:rPr>
          <w:rFonts w:ascii="Times New Roman" w:eastAsia="Calibri" w:hAnsi="Times New Roman"/>
          <w:szCs w:val="24"/>
          <w:lang w:eastAsia="en-US"/>
        </w:rPr>
        <w:t>BAHÍA DE BANDERAS</w:t>
      </w:r>
      <w:r w:rsidRPr="00F36C6B">
        <w:rPr>
          <w:rFonts w:ascii="Times New Roman" w:eastAsia="Calibri" w:hAnsi="Times New Roman"/>
          <w:szCs w:val="24"/>
          <w:lang w:eastAsia="en-US"/>
        </w:rPr>
        <w:t>, EN EL ESTADO DE</w:t>
      </w:r>
      <w:r w:rsidR="00A509E2" w:rsidRPr="00F36C6B">
        <w:rPr>
          <w:rFonts w:ascii="Times New Roman" w:eastAsia="Calibri" w:hAnsi="Times New Roman"/>
          <w:szCs w:val="24"/>
          <w:lang w:eastAsia="en-US"/>
        </w:rPr>
        <w:t xml:space="preserve"> </w:t>
      </w:r>
      <w:r w:rsidR="0036085C" w:rsidRPr="00F36C6B">
        <w:rPr>
          <w:rFonts w:ascii="Times New Roman" w:eastAsia="Calibri" w:hAnsi="Times New Roman"/>
          <w:szCs w:val="24"/>
          <w:lang w:eastAsia="en-US"/>
        </w:rPr>
        <w:t>NAYARIT</w:t>
      </w:r>
      <w:r w:rsidRPr="00F36C6B">
        <w:rPr>
          <w:rFonts w:ascii="Times New Roman" w:eastAsia="Calibri" w:hAnsi="Times New Roman"/>
          <w:szCs w:val="24"/>
          <w:lang w:eastAsia="en-US"/>
        </w:rPr>
        <w:t xml:space="preserve">, ES PROPORCIONAR A LA POBLACIÓN DERECHOHABIENTE </w:t>
      </w:r>
      <w:r w:rsidRPr="00F36C6B">
        <w:rPr>
          <w:rFonts w:ascii="Times New Roman" w:eastAsia="Calibri" w:hAnsi="Times New Roman"/>
          <w:szCs w:val="24"/>
          <w:lang w:eastAsia="en-US"/>
        </w:rPr>
        <w:lastRenderedPageBreak/>
        <w:t>DE LA DELEGACIÓN ESTATAL DE</w:t>
      </w:r>
      <w:r w:rsidR="0036085C" w:rsidRPr="00F36C6B">
        <w:rPr>
          <w:rFonts w:ascii="Times New Roman" w:eastAsia="Calibri" w:hAnsi="Times New Roman"/>
          <w:szCs w:val="24"/>
          <w:lang w:eastAsia="en-US"/>
        </w:rPr>
        <w:t xml:space="preserve"> NAYARIT</w:t>
      </w:r>
      <w:r w:rsidRPr="00F36C6B">
        <w:rPr>
          <w:rFonts w:ascii="Times New Roman" w:eastAsia="Calibri" w:hAnsi="Times New Roman"/>
          <w:szCs w:val="24"/>
          <w:lang w:eastAsia="en-US"/>
        </w:rPr>
        <w:t xml:space="preserve"> UN SERVICIO DE SALUD DE SEGUNDO NIVEL DE ATENCIÓN DE CALIDAD, CON EQUIDAD Y ACCESIBILIDAD</w:t>
      </w:r>
      <w:r w:rsidR="00515158" w:rsidRPr="00F36C6B">
        <w:rPr>
          <w:rFonts w:ascii="Times New Roman" w:eastAsia="Calibri" w:hAnsi="Times New Roman"/>
          <w:szCs w:val="24"/>
          <w:lang w:eastAsia="en-US"/>
        </w:rPr>
        <w:t>.</w:t>
      </w:r>
    </w:p>
    <w:p w:rsidR="00515158" w:rsidRPr="00F36C6B" w:rsidRDefault="00515158"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VIII. </w:t>
      </w:r>
      <w:r w:rsidR="0036085C" w:rsidRPr="00F36C6B">
        <w:rPr>
          <w:rFonts w:ascii="Times New Roman" w:eastAsia="Calibri" w:hAnsi="Times New Roman"/>
          <w:szCs w:val="24"/>
          <w:lang w:eastAsia="en-US"/>
        </w:rPr>
        <w:t xml:space="preserve">CON FECHA 17 DE ABRIL DE 2015, LA SOCIEDAD SACYR CONCESIONES MÉXICO, S.A. DE C.V. </w:t>
      </w:r>
      <w:r w:rsidRPr="00F36C6B">
        <w:rPr>
          <w:rFonts w:ascii="Times New Roman" w:eastAsia="Calibri" w:hAnsi="Times New Roman"/>
          <w:szCs w:val="24"/>
          <w:lang w:eastAsia="en-US"/>
        </w:rPr>
        <w:t xml:space="preserve">(EL “PROMOTOR”) PRESENTÓ AL INSTITUTO UNA PROPUESTA NO SOLICITADA </w:t>
      </w:r>
      <w:r w:rsidR="00867BE1" w:rsidRPr="00F36C6B">
        <w:rPr>
          <w:rFonts w:ascii="Times New Roman" w:eastAsia="Calibri" w:hAnsi="Times New Roman"/>
          <w:szCs w:val="24"/>
          <w:lang w:eastAsia="en-US"/>
        </w:rPr>
        <w:t>EN DONDE PROPUSO REALIZAR EL PROYECTO MEDIANTE EL ESQUEMA DE ASOCIACIÓN PÚBLICO PRIVADA</w:t>
      </w:r>
      <w:r w:rsidRPr="00F36C6B">
        <w:rPr>
          <w:rFonts w:ascii="Times New Roman" w:eastAsia="Calibri" w:hAnsi="Times New Roman"/>
          <w:szCs w:val="24"/>
          <w:lang w:eastAsia="en-US"/>
        </w:rPr>
        <w:t>.</w:t>
      </w:r>
      <w:r w:rsidR="00867BE1" w:rsidRPr="00F36C6B">
        <w:rPr>
          <w:rFonts w:ascii="Times New Roman" w:eastAsia="Calibri" w:hAnsi="Times New Roman"/>
          <w:szCs w:val="24"/>
          <w:lang w:eastAsia="en-US"/>
        </w:rPr>
        <w:t xml:space="preserve"> </w:t>
      </w:r>
      <w:r w:rsidRPr="00F36C6B">
        <w:rPr>
          <w:rFonts w:ascii="Times New Roman" w:eastAsia="Calibri" w:hAnsi="Times New Roman"/>
          <w:szCs w:val="24"/>
          <w:lang w:eastAsia="en-US"/>
        </w:rPr>
        <w:t>TAL PROPUESTA NO SOLICITADA FUE ANALIZADA POR EL INSTITUTO, QUIEN EMITIÓ OPINIÓN DE VIABILIDAD FAVORABLE EL 30 DE ABRIL DE 2015, MISMA QUE FUE PUBLICADA EN LA PÁGINA DE INTERNET DEL INSTITUTO.</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IX. EL INSTITUTO HA DECIDIDO QUE EL PROYECTO ES VIABLE, COMO RESULTADO DE LOS ESTUDIOS REALIZADOS EN CUMPLIMIENTO DE LAS DISPOSICIONES DE LA LEY APP Y SU REGLAMENTO; ASÍ COMO DE LOS LINEAMIENTOS QUE ESTABLECEN LAS DISPOSICIONES PARA DETERMINAR LA CONVENIENCIA </w:t>
      </w:r>
      <w:r w:rsidR="003434F1" w:rsidRPr="00F36C6B">
        <w:rPr>
          <w:rFonts w:ascii="Times New Roman" w:eastAsia="Calibri" w:hAnsi="Times New Roman"/>
          <w:szCs w:val="24"/>
          <w:lang w:eastAsia="en-US"/>
        </w:rPr>
        <w:t>PARA</w:t>
      </w:r>
      <w:r w:rsidRPr="00F36C6B">
        <w:rPr>
          <w:rFonts w:ascii="Times New Roman" w:eastAsia="Calibri" w:hAnsi="Times New Roman"/>
          <w:szCs w:val="24"/>
          <w:lang w:eastAsia="en-US"/>
        </w:rPr>
        <w:t xml:space="preserve"> LLEVAR A CABO UN PROYECTO MEDIANTE UN</w:t>
      </w:r>
      <w:r w:rsidR="003434F1" w:rsidRPr="00F36C6B">
        <w:rPr>
          <w:rFonts w:ascii="Times New Roman" w:eastAsia="Calibri" w:hAnsi="Times New Roman"/>
          <w:szCs w:val="24"/>
          <w:lang w:eastAsia="en-US"/>
        </w:rPr>
        <w:t xml:space="preserve"> ESQUEMA DE</w:t>
      </w:r>
      <w:r w:rsidRPr="00F36C6B">
        <w:rPr>
          <w:rFonts w:ascii="Times New Roman" w:eastAsia="Calibri" w:hAnsi="Times New Roman"/>
          <w:szCs w:val="24"/>
          <w:lang w:eastAsia="en-US"/>
        </w:rPr>
        <w:t xml:space="preserve"> ASOCIACIÓN PÚBLICO PRIVADA, EXPEDIDOS POR LA SECRETARÍA DE HACIENDA Y CRÉDITO PÚBLICO Y PUBLICADOS EN EL DIARIO OFICIAL DE LA FEDERACIÓN </w:t>
      </w:r>
      <w:r w:rsidR="00294BB0" w:rsidRPr="00F36C6B">
        <w:rPr>
          <w:rFonts w:ascii="Times New Roman" w:eastAsia="Calibri" w:hAnsi="Times New Roman"/>
          <w:szCs w:val="24"/>
          <w:lang w:eastAsia="en-US"/>
        </w:rPr>
        <w:t>EL</w:t>
      </w:r>
      <w:r w:rsidRPr="00F36C6B">
        <w:rPr>
          <w:rFonts w:ascii="Times New Roman" w:eastAsia="Calibri" w:hAnsi="Times New Roman"/>
          <w:szCs w:val="24"/>
          <w:lang w:eastAsia="en-US"/>
        </w:rPr>
        <w:t xml:space="preserve"> 31 DE DICIEMBRE DE 2013.</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X. CON FUNDAMENTO EN EL ARTÍCULO 24 DE LA LEY APP, EL PROYECTO HA SIDO ANALIZADO Y AUTORIZADO POR LA COMISIÓN INTERSECRETARIAL DE GASTO PÚBLICO, FINANCIAMIENTO Y DESINCORPORACIÓN DE CONFORMIDAD CON EL OFICIO DE FECHA </w:t>
      </w:r>
      <w:r w:rsidRPr="00F36C6B">
        <w:rPr>
          <w:rFonts w:ascii="Times New Roman" w:eastAsia="Calibri" w:hAnsi="Times New Roman"/>
        </w:rPr>
        <w:t>20 DE AGOSTO DE 2015, BAJO EL ACUERDO NO. 15-E-I-5</w:t>
      </w:r>
      <w:r w:rsidRPr="00F36C6B">
        <w:rPr>
          <w:rFonts w:ascii="Times New Roman" w:eastAsia="Calibri" w:hAnsi="Times New Roman"/>
          <w:szCs w:val="24"/>
          <w:lang w:eastAsia="en-US"/>
        </w:rPr>
        <w:t>.</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XI. DE CONFORMIDAD CON LOS ARTÍCULOS 24 DE LA LEY APP Y 37 DE SU REGLAMENTO, EL COMPROMISO PLURIANUAL DE GASTO DEL PROYECTO HA SIDO INCLUIDO, EN EL DECRETO DE PRESUPUESTO DE EGRESOS DE LA FEDERACIÓN PARA EL EJERCICIO FISCAL </w:t>
      </w:r>
      <w:r w:rsidR="00294BB0" w:rsidRPr="00F36C6B">
        <w:rPr>
          <w:rFonts w:ascii="Times New Roman" w:eastAsia="Calibri" w:hAnsi="Times New Roman"/>
          <w:szCs w:val="24"/>
          <w:lang w:eastAsia="en-US"/>
        </w:rPr>
        <w:t>2017</w:t>
      </w:r>
      <w:r w:rsidRPr="00F36C6B">
        <w:rPr>
          <w:rFonts w:ascii="Times New Roman" w:eastAsia="Calibri" w:hAnsi="Times New Roman"/>
          <w:szCs w:val="24"/>
          <w:lang w:eastAsia="en-US"/>
        </w:rPr>
        <w:t>, EN EL “ANEXO 5.A PROYECTOS DE ASOCIACIÓN - PÚBLICO PRIVADA” Y LOS COMPROMISOS PRESUPUESTARIOS FUTUROS QUE SE DERIVEN DEL PROYECTO SE INCLUIRÁN EN EL DECRETO DE PRESUPUESTO DE EGRESOS DE LOS SUBSECUENTES EJERCICIOS FISCALES.</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XII. CON FUNDAMENTO EN EL ARTÍCULO 134 CONSTITUCIONAL, EL INSTITUTO HA DECIDIDO QUE LA ADJUDICACIÓN DEL PROYECTO SE REALICE A TRAVÉS DE CONCURSO PÚBLICO MEDIANTE CONVOCATORIA PÚBLICA PARA QUE LIBREMENTE SE PRESENTEN </w:t>
      </w:r>
      <w:r w:rsidR="000B4B90" w:rsidRPr="00F36C6B">
        <w:rPr>
          <w:rFonts w:ascii="Times New Roman" w:eastAsia="Calibri" w:hAnsi="Times New Roman"/>
          <w:szCs w:val="24"/>
          <w:lang w:eastAsia="en-US"/>
        </w:rPr>
        <w:t>PROPUESTAS</w:t>
      </w:r>
      <w:r w:rsidRPr="00F36C6B">
        <w:rPr>
          <w:rFonts w:ascii="Times New Roman" w:eastAsia="Calibri" w:hAnsi="Times New Roman"/>
          <w:szCs w:val="24"/>
          <w:lang w:eastAsia="en-US"/>
        </w:rPr>
        <w:t xml:space="preserve"> SOLVENTES EN SOBRE CERRADO A FIN DE ASEGURAR LAS MEJORES CONDICIONES DISPONIBLES EN CUANTO A PRECIO, CALIDAD, FINANCIAMIENTO, OPORTUNIDAD Y DEMÁS CIRCUNSTANCIAS PERTINENTES. </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r w:rsidRPr="00F36C6B">
        <w:rPr>
          <w:rFonts w:ascii="Times New Roman" w:eastAsia="Calibri" w:hAnsi="Times New Roman"/>
          <w:szCs w:val="24"/>
          <w:lang w:eastAsia="en-US"/>
        </w:rPr>
        <w:t xml:space="preserve">XIII. EL CONCURSO SE LLEVARÁ A CABO DE FORMA MIXTA, ES DECIR, DE </w:t>
      </w:r>
      <w:r w:rsidRPr="00F36C6B">
        <w:rPr>
          <w:rFonts w:ascii="Times New Roman" w:eastAsia="Calibri" w:hAnsi="Times New Roman"/>
          <w:szCs w:val="24"/>
          <w:lang w:eastAsia="en-US"/>
        </w:rPr>
        <w:lastRenderedPageBreak/>
        <w:t>FORMA PRESENCIAL Y A TRAVÉS DE COMPRANET, Y MEDIANTE CONVOCATORIA PÚBLICA PARA LA PARTICIPACIÓN DE PERSONAS FÍSICAS O MORALES, DE NACIONALIDAD MEXICANA O DE PAÍSES CON LOS CUALES LOS ESTADOS UNIDOS MEXICANOS TENGAN SUSCRITOS TRATADOS Y ACUERDOS DE LIBRE COMERCIO QUE CONTENGAN UN TITULO O CAPITULO DE COMPRAS DEL SECTOR PÚBLICO, Y LOS BIENES SEAN DE ORIGEN NACIONAL O DE DICHOS PAÍSES, CUYA ACTIVIDAD U OBJETO SOCIAL PREPONDERANTE SEAN LAS ACTIVIDADES RELACIONADAS CON EL PROYECTO.</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268"/>
        </w:tabs>
        <w:rPr>
          <w:rFonts w:ascii="Times New Roman" w:hAnsi="Times New Roman"/>
          <w:szCs w:val="24"/>
        </w:rPr>
      </w:pPr>
      <w:r w:rsidRPr="00F36C6B">
        <w:rPr>
          <w:rFonts w:ascii="Times New Roman" w:eastAsia="Calibri" w:hAnsi="Times New Roman"/>
          <w:szCs w:val="24"/>
          <w:lang w:eastAsia="en-US"/>
        </w:rPr>
        <w:t xml:space="preserve">XIV. </w:t>
      </w:r>
      <w:r w:rsidRPr="00F36C6B">
        <w:rPr>
          <w:rFonts w:ascii="Times New Roman" w:hAnsi="Times New Roman"/>
          <w:szCs w:val="24"/>
        </w:rPr>
        <w:t>SIN PERJUICIO DE LO DISPUESTO EN LA LEY DE ASOCIACIONES PÚBLICO PRIVADAS, SU REGLAMENTO, Y DEMÁS LEYES APLICABLES, PARA TODOS LOS EFECTOS DEL PRESENTE CONCURSO Y PARA EFECTOS DE INTERPRETACIÓN DE ESTE DOCUMENTO, LAS PALABRAS QUE SE ESCRIBAN CON LETRA MAYÚSCULA INICIAL EN ESTAS BASES Y EN LOS DOCUMENTOS DEL CONCURSO, TENDRÁN EL SIGNIFICADO QUE SE LES ATRIBUYE EN EL ANEXO 1 (DEFINICIONES) DEL MODELO DE CONTRATO, SALVO QUE EXPRESAMENTE SE LES ASIGNE UN SIGNIFICADO DISTINTO EN DICHOS DOCUMENTOS; Y PODRÁN SER UTILIZADAS EN SINGULAR O PLURAL, SEGÚN LO REQUIERA EL SENTIDO DE LA ORACIÓN DE QUE SE TRATE. LOS ENCABEZADOS DE LAS BASES SÓLO TIENEN UN PROPÓSITO INDICATIVO, POR LO QUE NO DEBERÁN SER TOMADOS EN CUENTA PARA SU INTERPRETACIÓN.</w:t>
      </w:r>
    </w:p>
    <w:p w:rsidR="00FF5595" w:rsidRPr="00F36C6B" w:rsidRDefault="00FF5595" w:rsidP="00FF5595">
      <w:pPr>
        <w:tabs>
          <w:tab w:val="left" w:pos="2268"/>
        </w:tabs>
        <w:rPr>
          <w:rFonts w:ascii="Times New Roman" w:hAnsi="Times New Roman"/>
          <w:szCs w:val="24"/>
        </w:rPr>
      </w:pPr>
    </w:p>
    <w:p w:rsidR="00FF5595" w:rsidRPr="00F36C6B" w:rsidRDefault="00FF5595" w:rsidP="00FF5595">
      <w:pPr>
        <w:tabs>
          <w:tab w:val="left" w:pos="2268"/>
        </w:tabs>
        <w:rPr>
          <w:rFonts w:ascii="Times New Roman" w:hAnsi="Times New Roman"/>
          <w:szCs w:val="24"/>
        </w:rPr>
      </w:pPr>
      <w:r w:rsidRPr="00F36C6B">
        <w:rPr>
          <w:rFonts w:ascii="Times New Roman" w:hAnsi="Times New Roman"/>
          <w:szCs w:val="24"/>
        </w:rPr>
        <w:t>XV. LAS DEFINICIONES CONTENIDAS EN EL ANEXO 1 (DEFINICIONES) DEL MODELO DE CONTRATO TAMBIÉN REGIRÁN LA EJECUCIÓN DEL PROYECTO.</w:t>
      </w:r>
    </w:p>
    <w:p w:rsidR="00FF5595" w:rsidRPr="00F36C6B" w:rsidRDefault="00FF5595" w:rsidP="00FF5595">
      <w:pPr>
        <w:tabs>
          <w:tab w:val="left" w:pos="2268"/>
        </w:tabs>
        <w:rPr>
          <w:rFonts w:ascii="Times New Roman" w:hAnsi="Times New Roman"/>
          <w:szCs w:val="24"/>
        </w:rPr>
      </w:pPr>
    </w:p>
    <w:p w:rsidR="00FF5595" w:rsidRPr="00F36C6B" w:rsidRDefault="00FF5595" w:rsidP="00FF5595">
      <w:pPr>
        <w:tabs>
          <w:tab w:val="left" w:pos="2268"/>
        </w:tabs>
        <w:rPr>
          <w:rFonts w:ascii="Times New Roman" w:hAnsi="Times New Roman"/>
          <w:szCs w:val="24"/>
        </w:rPr>
      </w:pPr>
      <w:r w:rsidRPr="00F36C6B">
        <w:rPr>
          <w:rFonts w:ascii="Times New Roman" w:hAnsi="Times New Roman"/>
          <w:szCs w:val="24"/>
        </w:rPr>
        <w:t>XVI. EN CASO DE DIFERENCIAS ENTRE DIVERSOS DOCUMENTOS DEL CONCURSO, SE APLICARÁN LAS SIGUIENTES REGLAS:</w:t>
      </w:r>
    </w:p>
    <w:p w:rsidR="00535DD3" w:rsidRPr="00F36C6B" w:rsidRDefault="00535DD3" w:rsidP="00FF5595">
      <w:pPr>
        <w:tabs>
          <w:tab w:val="left" w:pos="2268"/>
        </w:tabs>
        <w:rPr>
          <w:rFonts w:ascii="Times New Roman" w:hAnsi="Times New Roman"/>
          <w:szCs w:val="24"/>
        </w:rPr>
      </w:pPr>
    </w:p>
    <w:p w:rsidR="00FF5595" w:rsidRPr="00F36C6B" w:rsidRDefault="00FF5595" w:rsidP="008644D5">
      <w:pPr>
        <w:tabs>
          <w:tab w:val="left" w:pos="2268"/>
        </w:tabs>
        <w:ind w:left="709"/>
        <w:rPr>
          <w:rFonts w:ascii="Times New Roman" w:hAnsi="Times New Roman"/>
          <w:szCs w:val="24"/>
        </w:rPr>
      </w:pPr>
      <w:r w:rsidRPr="00F36C6B">
        <w:rPr>
          <w:rFonts w:ascii="Times New Roman" w:hAnsi="Times New Roman"/>
          <w:szCs w:val="24"/>
        </w:rPr>
        <w:t>A) ENTRE LA INFORMACIÓN DE LA CONVOCATORIA Y LAS BASES DE CONCURSO, PREVALECERÁN LAS BASES DE CONCURSO.</w:t>
      </w:r>
    </w:p>
    <w:p w:rsidR="00FF5595" w:rsidRPr="00F36C6B" w:rsidRDefault="00FF5595" w:rsidP="008644D5">
      <w:pPr>
        <w:pStyle w:val="Prrafodelista"/>
        <w:tabs>
          <w:tab w:val="left" w:pos="2268"/>
        </w:tabs>
        <w:ind w:left="1429"/>
        <w:rPr>
          <w:rFonts w:ascii="Times New Roman" w:hAnsi="Times New Roman"/>
          <w:szCs w:val="24"/>
        </w:rPr>
      </w:pPr>
    </w:p>
    <w:p w:rsidR="00FF5595" w:rsidRPr="00F36C6B" w:rsidRDefault="00FF5595" w:rsidP="008644D5">
      <w:pPr>
        <w:tabs>
          <w:tab w:val="left" w:pos="2268"/>
        </w:tabs>
        <w:ind w:left="709"/>
        <w:rPr>
          <w:rFonts w:ascii="Times New Roman" w:hAnsi="Times New Roman"/>
          <w:szCs w:val="24"/>
        </w:rPr>
      </w:pPr>
      <w:r w:rsidRPr="00F36C6B">
        <w:rPr>
          <w:rFonts w:ascii="Times New Roman" w:hAnsi="Times New Roman"/>
          <w:szCs w:val="24"/>
        </w:rPr>
        <w:t>B) ENTRE TODOS LOS DOCUMENTOS DEL CONCURSO ENTREGADOS POR EL IMSS, PREVALECERÁ EL MÁS RECIENTE.</w:t>
      </w: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eastAsia="Calibri" w:hAnsi="Times New Roman"/>
          <w:szCs w:val="24"/>
          <w:lang w:eastAsia="en-US"/>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hAnsi="Times New Roman"/>
          <w:i/>
          <w:szCs w:val="24"/>
        </w:rPr>
      </w:pPr>
    </w:p>
    <w:p w:rsidR="00FF5595" w:rsidRPr="00F36C6B" w:rsidRDefault="00FF5595" w:rsidP="00FF5595">
      <w:pPr>
        <w:tabs>
          <w:tab w:val="left" w:pos="-284"/>
          <w:tab w:val="left" w:pos="540"/>
          <w:tab w:val="left" w:pos="2244"/>
          <w:tab w:val="left" w:pos="2964"/>
          <w:tab w:val="left" w:pos="3684"/>
          <w:tab w:val="left" w:pos="4404"/>
          <w:tab w:val="left" w:pos="5124"/>
          <w:tab w:val="left" w:pos="5844"/>
          <w:tab w:val="left" w:pos="6564"/>
          <w:tab w:val="left" w:pos="7284"/>
          <w:tab w:val="left" w:pos="8004"/>
          <w:tab w:val="left" w:pos="8724"/>
          <w:tab w:val="left" w:pos="9444"/>
          <w:tab w:val="left" w:pos="9498"/>
        </w:tabs>
        <w:ind w:right="51"/>
        <w:rPr>
          <w:rFonts w:ascii="Times New Roman" w:hAnsi="Times New Roman"/>
          <w:i/>
          <w:szCs w:val="24"/>
        </w:rPr>
      </w:pPr>
    </w:p>
    <w:p w:rsidR="00FF5595" w:rsidRPr="00F36C6B" w:rsidRDefault="00FF5595" w:rsidP="00FF5595">
      <w:pPr>
        <w:pStyle w:val="Ttulo2"/>
        <w:rPr>
          <w:rFonts w:ascii="Times New Roman" w:hAnsi="Times New Roman"/>
          <w:bCs/>
          <w:szCs w:val="24"/>
        </w:rPr>
        <w:sectPr w:rsidR="00FF5595" w:rsidRPr="00F36C6B" w:rsidSect="001E773F">
          <w:headerReference w:type="even" r:id="rId17"/>
          <w:headerReference w:type="default" r:id="rId18"/>
          <w:headerReference w:type="first" r:id="rId19"/>
          <w:pgSz w:w="12240" w:h="15840" w:code="1"/>
          <w:pgMar w:top="1985" w:right="1418" w:bottom="1418" w:left="1440" w:header="851" w:footer="851" w:gutter="0"/>
          <w:cols w:space="708"/>
          <w:docGrid w:linePitch="360"/>
        </w:sectPr>
      </w:pPr>
    </w:p>
    <w:p w:rsidR="00FF5595" w:rsidRPr="00F36C6B" w:rsidRDefault="00FF5595" w:rsidP="00FF5595">
      <w:pPr>
        <w:pStyle w:val="Ttulo1"/>
        <w:rPr>
          <w:rFonts w:ascii="Times New Roman" w:hAnsi="Times New Roman"/>
        </w:rPr>
      </w:pPr>
      <w:bookmarkStart w:id="2" w:name="_Toc478646345"/>
      <w:r w:rsidRPr="00F36C6B">
        <w:rPr>
          <w:rFonts w:ascii="Times New Roman" w:hAnsi="Times New Roman"/>
        </w:rPr>
        <w:lastRenderedPageBreak/>
        <w:t>SECCIÓN I</w:t>
      </w:r>
      <w:r w:rsidR="00C43125" w:rsidRPr="00F36C6B">
        <w:rPr>
          <w:rFonts w:ascii="Times New Roman" w:hAnsi="Times New Roman"/>
        </w:rPr>
        <w:t xml:space="preserve"> GENERALIDADES DEL CONCURSO</w:t>
      </w:r>
      <w:bookmarkEnd w:id="2"/>
    </w:p>
    <w:p w:rsidR="00FF5595" w:rsidRPr="00F36C6B" w:rsidRDefault="00FF5595" w:rsidP="00FF5595">
      <w:pPr>
        <w:rPr>
          <w:rFonts w:ascii="Times New Roman" w:hAnsi="Times New Roman"/>
          <w:szCs w:val="24"/>
        </w:rPr>
      </w:pPr>
    </w:p>
    <w:p w:rsidR="00FF5595" w:rsidRPr="00F36C6B" w:rsidRDefault="00FF5595" w:rsidP="00FF5595">
      <w:pPr>
        <w:pStyle w:val="Ttulo2"/>
        <w:rPr>
          <w:rFonts w:ascii="Times New Roman" w:hAnsi="Times New Roman"/>
          <w:bCs/>
          <w:szCs w:val="24"/>
        </w:rPr>
      </w:pPr>
      <w:bookmarkStart w:id="3" w:name="_Toc478646346"/>
      <w:r w:rsidRPr="00F36C6B">
        <w:rPr>
          <w:rFonts w:ascii="Times New Roman" w:hAnsi="Times New Roman"/>
          <w:bCs/>
          <w:szCs w:val="24"/>
        </w:rPr>
        <w:t>1</w:t>
      </w:r>
      <w:r w:rsidRPr="00F36C6B">
        <w:rPr>
          <w:rFonts w:ascii="Times New Roman" w:hAnsi="Times New Roman"/>
          <w:bCs/>
          <w:szCs w:val="24"/>
        </w:rPr>
        <w:tab/>
        <w:t>ASPECTOS GENERALES DEL PROYECTO</w:t>
      </w:r>
      <w:r w:rsidR="008B45E3" w:rsidRPr="00F36C6B">
        <w:rPr>
          <w:rFonts w:ascii="Times New Roman" w:hAnsi="Times New Roman"/>
          <w:bCs/>
          <w:szCs w:val="24"/>
        </w:rPr>
        <w:t>.</w:t>
      </w:r>
      <w:bookmarkEnd w:id="3"/>
    </w:p>
    <w:p w:rsidR="00FF5595" w:rsidRPr="00F36C6B" w:rsidRDefault="00FF5595" w:rsidP="00FF5595">
      <w:pPr>
        <w:tabs>
          <w:tab w:val="left" w:pos="2268"/>
        </w:tabs>
        <w:rPr>
          <w:rFonts w:ascii="Times New Roman" w:hAnsi="Times New Roman"/>
          <w:szCs w:val="24"/>
        </w:rPr>
      </w:pPr>
    </w:p>
    <w:p w:rsidR="00FF5595" w:rsidRPr="00F36C6B" w:rsidRDefault="00FF5595" w:rsidP="008644D5">
      <w:pPr>
        <w:pStyle w:val="Ttulo3"/>
        <w:jc w:val="both"/>
        <w:rPr>
          <w:rFonts w:ascii="Times New Roman" w:hAnsi="Times New Roman"/>
          <w:bCs/>
          <w:szCs w:val="24"/>
        </w:rPr>
      </w:pPr>
      <w:bookmarkStart w:id="4" w:name="_Toc478646347"/>
      <w:r w:rsidRPr="00F36C6B">
        <w:rPr>
          <w:rFonts w:ascii="Times New Roman" w:hAnsi="Times New Roman"/>
          <w:bCs/>
          <w:i w:val="0"/>
          <w:szCs w:val="24"/>
        </w:rPr>
        <w:t>1.1</w:t>
      </w:r>
      <w:r w:rsidR="00535DD3"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DESCRIPCIÓN DEL PROYECTO.</w:t>
      </w:r>
      <w:bookmarkEnd w:id="4"/>
    </w:p>
    <w:p w:rsidR="00FF5595" w:rsidRPr="00F36C6B" w:rsidRDefault="00FF5595" w:rsidP="00FF5595">
      <w:pPr>
        <w:rPr>
          <w:rFonts w:ascii="Times New Roman" w:hAnsi="Times New Roman"/>
          <w:iCs/>
          <w:szCs w:val="24"/>
        </w:rPr>
      </w:pPr>
    </w:p>
    <w:p w:rsidR="00D937EC" w:rsidRPr="00F36C6B" w:rsidRDefault="00D937EC" w:rsidP="00D937EC">
      <w:pPr>
        <w:rPr>
          <w:rFonts w:ascii="Times New Roman" w:hAnsi="Times New Roman"/>
          <w:szCs w:val="24"/>
          <w:lang w:val="es-ES_tradnl"/>
        </w:rPr>
      </w:pPr>
      <w:r w:rsidRPr="00F36C6B">
        <w:rPr>
          <w:rFonts w:ascii="Times New Roman" w:hAnsi="Times New Roman"/>
          <w:szCs w:val="24"/>
          <w:lang w:val="es-ES_tradnl"/>
        </w:rPr>
        <w:t xml:space="preserve">El Proyecto consiste en el diseño y construcción, equipamiento, operación, mantenimiento y prestación de Servicios por parte del Desarrollador en el Hospital General de Zona en la Delegación Nayarit, conforme a los esquemas de asociación público-privada previstos en la Ley APP y las demás disposiciones legales aplicables. </w:t>
      </w:r>
    </w:p>
    <w:p w:rsidR="00D937EC" w:rsidRPr="00F36C6B" w:rsidRDefault="00D937EC" w:rsidP="00D937EC">
      <w:pPr>
        <w:rPr>
          <w:rFonts w:ascii="Times New Roman" w:hAnsi="Times New Roman"/>
          <w:szCs w:val="24"/>
          <w:lang w:val="es-ES_tradnl"/>
        </w:rPr>
      </w:pPr>
    </w:p>
    <w:p w:rsidR="00D937EC" w:rsidRPr="00F36C6B" w:rsidRDefault="00D937EC" w:rsidP="00D937EC">
      <w:pPr>
        <w:rPr>
          <w:rFonts w:ascii="Times New Roman" w:hAnsi="Times New Roman"/>
          <w:szCs w:val="24"/>
          <w:lang w:val="es-ES_tradnl"/>
        </w:rPr>
      </w:pPr>
      <w:r w:rsidRPr="00F36C6B">
        <w:rPr>
          <w:rFonts w:ascii="Times New Roman" w:hAnsi="Times New Roman"/>
          <w:szCs w:val="24"/>
          <w:lang w:val="es-ES_tradnl"/>
        </w:rPr>
        <w:t xml:space="preserve">El Proyecto contempla, como Actividades Preliminares a la prestación de los Servicios el </w:t>
      </w:r>
      <w:r w:rsidR="006E04FE" w:rsidRPr="00F36C6B">
        <w:rPr>
          <w:rFonts w:ascii="Times New Roman" w:hAnsi="Times New Roman"/>
          <w:szCs w:val="24"/>
          <w:lang w:val="es-ES_tradnl"/>
        </w:rPr>
        <w:t>D</w:t>
      </w:r>
      <w:r w:rsidRPr="00F36C6B">
        <w:rPr>
          <w:rFonts w:ascii="Times New Roman" w:hAnsi="Times New Roman"/>
          <w:szCs w:val="24"/>
          <w:lang w:val="es-ES_tradnl"/>
        </w:rPr>
        <w:t xml:space="preserve">iseño y construcción de las Instalaciones, su Equipamiento y Mantenimiento del Hospital conforme a lo establecido en los Documentos del Concurso, para que posteriormente el Desarrollador preste los Servicios. </w:t>
      </w:r>
    </w:p>
    <w:p w:rsidR="00D937EC" w:rsidRPr="00F36C6B" w:rsidRDefault="00D937EC" w:rsidP="00D937EC">
      <w:pPr>
        <w:rPr>
          <w:rFonts w:ascii="Times New Roman" w:hAnsi="Times New Roman"/>
          <w:szCs w:val="24"/>
          <w:lang w:val="es-ES_tradnl"/>
        </w:rPr>
      </w:pPr>
    </w:p>
    <w:p w:rsidR="00D937EC" w:rsidRPr="00F36C6B" w:rsidRDefault="00D937EC" w:rsidP="00D937EC">
      <w:pPr>
        <w:rPr>
          <w:rFonts w:ascii="Times New Roman" w:hAnsi="Times New Roman"/>
          <w:szCs w:val="24"/>
          <w:lang w:val="es-ES_tradnl"/>
        </w:rPr>
      </w:pPr>
      <w:r w:rsidRPr="00F36C6B">
        <w:rPr>
          <w:rFonts w:ascii="Times New Roman" w:hAnsi="Times New Roman"/>
          <w:szCs w:val="24"/>
          <w:lang w:val="es-ES_tradnl"/>
        </w:rPr>
        <w:t xml:space="preserve">El Hospital contará con capacidad de 144 (ciento cuarenta y cuatro) Camas Censables, con </w:t>
      </w:r>
      <w:r w:rsidRPr="00F36C6B">
        <w:rPr>
          <w:rFonts w:ascii="Times New Roman" w:hAnsi="Times New Roman"/>
          <w:szCs w:val="24"/>
        </w:rPr>
        <w:t>36 (treinta y seis)</w:t>
      </w:r>
      <w:r w:rsidRPr="00F36C6B">
        <w:rPr>
          <w:rFonts w:ascii="Times New Roman" w:hAnsi="Times New Roman"/>
          <w:szCs w:val="24"/>
          <w:lang w:val="es-ES_tradnl"/>
        </w:rPr>
        <w:t xml:space="preserve"> especialidades totales incluidas las especialidades de soporte, 27 </w:t>
      </w:r>
      <w:r w:rsidR="00864281">
        <w:rPr>
          <w:rFonts w:ascii="Times New Roman" w:hAnsi="Times New Roman"/>
          <w:szCs w:val="24"/>
          <w:lang w:val="es-ES_tradnl"/>
        </w:rPr>
        <w:t xml:space="preserve">(veintisiete) </w:t>
      </w:r>
      <w:r w:rsidRPr="00F36C6B">
        <w:rPr>
          <w:rFonts w:ascii="Times New Roman" w:hAnsi="Times New Roman"/>
          <w:szCs w:val="24"/>
          <w:lang w:val="es-ES_tradnl"/>
        </w:rPr>
        <w:t xml:space="preserve">especialidades se encuentran en la Unidad Funcional de Consulta Externa de Especialidades y Gabinetes, 9 </w:t>
      </w:r>
      <w:r w:rsidR="00864281">
        <w:rPr>
          <w:rFonts w:ascii="Times New Roman" w:hAnsi="Times New Roman"/>
          <w:szCs w:val="24"/>
          <w:lang w:val="es-ES_tradnl"/>
        </w:rPr>
        <w:t xml:space="preserve">(nueve) </w:t>
      </w:r>
      <w:r w:rsidRPr="00F36C6B">
        <w:rPr>
          <w:rFonts w:ascii="Times New Roman" w:hAnsi="Times New Roman"/>
          <w:szCs w:val="24"/>
          <w:lang w:val="es-ES_tradnl"/>
        </w:rPr>
        <w:t xml:space="preserve">especialidades darán soporte en otras Unidades Funcionales (urgenciólogo, endoscopista, intensivista adultos y pediátrico, neonatólogo, anatomopatólogo, radiólogo, médico familiar, epidemiólogo, salud en el trabajo), se trata de una unidad médica de segundo nivel que contará con servicios ambulatorios de soporte como gabinetes de diagnóstico y tratamiento, cirugía ambulatoria, quimioterapia, diálisis con capacidad para la atención de padecimientos de mediana complejidad y con una alta capacidad diagnóstica. El Hospital contará con una Unidad Funcional de Consulta Externa de Especialidades y Gabinetes con </w:t>
      </w:r>
      <w:r w:rsidRPr="00F36C6B">
        <w:rPr>
          <w:rFonts w:ascii="Times New Roman" w:hAnsi="Times New Roman"/>
          <w:szCs w:val="24"/>
        </w:rPr>
        <w:t>35</w:t>
      </w:r>
      <w:r w:rsidRPr="00F36C6B">
        <w:rPr>
          <w:rFonts w:ascii="Times New Roman" w:hAnsi="Times New Roman"/>
        </w:rPr>
        <w:t xml:space="preserve"> (</w:t>
      </w:r>
      <w:r w:rsidR="00946F41" w:rsidRPr="00F36C6B">
        <w:rPr>
          <w:rFonts w:ascii="Times New Roman" w:hAnsi="Times New Roman"/>
        </w:rPr>
        <w:t>treinta</w:t>
      </w:r>
      <w:r w:rsidRPr="00F36C6B">
        <w:rPr>
          <w:rFonts w:ascii="Times New Roman" w:hAnsi="Times New Roman"/>
        </w:rPr>
        <w:t xml:space="preserve"> y </w:t>
      </w:r>
      <w:r w:rsidRPr="00F36C6B">
        <w:rPr>
          <w:rFonts w:ascii="Times New Roman" w:hAnsi="Times New Roman"/>
          <w:szCs w:val="24"/>
        </w:rPr>
        <w:t>cinco</w:t>
      </w:r>
      <w:r w:rsidRPr="00F36C6B">
        <w:rPr>
          <w:rFonts w:ascii="Times New Roman" w:hAnsi="Times New Roman"/>
        </w:rPr>
        <w:t>)</w:t>
      </w:r>
      <w:r w:rsidRPr="00F36C6B">
        <w:rPr>
          <w:rFonts w:ascii="Times New Roman" w:hAnsi="Times New Roman"/>
          <w:szCs w:val="24"/>
          <w:lang w:val="es-ES_tradnl"/>
        </w:rPr>
        <w:t xml:space="preserve"> consultorios de especialidades medico quirúrgicas. Asimismo, el Hospital contará con Unidades Funcionales de soporte como farmacia, archivo clínico, comedor, almacén general y estacionamiento.</w:t>
      </w:r>
    </w:p>
    <w:p w:rsidR="00D937EC" w:rsidRPr="00F36C6B" w:rsidRDefault="00D937EC" w:rsidP="00D937EC">
      <w:pPr>
        <w:rPr>
          <w:rFonts w:ascii="Times New Roman" w:hAnsi="Times New Roman"/>
          <w:szCs w:val="24"/>
          <w:lang w:val="es-ES_tradnl"/>
        </w:rPr>
      </w:pPr>
      <w:r w:rsidRPr="00F36C6B">
        <w:rPr>
          <w:rFonts w:ascii="Times New Roman" w:hAnsi="Times New Roman"/>
          <w:szCs w:val="24"/>
          <w:lang w:val="es-ES_tradnl"/>
        </w:rPr>
        <w:t xml:space="preserve">. </w:t>
      </w:r>
    </w:p>
    <w:p w:rsidR="00D937EC" w:rsidRPr="00F36C6B" w:rsidRDefault="00D937EC" w:rsidP="00D937EC">
      <w:pPr>
        <w:rPr>
          <w:rFonts w:ascii="Times New Roman" w:hAnsi="Times New Roman"/>
          <w:szCs w:val="24"/>
          <w:lang w:val="es-ES_tradnl"/>
        </w:rPr>
      </w:pPr>
    </w:p>
    <w:p w:rsidR="00D937EC" w:rsidRPr="00F36C6B" w:rsidRDefault="00D937EC" w:rsidP="00D937EC">
      <w:pPr>
        <w:rPr>
          <w:rFonts w:ascii="Times New Roman" w:hAnsi="Times New Roman"/>
          <w:szCs w:val="24"/>
          <w:lang w:val="es-ES_tradnl"/>
        </w:rPr>
      </w:pPr>
      <w:r w:rsidRPr="00F36C6B">
        <w:rPr>
          <w:rFonts w:ascii="Times New Roman" w:hAnsi="Times New Roman"/>
          <w:szCs w:val="24"/>
          <w:lang w:val="es-ES_tradnl"/>
        </w:rPr>
        <w:tab/>
        <w:t xml:space="preserve">El Instituto prestará en el Hospital los siguientes Servicios Médicos: </w:t>
      </w:r>
    </w:p>
    <w:p w:rsidR="00D937EC" w:rsidRPr="00F36C6B" w:rsidRDefault="00D937EC" w:rsidP="00D937EC">
      <w:pPr>
        <w:rPr>
          <w:rFonts w:ascii="Times New Roman" w:hAnsi="Times New Roman"/>
          <w:szCs w:val="24"/>
          <w:lang w:val="es-ES_tradnl"/>
        </w:rPr>
      </w:pPr>
    </w:p>
    <w:p w:rsidR="00D937EC" w:rsidRPr="00F36C6B" w:rsidRDefault="00D937EC" w:rsidP="00D937EC">
      <w:pPr>
        <w:widowControl/>
        <w:numPr>
          <w:ilvl w:val="0"/>
          <w:numId w:val="18"/>
        </w:numPr>
        <w:tabs>
          <w:tab w:val="num" w:pos="720"/>
        </w:tabs>
        <w:ind w:left="1080" w:hanging="357"/>
        <w:rPr>
          <w:rFonts w:ascii="Times New Roman" w:hAnsi="Times New Roman"/>
          <w:szCs w:val="24"/>
        </w:rPr>
      </w:pPr>
      <w:r w:rsidRPr="00F36C6B">
        <w:rPr>
          <w:rFonts w:ascii="Times New Roman" w:hAnsi="Times New Roman"/>
          <w:b/>
          <w:i/>
          <w:szCs w:val="24"/>
        </w:rPr>
        <w:t>Consultorios de Especialidad en la Unidad Funcional de Consulta Externa de Especialidades y Gabinete:</w:t>
      </w:r>
      <w:r w:rsidRPr="00F36C6B">
        <w:rPr>
          <w:rFonts w:ascii="Times New Roman" w:hAnsi="Times New Roman"/>
          <w:i/>
          <w:szCs w:val="24"/>
        </w:rPr>
        <w:t xml:space="preserve"> </w:t>
      </w:r>
      <w:r w:rsidRPr="00F36C6B">
        <w:rPr>
          <w:rFonts w:ascii="Times New Roman" w:hAnsi="Times New Roman"/>
          <w:szCs w:val="24"/>
        </w:rPr>
        <w:t xml:space="preserve">Alergología/Inmunología, Anestesiología, Angiología, Cardiología, Cirugía General, Cirugía Pediátrica, Cirugía </w:t>
      </w:r>
      <w:r w:rsidR="00946F41" w:rsidRPr="00F36C6B">
        <w:rPr>
          <w:rFonts w:ascii="Times New Roman" w:hAnsi="Times New Roman"/>
          <w:szCs w:val="24"/>
        </w:rPr>
        <w:t>Plástica</w:t>
      </w:r>
      <w:r w:rsidRPr="00F36C6B">
        <w:rPr>
          <w:rFonts w:ascii="Times New Roman" w:hAnsi="Times New Roman"/>
          <w:szCs w:val="24"/>
        </w:rPr>
        <w:t xml:space="preserve"> y Reconstructiva, Dermatología, Endocrinología y Nutrición, Gastroenterología, Geriatría, Infectología, Ginecología y Obstetricia, Medicina Interna, Nefrología, Neurocirugía, Neurología, Oftalmología, Oncología Médica, Oncología Quirúrgica, Otorrinolaringología, Pediatría Médica, Proctología, Psiquiatr</w:t>
      </w:r>
      <w:r w:rsidR="00946F41" w:rsidRPr="00F36C6B">
        <w:rPr>
          <w:rFonts w:ascii="Times New Roman" w:hAnsi="Times New Roman"/>
          <w:szCs w:val="24"/>
        </w:rPr>
        <w:t>í</w:t>
      </w:r>
      <w:r w:rsidRPr="00F36C6B">
        <w:rPr>
          <w:rFonts w:ascii="Times New Roman" w:hAnsi="Times New Roman"/>
          <w:szCs w:val="24"/>
        </w:rPr>
        <w:t>a, Reumatología, Traumatología y Ortopedia y Urología.</w:t>
      </w:r>
    </w:p>
    <w:p w:rsidR="00D937EC" w:rsidRPr="00F36C6B" w:rsidRDefault="00D937EC" w:rsidP="00D937EC">
      <w:pPr>
        <w:widowControl/>
        <w:ind w:left="1080"/>
        <w:rPr>
          <w:rFonts w:ascii="Times New Roman" w:hAnsi="Times New Roman"/>
          <w:szCs w:val="24"/>
        </w:rPr>
      </w:pPr>
    </w:p>
    <w:p w:rsidR="00D937EC" w:rsidRPr="00F36C6B" w:rsidRDefault="00D937EC" w:rsidP="00D937EC">
      <w:pPr>
        <w:widowControl/>
        <w:numPr>
          <w:ilvl w:val="0"/>
          <w:numId w:val="18"/>
        </w:numPr>
        <w:tabs>
          <w:tab w:val="num" w:pos="720"/>
        </w:tabs>
        <w:ind w:left="1080" w:hanging="357"/>
        <w:rPr>
          <w:rFonts w:ascii="Times New Roman" w:hAnsi="Times New Roman"/>
          <w:szCs w:val="24"/>
        </w:rPr>
      </w:pPr>
      <w:r w:rsidRPr="00F36C6B">
        <w:rPr>
          <w:rFonts w:ascii="Times New Roman" w:hAnsi="Times New Roman"/>
          <w:b/>
          <w:i/>
          <w:szCs w:val="24"/>
        </w:rPr>
        <w:lastRenderedPageBreak/>
        <w:t>Servicios Auxiliares de Diagnóstico:</w:t>
      </w:r>
      <w:r w:rsidRPr="00F36C6B">
        <w:rPr>
          <w:rFonts w:ascii="Times New Roman" w:hAnsi="Times New Roman"/>
          <w:i/>
          <w:szCs w:val="24"/>
        </w:rPr>
        <w:t xml:space="preserve"> </w:t>
      </w:r>
      <w:r w:rsidRPr="00F36C6B">
        <w:rPr>
          <w:rFonts w:ascii="Times New Roman" w:hAnsi="Times New Roman"/>
          <w:szCs w:val="24"/>
        </w:rPr>
        <w:t xml:space="preserve">Banco de Sangre, Laboratorio Clínico, Imagenología (Tomografía, Sala de RX Simples, Sala de RX con Fluoroscopia Mastografía, Electrocardiografía, Ortopantomografía, Electroencefalogafía), Anatomía Patológica. </w:t>
      </w:r>
    </w:p>
    <w:p w:rsidR="00D937EC" w:rsidRPr="00F36C6B" w:rsidRDefault="00D937EC" w:rsidP="00D937EC">
      <w:pPr>
        <w:widowControl/>
        <w:ind w:left="1080"/>
        <w:rPr>
          <w:rFonts w:ascii="Times New Roman" w:hAnsi="Times New Roman"/>
          <w:b/>
          <w:i/>
          <w:szCs w:val="24"/>
        </w:rPr>
      </w:pPr>
    </w:p>
    <w:p w:rsidR="00D937EC" w:rsidRPr="00F36C6B" w:rsidRDefault="00D937EC" w:rsidP="00D937EC">
      <w:pPr>
        <w:widowControl/>
        <w:numPr>
          <w:ilvl w:val="0"/>
          <w:numId w:val="18"/>
        </w:numPr>
        <w:tabs>
          <w:tab w:val="num" w:pos="720"/>
        </w:tabs>
        <w:ind w:left="1080" w:hanging="357"/>
        <w:rPr>
          <w:rFonts w:ascii="Times New Roman" w:hAnsi="Times New Roman"/>
          <w:szCs w:val="24"/>
        </w:rPr>
      </w:pPr>
      <w:r w:rsidRPr="00F36C6B">
        <w:rPr>
          <w:rFonts w:ascii="Times New Roman" w:hAnsi="Times New Roman"/>
          <w:b/>
          <w:i/>
          <w:szCs w:val="24"/>
        </w:rPr>
        <w:t xml:space="preserve">Servicios Auxiliares de Tratamiento: </w:t>
      </w:r>
      <w:r w:rsidRPr="00F36C6B">
        <w:rPr>
          <w:rFonts w:ascii="Times New Roman" w:hAnsi="Times New Roman"/>
          <w:szCs w:val="24"/>
        </w:rPr>
        <w:t xml:space="preserve">Urgencias, Cirugía, Tococirugía, Cirugía Ambulatoria, Endoscopías. </w:t>
      </w:r>
    </w:p>
    <w:p w:rsidR="00D937EC" w:rsidRPr="00F36C6B" w:rsidRDefault="00D937EC" w:rsidP="00D937EC">
      <w:pPr>
        <w:rPr>
          <w:rFonts w:ascii="Times New Roman" w:hAnsi="Times New Roman"/>
          <w:szCs w:val="24"/>
          <w:lang w:val="es-ES_tradnl"/>
        </w:rPr>
      </w:pPr>
    </w:p>
    <w:p w:rsidR="00D937EC" w:rsidRPr="00F36C6B" w:rsidRDefault="00D937EC" w:rsidP="00D937EC">
      <w:pPr>
        <w:widowControl/>
        <w:numPr>
          <w:ilvl w:val="0"/>
          <w:numId w:val="18"/>
        </w:numPr>
        <w:tabs>
          <w:tab w:val="num" w:pos="720"/>
        </w:tabs>
        <w:ind w:left="1080" w:hanging="357"/>
        <w:rPr>
          <w:rFonts w:ascii="Times New Roman" w:hAnsi="Times New Roman"/>
          <w:szCs w:val="24"/>
        </w:rPr>
      </w:pPr>
      <w:r w:rsidRPr="00F36C6B">
        <w:rPr>
          <w:rFonts w:ascii="Times New Roman" w:hAnsi="Times New Roman"/>
          <w:b/>
          <w:i/>
          <w:szCs w:val="24"/>
        </w:rPr>
        <w:t xml:space="preserve">Servicios Ambulatorios: </w:t>
      </w:r>
      <w:r w:rsidRPr="00F36C6B">
        <w:rPr>
          <w:rFonts w:ascii="Times New Roman" w:hAnsi="Times New Roman"/>
          <w:szCs w:val="24"/>
        </w:rPr>
        <w:t>Diálisis, Quimioterapia, Clínica del dolor, Clínica de heridas.</w:t>
      </w:r>
    </w:p>
    <w:p w:rsidR="00D937EC" w:rsidRPr="00F36C6B" w:rsidRDefault="00D937EC" w:rsidP="00D937EC">
      <w:pPr>
        <w:widowControl/>
        <w:rPr>
          <w:rFonts w:ascii="Times New Roman" w:hAnsi="Times New Roman"/>
          <w:b/>
          <w:i/>
          <w:szCs w:val="24"/>
        </w:rPr>
      </w:pPr>
    </w:p>
    <w:p w:rsidR="00D937EC" w:rsidRPr="00F36C6B" w:rsidRDefault="00D937EC" w:rsidP="00D937EC">
      <w:pPr>
        <w:widowControl/>
        <w:numPr>
          <w:ilvl w:val="0"/>
          <w:numId w:val="17"/>
        </w:numPr>
        <w:ind w:hanging="357"/>
        <w:rPr>
          <w:rFonts w:ascii="Times New Roman" w:hAnsi="Times New Roman"/>
          <w:szCs w:val="24"/>
        </w:rPr>
      </w:pPr>
      <w:r w:rsidRPr="00F36C6B">
        <w:rPr>
          <w:rFonts w:ascii="Times New Roman" w:hAnsi="Times New Roman"/>
          <w:b/>
          <w:i/>
          <w:szCs w:val="24"/>
        </w:rPr>
        <w:t>Servicios de Hospitalización</w:t>
      </w:r>
      <w:r w:rsidRPr="00F36C6B">
        <w:rPr>
          <w:rFonts w:ascii="Times New Roman" w:hAnsi="Times New Roman"/>
          <w:szCs w:val="24"/>
        </w:rPr>
        <w:t xml:space="preserve">: Hospitalización Cirugía, Medicina Interna, Ginecología y </w:t>
      </w:r>
      <w:r w:rsidR="00946F41" w:rsidRPr="00F36C6B">
        <w:rPr>
          <w:rFonts w:ascii="Times New Roman" w:hAnsi="Times New Roman"/>
          <w:szCs w:val="24"/>
        </w:rPr>
        <w:t>Obstetricia</w:t>
      </w:r>
      <w:r w:rsidRPr="00F36C6B">
        <w:rPr>
          <w:rFonts w:ascii="Times New Roman" w:hAnsi="Times New Roman"/>
          <w:szCs w:val="24"/>
        </w:rPr>
        <w:t xml:space="preserve"> y Pediatría.</w:t>
      </w:r>
    </w:p>
    <w:p w:rsidR="00D937EC" w:rsidRPr="00F36C6B" w:rsidRDefault="00D937EC" w:rsidP="00D937EC">
      <w:pPr>
        <w:pStyle w:val="Prrafodelista"/>
        <w:rPr>
          <w:rFonts w:ascii="Times New Roman" w:hAnsi="Times New Roman"/>
          <w:szCs w:val="24"/>
        </w:rPr>
      </w:pPr>
    </w:p>
    <w:p w:rsidR="00D937EC" w:rsidRPr="00F36C6B" w:rsidRDefault="00D937EC" w:rsidP="00D937EC">
      <w:pPr>
        <w:widowControl/>
        <w:numPr>
          <w:ilvl w:val="0"/>
          <w:numId w:val="17"/>
        </w:numPr>
        <w:ind w:hanging="357"/>
        <w:rPr>
          <w:rFonts w:ascii="Times New Roman" w:hAnsi="Times New Roman"/>
          <w:szCs w:val="24"/>
        </w:rPr>
      </w:pPr>
      <w:r w:rsidRPr="00F36C6B">
        <w:rPr>
          <w:rFonts w:ascii="Times New Roman" w:hAnsi="Times New Roman"/>
          <w:b/>
          <w:i/>
          <w:szCs w:val="24"/>
        </w:rPr>
        <w:t>Servicios de Cuidados Intensivos</w:t>
      </w:r>
      <w:r w:rsidRPr="00F36C6B">
        <w:rPr>
          <w:rFonts w:ascii="Times New Roman" w:hAnsi="Times New Roman"/>
          <w:i/>
          <w:szCs w:val="24"/>
        </w:rPr>
        <w:t xml:space="preserve">: </w:t>
      </w:r>
      <w:r w:rsidRPr="00F36C6B">
        <w:rPr>
          <w:rFonts w:ascii="Times New Roman" w:hAnsi="Times New Roman"/>
          <w:szCs w:val="24"/>
          <w:lang w:val="es-ES_tradnl"/>
        </w:rPr>
        <w:t xml:space="preserve">Unidad de Cuidados Intensivos Adultos, Unidad de Cuidados Intensivos Pediátricos y Unidad de Cuidados Intensivos Neonatales. </w:t>
      </w:r>
      <w:r w:rsidRPr="00F36C6B">
        <w:rPr>
          <w:rFonts w:ascii="Times New Roman" w:hAnsi="Times New Roman"/>
          <w:szCs w:val="24"/>
        </w:rPr>
        <w:t>(UCIN).</w:t>
      </w:r>
    </w:p>
    <w:p w:rsidR="00D54A62" w:rsidRPr="00F36C6B" w:rsidRDefault="00D54A62" w:rsidP="004A1C5F">
      <w:pPr>
        <w:widowControl/>
        <w:ind w:left="1080"/>
        <w:rPr>
          <w:rFonts w:ascii="Times New Roman" w:hAnsi="Times New Roman"/>
          <w:szCs w:val="24"/>
        </w:rPr>
      </w:pPr>
    </w:p>
    <w:p w:rsidR="00FF5595" w:rsidRPr="00F36C6B" w:rsidRDefault="00FF5595" w:rsidP="00F237AF">
      <w:pPr>
        <w:widowControl/>
        <w:tabs>
          <w:tab w:val="left" w:pos="7040"/>
        </w:tabs>
        <w:contextualSpacing/>
        <w:rPr>
          <w:rFonts w:ascii="Times New Roman" w:hAnsi="Times New Roman"/>
          <w:color w:val="000000" w:themeColor="text1"/>
          <w:szCs w:val="24"/>
        </w:rPr>
      </w:pPr>
    </w:p>
    <w:p w:rsidR="00FF5595" w:rsidRPr="00F36C6B" w:rsidRDefault="00FF5595" w:rsidP="00FF5595">
      <w:pPr>
        <w:rPr>
          <w:rFonts w:ascii="Times New Roman" w:hAnsi="Times New Roman"/>
          <w:bCs/>
          <w:szCs w:val="24"/>
        </w:rPr>
      </w:pPr>
      <w:r w:rsidRPr="00F36C6B">
        <w:rPr>
          <w:rFonts w:ascii="Times New Roman" w:hAnsi="Times New Roman"/>
          <w:bCs/>
          <w:szCs w:val="24"/>
        </w:rPr>
        <w:t>Los Servicios a cargo del Desarrollador, deberá prestarlos bajo los Estándares de Servicios detallados en el modelo de Contrato, que permitan al Instituto la prestación de los Servicios Médicos en el Hospital. A cambio de ello, el Desarrollador recibirá una contraprestación establecida en función de la disponibilidad</w:t>
      </w:r>
      <w:r w:rsidR="00FD4B9F" w:rsidRPr="00F36C6B">
        <w:rPr>
          <w:rFonts w:ascii="Times New Roman" w:hAnsi="Times New Roman"/>
          <w:bCs/>
          <w:szCs w:val="24"/>
        </w:rPr>
        <w:t xml:space="preserve"> y el cumplimiento de los </w:t>
      </w:r>
      <w:r w:rsidR="00946F41" w:rsidRPr="00F36C6B">
        <w:rPr>
          <w:rFonts w:ascii="Times New Roman" w:hAnsi="Times New Roman"/>
          <w:bCs/>
          <w:szCs w:val="24"/>
        </w:rPr>
        <w:t>Estándares</w:t>
      </w:r>
      <w:r w:rsidR="00FD4B9F" w:rsidRPr="00F36C6B">
        <w:rPr>
          <w:rFonts w:ascii="Times New Roman" w:hAnsi="Times New Roman"/>
          <w:bCs/>
          <w:szCs w:val="24"/>
        </w:rPr>
        <w:t xml:space="preserve"> de Servicios </w:t>
      </w:r>
      <w:r w:rsidRPr="00F36C6B">
        <w:rPr>
          <w:rFonts w:ascii="Times New Roman" w:hAnsi="Times New Roman"/>
          <w:bCs/>
          <w:szCs w:val="24"/>
        </w:rPr>
        <w:t>que se incorporen como parte del objeto del Contrato.</w:t>
      </w:r>
    </w:p>
    <w:p w:rsidR="00FF5595" w:rsidRPr="00F36C6B" w:rsidRDefault="00FF5595" w:rsidP="00FF5595">
      <w:pPr>
        <w:pStyle w:val="Textoindependiente"/>
        <w:rPr>
          <w:rFonts w:ascii="Times New Roman" w:hAnsi="Times New Roman"/>
          <w:i/>
          <w:kern w:val="16"/>
          <w:szCs w:val="24"/>
          <w:lang w:val="es-MX"/>
        </w:rPr>
      </w:pPr>
    </w:p>
    <w:p w:rsidR="000D4340" w:rsidRPr="00F36C6B" w:rsidRDefault="00FF5595" w:rsidP="00FF5595">
      <w:pPr>
        <w:rPr>
          <w:rFonts w:ascii="Times New Roman" w:hAnsi="Times New Roman"/>
          <w:bCs/>
          <w:szCs w:val="24"/>
        </w:rPr>
      </w:pPr>
      <w:r w:rsidRPr="00F36C6B">
        <w:rPr>
          <w:rFonts w:ascii="Times New Roman" w:hAnsi="Times New Roman"/>
          <w:bCs/>
          <w:szCs w:val="24"/>
        </w:rPr>
        <w:t>El Proyecto bajo la modalidad APP contempla la provisión de Servicios suficientes en capacidad y en Calidad para operar y mantener el Hospital. Los Servicios prestados por el Desarrollador deberán comprender aquellos descritos en las presentes Bases, el modelo de Contrato y sus Anexos; los que en términos generales se describen a continuación:</w:t>
      </w:r>
    </w:p>
    <w:p w:rsidR="00FF5595" w:rsidRPr="00F36C6B" w:rsidRDefault="00FF5595" w:rsidP="00FF5595">
      <w:pPr>
        <w:rPr>
          <w:rFonts w:ascii="Times New Roman" w:hAnsi="Times New Roman"/>
          <w:bCs/>
          <w:szCs w:val="24"/>
        </w:rPr>
      </w:pPr>
    </w:p>
    <w:p w:rsidR="00FF5595" w:rsidRPr="00F36C6B" w:rsidRDefault="00FF5595" w:rsidP="008644D5">
      <w:pPr>
        <w:pStyle w:val="Ttulo3"/>
        <w:jc w:val="both"/>
        <w:rPr>
          <w:rFonts w:ascii="Times New Roman" w:hAnsi="Times New Roman"/>
          <w:b w:val="0"/>
          <w:bCs/>
          <w:szCs w:val="24"/>
        </w:rPr>
      </w:pPr>
      <w:bookmarkStart w:id="5" w:name="_Toc478646348"/>
      <w:r w:rsidRPr="00F36C6B">
        <w:rPr>
          <w:rFonts w:ascii="Times New Roman" w:hAnsi="Times New Roman"/>
          <w:bCs/>
          <w:i w:val="0"/>
          <w:szCs w:val="24"/>
        </w:rPr>
        <w:t>1.2</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DESCRIPCIÓN DE LOS SERVICIOS.</w:t>
      </w:r>
      <w:bookmarkEnd w:id="5"/>
    </w:p>
    <w:p w:rsidR="00FF5595" w:rsidRPr="00F36C6B" w:rsidRDefault="00FF5595" w:rsidP="00FF5595">
      <w:pPr>
        <w:rPr>
          <w:rFonts w:ascii="Times New Roman" w:hAnsi="Times New Roman"/>
          <w:bCs/>
          <w:szCs w:val="24"/>
        </w:rPr>
      </w:pPr>
    </w:p>
    <w:p w:rsidR="00FF5595" w:rsidRPr="00F36C6B" w:rsidRDefault="00FF5595" w:rsidP="00F36C6B">
      <w:pPr>
        <w:pStyle w:val="Ttulo4"/>
      </w:pPr>
      <w:bookmarkStart w:id="6" w:name="_Toc478646349"/>
      <w:r w:rsidRPr="00F36C6B">
        <w:t xml:space="preserve">1.2.1 </w:t>
      </w:r>
      <w:r w:rsidR="000E6B47" w:rsidRPr="00F36C6B">
        <w:t>SERVICIO DE PROVISIÓN Y REPOSICIÓN DE EQUIPAMIENTO EN GENERAL.</w:t>
      </w:r>
      <w:bookmarkEnd w:id="6"/>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responsable de la provisión e instalación del Equipamiento en general del Hospital, debiendo cumplir con las especificaciones y lineamientos marcados en el </w:t>
      </w:r>
      <w:r w:rsidRPr="00F36C6B">
        <w:rPr>
          <w:rFonts w:ascii="Times New Roman" w:hAnsi="Times New Roman"/>
          <w:b/>
          <w:szCs w:val="24"/>
        </w:rPr>
        <w:t xml:space="preserve">Anexo 9 </w:t>
      </w:r>
      <w:r w:rsidRPr="00F36C6B">
        <w:rPr>
          <w:rFonts w:ascii="Times New Roman" w:hAnsi="Times New Roman"/>
          <w:b/>
          <w:i/>
          <w:szCs w:val="24"/>
        </w:rPr>
        <w:t>(Requerimientos de Equipo)</w:t>
      </w:r>
      <w:r w:rsidRPr="00F36C6B">
        <w:rPr>
          <w:rFonts w:ascii="Times New Roman" w:hAnsi="Times New Roman"/>
          <w:szCs w:val="24"/>
        </w:rPr>
        <w:t xml:space="preserve"> del modelo de Contrato con el fin de poder lograr la prestación de los Servicios en términos del Contrato. Lo anterior incluye Equipos Propios del Inmueble, Equipos Médicos, Mobiliario Administrativo, Mobiliario Médico, Instrumental y Equipo de Tecnologías de la Información, durante la </w:t>
      </w:r>
      <w:r w:rsidR="006702D1" w:rsidRPr="00F36C6B">
        <w:rPr>
          <w:rFonts w:ascii="Times New Roman" w:hAnsi="Times New Roman"/>
          <w:szCs w:val="24"/>
        </w:rPr>
        <w:t xml:space="preserve">Vigencia </w:t>
      </w:r>
      <w:r w:rsidRPr="00F36C6B">
        <w:rPr>
          <w:rFonts w:ascii="Times New Roman" w:hAnsi="Times New Roman"/>
          <w:szCs w:val="24"/>
        </w:rPr>
        <w:t xml:space="preserve">del Contrato. El Desarrollador deberá realizar la adquisición de Equipo tomando en consideración la vida útil de los Equipos definida por los fabricantes, así como los permisos, normas y licencias requeridas en el </w:t>
      </w:r>
      <w:r w:rsidRPr="00F36C6B">
        <w:rPr>
          <w:rFonts w:ascii="Times New Roman" w:hAnsi="Times New Roman"/>
          <w:b/>
        </w:rPr>
        <w:t>Anexo 9 (</w:t>
      </w:r>
      <w:r w:rsidRPr="00F36C6B">
        <w:rPr>
          <w:rFonts w:ascii="Times New Roman" w:hAnsi="Times New Roman"/>
          <w:b/>
          <w:i/>
        </w:rPr>
        <w:t xml:space="preserve">Requerimientos </w:t>
      </w:r>
      <w:r w:rsidRPr="00F36C6B">
        <w:rPr>
          <w:rFonts w:ascii="Times New Roman" w:hAnsi="Times New Roman"/>
          <w:b/>
          <w:i/>
        </w:rPr>
        <w:lastRenderedPageBreak/>
        <w:t>de Equipo</w:t>
      </w:r>
      <w:r w:rsidRPr="00F36C6B">
        <w:rPr>
          <w:rFonts w:ascii="Times New Roman" w:hAnsi="Times New Roman"/>
          <w:b/>
        </w:rPr>
        <w:t xml:space="preserve">) </w:t>
      </w:r>
      <w:r w:rsidRPr="00F36C6B">
        <w:rPr>
          <w:rFonts w:ascii="Times New Roman" w:hAnsi="Times New Roman"/>
          <w:szCs w:val="24"/>
        </w:rPr>
        <w:t xml:space="preserve">del modelo de Contrato, lo cual deberá ser presentado para su autorización en términos del Contrato. El Desarrollador será responsable de las capacitaciones al Personal del Hospital y del Desarrollador, durante la </w:t>
      </w:r>
      <w:r w:rsidR="00D84C91" w:rsidRPr="00F36C6B">
        <w:rPr>
          <w:rFonts w:ascii="Times New Roman" w:hAnsi="Times New Roman"/>
          <w:szCs w:val="24"/>
        </w:rPr>
        <w:t xml:space="preserve">Vigencia </w:t>
      </w:r>
      <w:r w:rsidRPr="00F36C6B">
        <w:rPr>
          <w:rFonts w:ascii="Times New Roman" w:hAnsi="Times New Roman"/>
          <w:szCs w:val="24"/>
        </w:rPr>
        <w:t>del Contrato.</w:t>
      </w:r>
    </w:p>
    <w:p w:rsidR="00FF5595" w:rsidRPr="00F36C6B" w:rsidRDefault="00FF5595" w:rsidP="00FF5595">
      <w:pPr>
        <w:rPr>
          <w:rFonts w:ascii="Times New Roman" w:hAnsi="Times New Roman"/>
          <w:bCs/>
          <w:szCs w:val="24"/>
        </w:rPr>
      </w:pPr>
    </w:p>
    <w:p w:rsidR="00FF5595" w:rsidRPr="00F36C6B" w:rsidRDefault="00FF5595" w:rsidP="00F36C6B">
      <w:pPr>
        <w:pStyle w:val="Ttulo4"/>
      </w:pPr>
      <w:bookmarkStart w:id="7" w:name="_Toc478646350"/>
      <w:r w:rsidRPr="00F36C6B">
        <w:t xml:space="preserve">1.2.2 </w:t>
      </w:r>
      <w:r w:rsidR="000E6B47" w:rsidRPr="00F36C6B">
        <w:t>SERVICIO DE MANTENIMIENTO DE LAS INSTALACIONES Y EQUIPOS.</w:t>
      </w:r>
      <w:bookmarkEnd w:id="7"/>
    </w:p>
    <w:p w:rsidR="00FF5595" w:rsidRPr="00F36C6B" w:rsidRDefault="00FF5595" w:rsidP="00FF5595">
      <w:pPr>
        <w:rPr>
          <w:rFonts w:ascii="Times New Roman" w:hAnsi="Times New Roman"/>
          <w:bCs/>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El Desarrollador deberá mantener las Instalaciones y el Equipo del Hospital en excelentes condiciones de funcionamiento, desempeño e imagen, incluyendo entre otros los Equipos Propios del Inmueble, instalaciones eléctricas, hidráulicas, sanitarias y especiales, el objeto principal del Servicio implica el garantizar los aspectos de continuidad en la operación, confiabilidad y seguridad para el paciente y los Usuarios del Hospital.</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Para lo anterior, el Desarrollador deberá dar mantenimiento y soporte tanto a las Instalaciones como a todo el Equipo Médico, Equipo Propio del Inmueble, Equipo de Informática y Telecomunicaciones, Instrumental Quirúrgico, y Mobiliario, incluyendo, entre otros, ascensores, aire acondicionado, cocinas, gas, electricidad, agua, sanitarios, esterilización, quirófanos y gases medicinales, a través de un programa de mantenimiento que será presentado por el Desarrollador y aprobado por el Instituto. Las obligaciones del Desarrollador </w:t>
      </w:r>
      <w:r w:rsidR="00D24CB1" w:rsidRPr="00F36C6B">
        <w:rPr>
          <w:rFonts w:ascii="Times New Roman" w:hAnsi="Times New Roman"/>
          <w:szCs w:val="24"/>
        </w:rPr>
        <w:t xml:space="preserve">respecto </w:t>
      </w:r>
      <w:r w:rsidRPr="00F36C6B">
        <w:rPr>
          <w:rFonts w:ascii="Times New Roman" w:hAnsi="Times New Roman"/>
          <w:szCs w:val="24"/>
        </w:rPr>
        <w:t xml:space="preserve">del mantenimiento serán durante la Vigencia del Proyecto y se realizarán en términos de lo descrito en el </w:t>
      </w:r>
      <w:r w:rsidRPr="00F36C6B">
        <w:rPr>
          <w:rFonts w:ascii="Times New Roman" w:hAnsi="Times New Roman"/>
          <w:b/>
          <w:szCs w:val="24"/>
        </w:rPr>
        <w:t>Anexo 9 (</w:t>
      </w:r>
      <w:r w:rsidRPr="00F36C6B">
        <w:rPr>
          <w:rFonts w:ascii="Times New Roman" w:hAnsi="Times New Roman"/>
          <w:b/>
          <w:i/>
          <w:szCs w:val="24"/>
        </w:rPr>
        <w:t>Requerimientos de Equipo</w:t>
      </w:r>
      <w:r w:rsidRPr="00F36C6B">
        <w:rPr>
          <w:rFonts w:ascii="Times New Roman" w:hAnsi="Times New Roman"/>
          <w:b/>
          <w:szCs w:val="24"/>
        </w:rPr>
        <w:t>)</w:t>
      </w:r>
      <w:r w:rsidRPr="00F36C6B">
        <w:rPr>
          <w:rFonts w:ascii="Times New Roman" w:hAnsi="Times New Roman"/>
          <w:szCs w:val="24"/>
        </w:rPr>
        <w:t xml:space="preserve"> y </w:t>
      </w:r>
      <w:r w:rsidRPr="00F36C6B">
        <w:rPr>
          <w:rFonts w:ascii="Times New Roman" w:hAnsi="Times New Roman"/>
          <w:b/>
          <w:szCs w:val="24"/>
        </w:rPr>
        <w:t>Anexo 10 (</w:t>
      </w:r>
      <w:r w:rsidRPr="00F36C6B">
        <w:rPr>
          <w:rFonts w:ascii="Times New Roman" w:hAnsi="Times New Roman"/>
          <w:b/>
          <w:i/>
          <w:szCs w:val="24"/>
        </w:rPr>
        <w:t xml:space="preserve">Requerimientos de Servicios) </w:t>
      </w:r>
      <w:r w:rsidRPr="00F36C6B">
        <w:rPr>
          <w:rFonts w:ascii="Times New Roman" w:hAnsi="Times New Roman"/>
          <w:szCs w:val="24"/>
        </w:rPr>
        <w:t>del modelo de Contrato.</w:t>
      </w:r>
    </w:p>
    <w:p w:rsidR="00FF5595" w:rsidRPr="00F36C6B" w:rsidRDefault="00FF5595" w:rsidP="00FF5595">
      <w:pPr>
        <w:rPr>
          <w:rFonts w:ascii="Times New Roman" w:hAnsi="Times New Roman"/>
          <w:b/>
          <w:szCs w:val="24"/>
        </w:rPr>
      </w:pPr>
    </w:p>
    <w:p w:rsidR="00FF5595" w:rsidRPr="00F36C6B" w:rsidRDefault="00FF5595" w:rsidP="00F36C6B">
      <w:pPr>
        <w:pStyle w:val="Ttulo4"/>
      </w:pPr>
      <w:bookmarkStart w:id="8" w:name="_Toc478646351"/>
      <w:r w:rsidRPr="00F36C6B">
        <w:t xml:space="preserve">1.2.3 </w:t>
      </w:r>
      <w:r w:rsidR="000E6B47" w:rsidRPr="00F36C6B">
        <w:t>SERVICIO DE ALMACÉN.</w:t>
      </w:r>
      <w:bookmarkEnd w:id="8"/>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deberá proporcionar las áreas, mobiliario y Equipo necesario para el almacenamiento, guarda y seguridad de todo el material, herramientas y Equipo necesario para el Hospital, incluyendo el almacenamiento en un espacio diferenciado del medicamento y material de curación que adquiera el Instituto,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9" w:name="_Toc478646352"/>
      <w:r w:rsidRPr="00F36C6B">
        <w:t xml:space="preserve">1.2.4 </w:t>
      </w:r>
      <w:r w:rsidR="000E6B47" w:rsidRPr="00F36C6B">
        <w:t>SERVICIO DE CENTRO DE ATENCIÓN AL USUARIO (CAU).</w:t>
      </w:r>
      <w:bookmarkEnd w:id="9"/>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Es responsabilidad del Desarrollador contar con un Servicio de Centro de Atención al Usuario (CAU) dentro de las Instalaciones del Hospital, el cual fungirá como el único punto de contacto entre los Usuarios Autorizados y el Desarrollador para </w:t>
      </w:r>
      <w:r w:rsidR="00FD4B9F" w:rsidRPr="00F36C6B">
        <w:rPr>
          <w:rFonts w:ascii="Times New Roman" w:hAnsi="Times New Roman"/>
          <w:szCs w:val="24"/>
        </w:rPr>
        <w:t>la generación</w:t>
      </w:r>
      <w:r w:rsidRPr="00F36C6B">
        <w:rPr>
          <w:rFonts w:ascii="Times New Roman" w:hAnsi="Times New Roman"/>
          <w:szCs w:val="24"/>
        </w:rPr>
        <w:t xml:space="preserve"> de reportes, </w:t>
      </w:r>
      <w:r w:rsidR="000E6B47" w:rsidRPr="00F36C6B">
        <w:rPr>
          <w:rFonts w:ascii="Times New Roman" w:hAnsi="Times New Roman"/>
          <w:szCs w:val="24"/>
        </w:rPr>
        <w:t xml:space="preserve">su seguimiento y la resolución </w:t>
      </w:r>
      <w:r w:rsidRPr="00F36C6B">
        <w:rPr>
          <w:rFonts w:ascii="Times New Roman" w:hAnsi="Times New Roman"/>
          <w:szCs w:val="24"/>
        </w:rPr>
        <w:t xml:space="preserve">o estatus de cualquier evento relacionado con los Servicios y/o Equipos/Instalaciones contemplados en el Contrato, será responsabilidad del Desarrollador a través del CAU emitir los reportes correspondientes para definir si existen elementos o no para aplicar una Deducción al Desarrollador, lo anterior de conformidad con el </w:t>
      </w:r>
      <w:r w:rsidRPr="00F36C6B">
        <w:rPr>
          <w:rFonts w:ascii="Times New Roman" w:hAnsi="Times New Roman"/>
          <w:b/>
          <w:szCs w:val="24"/>
        </w:rPr>
        <w:t>Anexo 4 (</w:t>
      </w:r>
      <w:r w:rsidRPr="00F36C6B">
        <w:rPr>
          <w:rFonts w:ascii="Times New Roman" w:hAnsi="Times New Roman"/>
          <w:b/>
          <w:i/>
          <w:szCs w:val="24"/>
        </w:rPr>
        <w:t>Mecanismo de Pagos</w:t>
      </w:r>
      <w:r w:rsidRPr="00F36C6B">
        <w:rPr>
          <w:rFonts w:ascii="Times New Roman" w:hAnsi="Times New Roman"/>
          <w:b/>
          <w:szCs w:val="24"/>
        </w:rPr>
        <w:t xml:space="preserve">) </w:t>
      </w:r>
      <w:r w:rsidRPr="00F36C6B">
        <w:rPr>
          <w:rFonts w:ascii="Times New Roman" w:hAnsi="Times New Roman"/>
          <w:szCs w:val="24"/>
        </w:rPr>
        <w:t xml:space="preserve">del modelo de Contrato. El Servicio de Centro de Atención al Usuario (CAU) deberá permitir al Instituto mantener un seguimiento automatizado de las actividades del Desarrollador con el fin de poder evaluar su desempeño, así como poder implementar en tiempo y forma las acciones de Calidad descritas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w:t>
      </w:r>
      <w:r w:rsidRPr="00F36C6B">
        <w:rPr>
          <w:rFonts w:ascii="Times New Roman" w:hAnsi="Times New Roman"/>
          <w:szCs w:val="24"/>
        </w:rPr>
        <w:lastRenderedPageBreak/>
        <w:t>Contrato</w:t>
      </w:r>
      <w:r w:rsidRPr="00F36C6B">
        <w:rPr>
          <w:rFonts w:ascii="Times New Roman" w:hAnsi="Times New Roman"/>
          <w:b/>
          <w:szCs w:val="24"/>
        </w:rPr>
        <w:t>.</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0" w:name="_Toc478646353"/>
      <w:r w:rsidRPr="00F36C6B">
        <w:t xml:space="preserve">1.2.5 </w:t>
      </w:r>
      <w:r w:rsidR="000E6B47" w:rsidRPr="00F36C6B">
        <w:t>SERVICIO DE FUMIGACIÓN Y CONTROL DE FAUNA NOCIVA.</w:t>
      </w:r>
      <w:bookmarkEnd w:id="10"/>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deberá mantener todas las Instalaciones del Hospital libres de plagas o fauna nociva que puedan tener efecto nocivo en la salud del personal y los Usuarios. Asimismo, el Desarrollador deberá tratar cualquier plaga cuando sea identificada a manera de minimizar el riesgo a la salud de las personas sin la interrupción de la operación de las Instalaciones, siguiendo las mejores recomendaciones de la industria,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1" w:name="_Toc478646354"/>
      <w:r w:rsidRPr="00F36C6B">
        <w:t xml:space="preserve">1.2.6 </w:t>
      </w:r>
      <w:r w:rsidR="00A763BE" w:rsidRPr="00F36C6B">
        <w:t>SERVICIO DE MANEJO INTEGRAL DE RESIDUOS PELIGROSOS BIOLÓGICO INFECCIOSOS (RPBI) Y RESIDUOS ESPECIALES.</w:t>
      </w:r>
      <w:bookmarkEnd w:id="11"/>
    </w:p>
    <w:p w:rsidR="00FF5595" w:rsidRPr="00F36C6B" w:rsidRDefault="00FF5595" w:rsidP="00FF5595">
      <w:pPr>
        <w:rPr>
          <w:rFonts w:ascii="Times New Roman" w:hAnsi="Times New Roman"/>
          <w:b/>
          <w:bCs/>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tiene la obligación de prestar un Servicio de eliminación de residuos en el Hospital, cumpliendo con la Legislación, para el manejo de los residuos peligrosos biológico infecciosos y especiales que se generen en el Hospital. El Desarrollador será responsable de la recolección, almacenamiento temporal, transporte, almacenamiento definitivo y disposición final de dichos residuos a través de un personal debidamente calificado y con el uso de los materiales e insumos requeridos por la Legislación,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2" w:name="_Toc478646355"/>
      <w:r w:rsidRPr="00F36C6B">
        <w:t xml:space="preserve">1.2.7 </w:t>
      </w:r>
      <w:r w:rsidR="002F40D7" w:rsidRPr="00F36C6B">
        <w:t>SERVICIO DE LIMPIEZA, DESINFECCIÓN Y MANEJO DE RESIDUOS SÓLIDOS URBANOS (LDRSU).</w:t>
      </w:r>
      <w:bookmarkEnd w:id="12"/>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proporcionará un alto nivel de limpieza y desinfección ambiental, así como en manejo de residuos sólidos urbanos en todas las Instalaciones, Unidades Funcionales y Espacios del Hospital, proporcionando un estándar de servicio que ayude a proyectar una imagen positiva de las Instalaciones y un nivel de limpieza que proporcione sobre todo una seguridad ambiental que disminuya el riesgo de transmisión de enfermedades e infecciones nosocomiales en todas las Instalaciones del Hospital,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Contrato. </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3" w:name="_Toc478646356"/>
      <w:r w:rsidRPr="00F36C6B">
        <w:t xml:space="preserve">1.2.8 </w:t>
      </w:r>
      <w:r w:rsidR="00712DE5" w:rsidRPr="00F36C6B">
        <w:t>SERVICIO DE JARDINERÍA.</w:t>
      </w:r>
      <w:bookmarkEnd w:id="13"/>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Será responsabilidad del Desarrollador garantizar que todos los exteriores (vialidades, circulaciones, andadores, techumbres, etc.) y jardines tanto exteriores como interiores, se mantengan en niveles estéticos elevados y principalmente mantengan la seguridad para todos los Usuarios tanto internos</w:t>
      </w:r>
      <w:r w:rsidR="006F5DE9">
        <w:rPr>
          <w:rFonts w:ascii="Times New Roman" w:hAnsi="Times New Roman"/>
          <w:szCs w:val="24"/>
        </w:rPr>
        <w:t xml:space="preserve"> como</w:t>
      </w:r>
      <w:r w:rsidRPr="00F36C6B">
        <w:rPr>
          <w:rFonts w:ascii="Times New Roman" w:hAnsi="Times New Roman"/>
          <w:szCs w:val="24"/>
        </w:rPr>
        <w:t xml:space="preserve"> externos. El mantenimiento de las condiciones de los exteriores y jardines deberá de reforzar la buena imagen del Hospital, así como favorecer la prestación exitosa de los servicios médicos en todas las Instalaciones,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57C3D" w:rsidRPr="00F36C6B" w:rsidRDefault="00F57C3D">
      <w:pPr>
        <w:widowControl/>
        <w:jc w:val="left"/>
        <w:rPr>
          <w:rFonts w:ascii="Times New Roman" w:hAnsi="Times New Roman"/>
          <w:szCs w:val="24"/>
        </w:rPr>
      </w:pPr>
    </w:p>
    <w:p w:rsidR="00FF5595" w:rsidRPr="00F36C6B" w:rsidRDefault="00FF5595" w:rsidP="00F36C6B">
      <w:pPr>
        <w:pStyle w:val="Ttulo4"/>
      </w:pPr>
      <w:bookmarkStart w:id="14" w:name="_Toc478646357"/>
      <w:r w:rsidRPr="00F36C6B">
        <w:t xml:space="preserve">1.2.9 </w:t>
      </w:r>
      <w:r w:rsidR="00712DE5" w:rsidRPr="00F36C6B">
        <w:t>SERVICIO DE ADMINISTRACIÓN Y USO EFICIENTE DE SERVICIOS GENERALES Y SERVICIOS PÚBLICOS.</w:t>
      </w:r>
      <w:bookmarkEnd w:id="14"/>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deberá garantizar el suministro continuo de energía y de Servicios Públicos a todas las Instalaciones y Equipos de manera eficiente, efectiva y segura, de acuerdo con las condiciones establecidas en el Contrato. Este Servicio deberá garantizar la operación continua de las Instalaciones, así como la prestación de los Servicios Médicos por parte del Personal del Hospital y el Personal del Instituto. Se deberán considerar las instalaciones necesarias para transportar la energía desde </w:t>
      </w:r>
      <w:r w:rsidR="00C00AD2" w:rsidRPr="00F36C6B">
        <w:rPr>
          <w:rFonts w:ascii="Times New Roman" w:hAnsi="Times New Roman"/>
          <w:szCs w:val="24"/>
        </w:rPr>
        <w:t>el punto que esté disponible</w:t>
      </w:r>
      <w:r w:rsidRPr="00F36C6B">
        <w:rPr>
          <w:rFonts w:ascii="Times New Roman" w:hAnsi="Times New Roman"/>
          <w:szCs w:val="24"/>
        </w:rPr>
        <w:t xml:space="preserve"> hasta la subestación de las Instalaciones bajo las condiciones y normativa de la Comisión Federal de Electricidad o cualquier otro organismo competente.</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Como parte del Servicio, el Desarrollador será responsable de administrar todos los se</w:t>
      </w:r>
      <w:r w:rsidR="00B92CCC" w:rsidRPr="00F36C6B">
        <w:rPr>
          <w:rFonts w:ascii="Times New Roman" w:hAnsi="Times New Roman"/>
          <w:szCs w:val="24"/>
        </w:rPr>
        <w:t xml:space="preserve">rvicios de </w:t>
      </w:r>
      <w:r w:rsidRPr="00F36C6B">
        <w:rPr>
          <w:rFonts w:ascii="Times New Roman" w:hAnsi="Times New Roman"/>
          <w:szCs w:val="24"/>
        </w:rPr>
        <w:t xml:space="preserve">energía, </w:t>
      </w:r>
      <w:r w:rsidR="00C748E6">
        <w:rPr>
          <w:rFonts w:ascii="Times New Roman" w:hAnsi="Times New Roman"/>
          <w:szCs w:val="24"/>
        </w:rPr>
        <w:t>debiendo</w:t>
      </w:r>
      <w:r w:rsidRPr="00F36C6B">
        <w:rPr>
          <w:rFonts w:ascii="Times New Roman" w:hAnsi="Times New Roman"/>
          <w:szCs w:val="24"/>
        </w:rPr>
        <w:t xml:space="preserve"> considerar medidores diferenciados, uno para el consumo de </w:t>
      </w:r>
      <w:r w:rsidR="00C00AD2" w:rsidRPr="00F36C6B">
        <w:rPr>
          <w:rFonts w:ascii="Times New Roman" w:hAnsi="Times New Roman"/>
          <w:szCs w:val="24"/>
        </w:rPr>
        <w:t>e</w:t>
      </w:r>
      <w:r w:rsidRPr="00F36C6B">
        <w:rPr>
          <w:rFonts w:ascii="Times New Roman" w:hAnsi="Times New Roman"/>
          <w:szCs w:val="24"/>
        </w:rPr>
        <w:t>nergía de los Espacios propios que operará el Desarrollador, otro para las Áreas Comerciales y otro para los Espacios que operará el Instituto</w:t>
      </w:r>
      <w:r w:rsidR="00C748E6">
        <w:rPr>
          <w:rFonts w:ascii="Times New Roman" w:hAnsi="Times New Roman"/>
          <w:szCs w:val="24"/>
        </w:rPr>
        <w:t>;</w:t>
      </w:r>
      <w:r w:rsidRPr="00F36C6B">
        <w:rPr>
          <w:rFonts w:ascii="Times New Roman" w:hAnsi="Times New Roman"/>
          <w:szCs w:val="24"/>
        </w:rPr>
        <w:t xml:space="preserve"> </w:t>
      </w:r>
      <w:r w:rsidR="00D24CB1" w:rsidRPr="00F36C6B">
        <w:rPr>
          <w:rFonts w:ascii="Times New Roman" w:hAnsi="Times New Roman"/>
          <w:szCs w:val="24"/>
        </w:rPr>
        <w:t xml:space="preserve">estos últimos </w:t>
      </w:r>
      <w:r w:rsidR="00C748E6">
        <w:rPr>
          <w:rFonts w:ascii="Times New Roman" w:hAnsi="Times New Roman"/>
          <w:szCs w:val="24"/>
        </w:rPr>
        <w:t xml:space="preserve">serán </w:t>
      </w:r>
      <w:r w:rsidR="00D24CB1" w:rsidRPr="00F36C6B">
        <w:rPr>
          <w:rFonts w:ascii="Times New Roman" w:hAnsi="Times New Roman"/>
          <w:szCs w:val="24"/>
        </w:rPr>
        <w:t>paga</w:t>
      </w:r>
      <w:r w:rsidRPr="00F36C6B">
        <w:rPr>
          <w:rFonts w:ascii="Times New Roman" w:hAnsi="Times New Roman"/>
          <w:szCs w:val="24"/>
        </w:rPr>
        <w:t xml:space="preserve">dos por el Desarrollador pero reembolsados por el Instituto en términos de lo establecido en el </w:t>
      </w:r>
      <w:r w:rsidRPr="00F36C6B">
        <w:rPr>
          <w:rFonts w:ascii="Times New Roman" w:hAnsi="Times New Roman"/>
          <w:b/>
          <w:szCs w:val="24"/>
        </w:rPr>
        <w:t>Anexo 4 (</w:t>
      </w:r>
      <w:r w:rsidRPr="00F36C6B">
        <w:rPr>
          <w:rFonts w:ascii="Times New Roman" w:hAnsi="Times New Roman"/>
          <w:b/>
          <w:i/>
          <w:szCs w:val="24"/>
        </w:rPr>
        <w:t>Mecanismo de Pagos</w:t>
      </w:r>
      <w:r w:rsidRPr="00F36C6B">
        <w:rPr>
          <w:rFonts w:ascii="Times New Roman" w:hAnsi="Times New Roman"/>
          <w:b/>
          <w:szCs w:val="24"/>
        </w:rPr>
        <w:t xml:space="preserve">) </w:t>
      </w:r>
      <w:r w:rsidRPr="00F36C6B">
        <w:rPr>
          <w:rFonts w:ascii="Times New Roman" w:hAnsi="Times New Roman"/>
          <w:szCs w:val="24"/>
        </w:rPr>
        <w:t>del modelo de Contrato</w:t>
      </w:r>
      <w:r w:rsidRPr="00F36C6B">
        <w:rPr>
          <w:rFonts w:ascii="Times New Roman" w:hAnsi="Times New Roman"/>
          <w:b/>
          <w:szCs w:val="24"/>
        </w:rPr>
        <w:t>.</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Será responsabilidad del Desarrollador realizar e implementar un modelo de ahorro y uso eficiente de energía a través de capacitación continua al Personal del Hospital que permita efectivamente generar ahorros durante la </w:t>
      </w:r>
      <w:r w:rsidR="006702D1" w:rsidRPr="00F36C6B">
        <w:rPr>
          <w:rFonts w:ascii="Times New Roman" w:hAnsi="Times New Roman"/>
          <w:szCs w:val="24"/>
        </w:rPr>
        <w:t xml:space="preserve">Vigencia </w:t>
      </w:r>
      <w:r w:rsidRPr="00F36C6B">
        <w:rPr>
          <w:rFonts w:ascii="Times New Roman" w:hAnsi="Times New Roman"/>
          <w:szCs w:val="24"/>
        </w:rPr>
        <w:t xml:space="preserve">del Contrato,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Contrato. </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5" w:name="_Toc478646358"/>
      <w:r w:rsidRPr="00F36C6B">
        <w:t xml:space="preserve">1.2.10 </w:t>
      </w:r>
      <w:r w:rsidR="00B92CCC" w:rsidRPr="00F36C6B">
        <w:t>SERVICIO DE ESTACIONAMIENTO.</w:t>
      </w:r>
      <w:bookmarkEnd w:id="15"/>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responsable de la administración y cuidado del estacionamiento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6" w:name="_Toc478646359"/>
      <w:r w:rsidRPr="00F36C6B">
        <w:t xml:space="preserve">1.2.11 </w:t>
      </w:r>
      <w:r w:rsidR="008E4344" w:rsidRPr="00F36C6B">
        <w:t>SERVICIO DE INFORMÁTICA Y TELECOMUNICACIONES.</w:t>
      </w:r>
      <w:bookmarkEnd w:id="16"/>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El principal objetivo que tiene el Servicio de Informática y Telecomu</w:t>
      </w:r>
      <w:r w:rsidR="003E04F6" w:rsidRPr="00F36C6B">
        <w:rPr>
          <w:rFonts w:ascii="Times New Roman" w:hAnsi="Times New Roman"/>
          <w:szCs w:val="24"/>
        </w:rPr>
        <w:t>nicaciones es la prestación de s</w:t>
      </w:r>
      <w:r w:rsidRPr="00F36C6B">
        <w:rPr>
          <w:rFonts w:ascii="Times New Roman" w:hAnsi="Times New Roman"/>
          <w:szCs w:val="24"/>
        </w:rPr>
        <w:t xml:space="preserve">ervicios </w:t>
      </w:r>
      <w:r w:rsidR="003E04F6" w:rsidRPr="00F36C6B">
        <w:rPr>
          <w:rFonts w:ascii="Times New Roman" w:hAnsi="Times New Roman"/>
          <w:szCs w:val="24"/>
        </w:rPr>
        <w:t>i</w:t>
      </w:r>
      <w:r w:rsidRPr="00F36C6B">
        <w:rPr>
          <w:rFonts w:ascii="Times New Roman" w:hAnsi="Times New Roman"/>
          <w:szCs w:val="24"/>
        </w:rPr>
        <w:t xml:space="preserve">nformáticos robustos, los cuales operen basados en una infraestructura tecnológica con altos niveles de disponibilidad y productividad, de tal forma que contribuyan directamente a la eficiencia esperada por el Instituto. El Desarrollador deberá atender los requerimientos mínimos de informática y telecomunicaciones descritos en el </w:t>
      </w:r>
      <w:r w:rsidRPr="00F36C6B">
        <w:rPr>
          <w:rFonts w:ascii="Times New Roman" w:hAnsi="Times New Roman"/>
          <w:b/>
          <w:szCs w:val="24"/>
        </w:rPr>
        <w:t>Anexo 9 (</w:t>
      </w:r>
      <w:r w:rsidRPr="00F36C6B">
        <w:rPr>
          <w:rFonts w:ascii="Times New Roman" w:hAnsi="Times New Roman"/>
          <w:b/>
          <w:i/>
          <w:szCs w:val="24"/>
        </w:rPr>
        <w:t>Requerimientos de Equipo</w:t>
      </w:r>
      <w:r w:rsidRPr="00F36C6B">
        <w:rPr>
          <w:rFonts w:ascii="Times New Roman" w:hAnsi="Times New Roman"/>
          <w:b/>
          <w:szCs w:val="24"/>
        </w:rPr>
        <w:t>)</w:t>
      </w:r>
      <w:r w:rsidRPr="00F36C6B">
        <w:rPr>
          <w:rFonts w:ascii="Times New Roman" w:hAnsi="Times New Roman"/>
          <w:szCs w:val="24"/>
        </w:rPr>
        <w:t xml:space="preserve">, así como del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Contrato. </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7" w:name="_Toc478646360"/>
      <w:r w:rsidRPr="00F36C6B">
        <w:t xml:space="preserve">1.2.12 </w:t>
      </w:r>
      <w:r w:rsidR="007D73E4" w:rsidRPr="00F36C6B">
        <w:t>SERVICIO DE SEGURIDAD Y VIGILANCIA.</w:t>
      </w:r>
      <w:bookmarkEnd w:id="17"/>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El Desarrollador prestará un Servicio de Seguridad y Vigilancia que minimice riesgos</w:t>
      </w:r>
      <w:r w:rsidR="00D24CB1" w:rsidRPr="00F36C6B">
        <w:rPr>
          <w:rFonts w:ascii="Times New Roman" w:hAnsi="Times New Roman"/>
          <w:szCs w:val="24"/>
        </w:rPr>
        <w:t xml:space="preserve"> externos a </w:t>
      </w:r>
      <w:r w:rsidR="00D24CB1" w:rsidRPr="00F36C6B">
        <w:rPr>
          <w:rFonts w:ascii="Times New Roman" w:hAnsi="Times New Roman"/>
          <w:szCs w:val="24"/>
        </w:rPr>
        <w:lastRenderedPageBreak/>
        <w:t>las Instalaciones y los</w:t>
      </w:r>
      <w:r w:rsidRPr="00F36C6B">
        <w:rPr>
          <w:rFonts w:ascii="Times New Roman" w:hAnsi="Times New Roman"/>
          <w:szCs w:val="24"/>
        </w:rPr>
        <w:t xml:space="preserve"> Usuarios, debiendo intervenir en aquellas situaciones conflictivas que puedan generarse en el Hospital, así como colaborar en su prevención,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8" w:name="_Toc478646361"/>
      <w:r w:rsidRPr="00F36C6B">
        <w:t xml:space="preserve">1.2.13 </w:t>
      </w:r>
      <w:r w:rsidR="00F92CB2" w:rsidRPr="00F36C6B">
        <w:t>SERVICIO DE SUMINISTRO DE ROPERÍA.</w:t>
      </w:r>
      <w:bookmarkEnd w:id="18"/>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garantizará y dotará de ropa limpia para pacientes y blancos (sábanas, campos quirúrgicos, almohadas, etc.) para cada una de las Unidades Funcionales que componen el Hospital. Será también responsabilidad del Desarrollador la dotación de ropa estéril a utilizar en las Unidades Funcionales de cirugía y tococirugía,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w:t>
      </w:r>
      <w:r w:rsidR="00635DC8" w:rsidRPr="00F36C6B">
        <w:rPr>
          <w:rFonts w:ascii="Times New Roman" w:hAnsi="Times New Roman"/>
          <w:szCs w:val="24"/>
        </w:rPr>
        <w:t>Contrato.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19" w:name="_Toc478646362"/>
      <w:r w:rsidRPr="00F36C6B">
        <w:t xml:space="preserve">1.2.14 </w:t>
      </w:r>
      <w:r w:rsidR="00635DC8" w:rsidRPr="00F36C6B">
        <w:t>SERVICIO DE PROVISIÓN DE ALIMENTOS.</w:t>
      </w:r>
      <w:bookmarkEnd w:id="19"/>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el responsable de suministrar los alimentos para el Personal del Hospital y cualquier persona externa autorizada por el Instituto, en términos de lo referido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 xml:space="preserve">del modelo de Contrato, para lo cual será su obligación realizar el diseño, construcción y Equipamiento de las instalaciones necesarias, en términos del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 xml:space="preserve">) </w:t>
      </w:r>
      <w:r w:rsidRPr="00F36C6B">
        <w:rPr>
          <w:rFonts w:ascii="Times New Roman" w:hAnsi="Times New Roman"/>
          <w:szCs w:val="24"/>
        </w:rPr>
        <w:t>del modelo de Contrato, así como la contratación del Personal del Desarrollador para la operación del Servicio.</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responsable de la construcción, diseño y Equipamiento del área para la elaboración de las dietas de pacientes del Hospital en términos del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 xml:space="preserve">) </w:t>
      </w:r>
      <w:r w:rsidRPr="00F36C6B">
        <w:rPr>
          <w:rFonts w:ascii="Times New Roman" w:hAnsi="Times New Roman"/>
          <w:szCs w:val="24"/>
        </w:rPr>
        <w:t>del modelo de Contrato. La preparación y distribución de estas dietas será responsabilidad del Personal del Hospital.</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b/>
          <w:szCs w:val="24"/>
        </w:rPr>
      </w:pPr>
      <w:r w:rsidRPr="00F36C6B">
        <w:rPr>
          <w:rFonts w:ascii="Times New Roman" w:hAnsi="Times New Roman"/>
          <w:szCs w:val="24"/>
        </w:rPr>
        <w:t>Todos los insumos necesarios para la preparación</w:t>
      </w:r>
      <w:r w:rsidR="00D24CB1" w:rsidRPr="00F36C6B">
        <w:rPr>
          <w:rFonts w:ascii="Times New Roman" w:hAnsi="Times New Roman"/>
          <w:szCs w:val="24"/>
        </w:rPr>
        <w:t xml:space="preserve"> de las dietas,</w:t>
      </w:r>
      <w:r w:rsidRPr="00F36C6B">
        <w:rPr>
          <w:rFonts w:ascii="Times New Roman" w:hAnsi="Times New Roman"/>
          <w:szCs w:val="24"/>
        </w:rPr>
        <w:t xml:space="preserve"> serán suministrados por el Desarrollador, quien además será responsable de su custodia, conservación y administración, tomando siempre en cuenta el cumplimiento de la Legislación, así como los estándares referidos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r w:rsidRPr="00F36C6B">
        <w:rPr>
          <w:rFonts w:ascii="Times New Roman" w:hAnsi="Times New Roman"/>
          <w:b/>
          <w:szCs w:val="24"/>
        </w:rPr>
        <w:t>.</w:t>
      </w:r>
    </w:p>
    <w:p w:rsidR="00FF5595" w:rsidRPr="00F36C6B" w:rsidRDefault="00FF5595" w:rsidP="00FF5595">
      <w:pPr>
        <w:rPr>
          <w:rFonts w:ascii="Times New Roman" w:hAnsi="Times New Roman"/>
          <w:b/>
          <w:szCs w:val="24"/>
        </w:rPr>
      </w:pPr>
    </w:p>
    <w:p w:rsidR="00FF5595" w:rsidRPr="00F36C6B" w:rsidRDefault="00FF5595" w:rsidP="00F36C6B">
      <w:pPr>
        <w:pStyle w:val="Ttulo4"/>
      </w:pPr>
      <w:bookmarkStart w:id="20" w:name="_Toc478646363"/>
      <w:r w:rsidRPr="00F36C6B">
        <w:t xml:space="preserve">1.2.15 </w:t>
      </w:r>
      <w:r w:rsidR="00446FF0" w:rsidRPr="00F36C6B">
        <w:t xml:space="preserve">SERVICIO DE LABORATORIO DE ANÁLISIS CLÍNICOS Y </w:t>
      </w:r>
      <w:r w:rsidR="003B1AE5" w:rsidRPr="00F36C6B">
        <w:t>BANCO DE SANGRE</w:t>
      </w:r>
      <w:r w:rsidR="00974500" w:rsidRPr="00F36C6B">
        <w:t>.</w:t>
      </w:r>
      <w:bookmarkEnd w:id="20"/>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responsable de la provisión del Equipamiento, sistemas e insumos, incluidos los referentes a la toma de muestra del Servicio de Laboratorio de Análisis Clínicos y </w:t>
      </w:r>
      <w:r w:rsidR="003B1AE5" w:rsidRPr="00F36C6B">
        <w:rPr>
          <w:rFonts w:ascii="Times New Roman" w:hAnsi="Times New Roman"/>
          <w:szCs w:val="24"/>
        </w:rPr>
        <w:t>Banco de Sangre</w:t>
      </w:r>
      <w:r w:rsidRPr="00F36C6B">
        <w:rPr>
          <w:rFonts w:ascii="Times New Roman" w:hAnsi="Times New Roman"/>
          <w:szCs w:val="24"/>
        </w:rPr>
        <w:t xml:space="preserve"> de acuerdo a la productividad especificada en el modelo de Contrato. Será responsabilidad del Desarrollador el diseño de las área</w:t>
      </w:r>
      <w:r w:rsidR="00D24CB1" w:rsidRPr="00F36C6B">
        <w:rPr>
          <w:rFonts w:ascii="Times New Roman" w:hAnsi="Times New Roman"/>
          <w:szCs w:val="24"/>
        </w:rPr>
        <w:t>s</w:t>
      </w:r>
      <w:r w:rsidRPr="00F36C6B">
        <w:rPr>
          <w:rFonts w:ascii="Times New Roman" w:hAnsi="Times New Roman"/>
          <w:szCs w:val="24"/>
        </w:rPr>
        <w:t xml:space="preserve"> del laboratorio y </w:t>
      </w:r>
      <w:r w:rsidR="003B1AE5" w:rsidRPr="00F36C6B">
        <w:rPr>
          <w:rFonts w:ascii="Times New Roman" w:hAnsi="Times New Roman"/>
          <w:szCs w:val="24"/>
        </w:rPr>
        <w:t>Banco de Sangre</w:t>
      </w:r>
      <w:r w:rsidR="009004D2" w:rsidRPr="00F36C6B">
        <w:rPr>
          <w:rFonts w:ascii="Times New Roman" w:hAnsi="Times New Roman"/>
          <w:szCs w:val="24"/>
        </w:rPr>
        <w:t xml:space="preserve">, </w:t>
      </w:r>
      <w:r w:rsidRPr="00F36C6B">
        <w:rPr>
          <w:rFonts w:ascii="Times New Roman" w:hAnsi="Times New Roman"/>
          <w:szCs w:val="24"/>
        </w:rPr>
        <w:t xml:space="preserve">cumpliendo en todo momento con la Legislación y con las recomendaciones descritas en 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 xml:space="preserve">) </w:t>
      </w:r>
      <w:r w:rsidRPr="00F36C6B">
        <w:rPr>
          <w:rFonts w:ascii="Times New Roman" w:hAnsi="Times New Roman"/>
          <w:szCs w:val="24"/>
        </w:rPr>
        <w:t>del modelo de Contrato, deberá incluir la provisión de todo el Equipo</w:t>
      </w:r>
      <w:r w:rsidR="00D24CB1" w:rsidRPr="00F36C6B">
        <w:rPr>
          <w:rFonts w:ascii="Times New Roman" w:hAnsi="Times New Roman"/>
          <w:szCs w:val="24"/>
        </w:rPr>
        <w:t xml:space="preserve"> necesario para la prestación del Servicio, tomando como referencia lo descrito en </w:t>
      </w:r>
      <w:r w:rsidRPr="00F36C6B">
        <w:rPr>
          <w:rFonts w:ascii="Times New Roman" w:hAnsi="Times New Roman"/>
          <w:szCs w:val="24"/>
        </w:rPr>
        <w:t xml:space="preserve">el </w:t>
      </w:r>
      <w:r w:rsidRPr="00F36C6B">
        <w:rPr>
          <w:rFonts w:ascii="Times New Roman" w:hAnsi="Times New Roman"/>
          <w:b/>
          <w:szCs w:val="24"/>
        </w:rPr>
        <w:t>Anexo 9 (</w:t>
      </w:r>
      <w:r w:rsidRPr="00F36C6B">
        <w:rPr>
          <w:rFonts w:ascii="Times New Roman" w:hAnsi="Times New Roman"/>
          <w:b/>
          <w:i/>
          <w:szCs w:val="24"/>
        </w:rPr>
        <w:t>Requerimientos de Equipo</w:t>
      </w:r>
      <w:r w:rsidRPr="00F36C6B">
        <w:rPr>
          <w:rFonts w:ascii="Times New Roman" w:hAnsi="Times New Roman"/>
          <w:b/>
          <w:szCs w:val="24"/>
        </w:rPr>
        <w:t xml:space="preserve">) </w:t>
      </w:r>
      <w:r w:rsidRPr="00F36C6B">
        <w:rPr>
          <w:rFonts w:ascii="Times New Roman" w:hAnsi="Times New Roman"/>
          <w:szCs w:val="24"/>
        </w:rPr>
        <w:t xml:space="preserve">del modelo de Contrato, </w:t>
      </w:r>
      <w:r w:rsidRPr="00F36C6B">
        <w:rPr>
          <w:rFonts w:ascii="Times New Roman" w:hAnsi="Times New Roman"/>
          <w:szCs w:val="24"/>
        </w:rPr>
        <w:lastRenderedPageBreak/>
        <w:t xml:space="preserve">así como la provisión de todos los insumos, reactivos y Consumibles requeridos para la elaboración de estudios y procedimientos, tomando en cuenta la productividad estimada en el </w:t>
      </w:r>
      <w:r w:rsidRPr="00F36C6B">
        <w:rPr>
          <w:rFonts w:ascii="Times New Roman" w:hAnsi="Times New Roman"/>
          <w:b/>
          <w:szCs w:val="24"/>
        </w:rPr>
        <w:t>Anexo 10 (</w:t>
      </w:r>
      <w:r w:rsidRPr="00F36C6B">
        <w:rPr>
          <w:rFonts w:ascii="Times New Roman" w:hAnsi="Times New Roman"/>
          <w:b/>
          <w:i/>
          <w:szCs w:val="24"/>
        </w:rPr>
        <w:t>Requerimiento</w:t>
      </w:r>
      <w:r w:rsidR="00CF6749" w:rsidRPr="00F36C6B">
        <w:rPr>
          <w:rFonts w:ascii="Times New Roman" w:hAnsi="Times New Roman"/>
          <w:b/>
          <w:i/>
          <w:szCs w:val="24"/>
        </w:rPr>
        <w:t>s</w:t>
      </w:r>
      <w:r w:rsidRPr="00F36C6B">
        <w:rPr>
          <w:rFonts w:ascii="Times New Roman" w:hAnsi="Times New Roman"/>
          <w:b/>
          <w:i/>
          <w:szCs w:val="24"/>
        </w:rPr>
        <w:t xml:space="preserve"> de Servicios</w:t>
      </w:r>
      <w:r w:rsidRPr="00F36C6B">
        <w:rPr>
          <w:rFonts w:ascii="Times New Roman" w:hAnsi="Times New Roman"/>
          <w:b/>
          <w:szCs w:val="24"/>
        </w:rPr>
        <w:t xml:space="preserve">) </w:t>
      </w:r>
      <w:r w:rsidRPr="00F36C6B">
        <w:rPr>
          <w:rFonts w:ascii="Times New Roman" w:hAnsi="Times New Roman"/>
          <w:szCs w:val="24"/>
        </w:rPr>
        <w:t>del modelo de Contrato, como parte del Servicio. Será responsabilidad del Instituto la contratación y pago del personal requerido para la operación del Servicio de Laboratorio de Análisis Clínicos y</w:t>
      </w:r>
      <w:r w:rsidR="00A25C04" w:rsidRPr="00F36C6B">
        <w:rPr>
          <w:rFonts w:ascii="Times New Roman" w:hAnsi="Times New Roman"/>
          <w:szCs w:val="24"/>
        </w:rPr>
        <w:t xml:space="preserve"> </w:t>
      </w:r>
      <w:r w:rsidR="003B1AE5" w:rsidRPr="00F36C6B">
        <w:rPr>
          <w:rFonts w:ascii="Times New Roman" w:hAnsi="Times New Roman"/>
          <w:szCs w:val="24"/>
        </w:rPr>
        <w:t>Banco de Sangre</w:t>
      </w:r>
      <w:r w:rsidRPr="00F36C6B">
        <w:rPr>
          <w:rFonts w:ascii="Times New Roman" w:hAnsi="Times New Roman"/>
          <w:szCs w:val="24"/>
        </w:rPr>
        <w:t>.</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21" w:name="_Toc478646364"/>
      <w:r w:rsidRPr="00F36C6B">
        <w:t xml:space="preserve">1.2.16 </w:t>
      </w:r>
      <w:r w:rsidR="000474F9" w:rsidRPr="00F36C6B">
        <w:t>SERVICIO DE ESTERILIZACIÓN (CEYE).</w:t>
      </w:r>
      <w:bookmarkEnd w:id="21"/>
    </w:p>
    <w:p w:rsidR="00FF5595" w:rsidRPr="00F36C6B" w:rsidRDefault="00FF5595" w:rsidP="00FF5595">
      <w:pPr>
        <w:rPr>
          <w:rFonts w:ascii="Times New Roman" w:hAnsi="Times New Roman"/>
          <w:b/>
          <w:szCs w:val="24"/>
        </w:rPr>
      </w:pPr>
    </w:p>
    <w:p w:rsidR="00FD65CD" w:rsidRPr="00F36C6B" w:rsidRDefault="00FD65CD" w:rsidP="00FD65CD">
      <w:pPr>
        <w:rPr>
          <w:rFonts w:ascii="Times New Roman" w:hAnsi="Times New Roman"/>
          <w:szCs w:val="24"/>
        </w:rPr>
      </w:pPr>
      <w:r w:rsidRPr="00F36C6B">
        <w:rPr>
          <w:rFonts w:ascii="Times New Roman" w:hAnsi="Times New Roman"/>
          <w:szCs w:val="24"/>
        </w:rPr>
        <w:t xml:space="preserve">El Desarrollador será responsable del diseño, construcción, Equipamiento, de la Central de Equipos y Esterilización (CEYE) en el Hospital, para lo cual será su responsabilidad atender y cumplir con los criterios mínimos referidos en la Legislación, así como los criterios referidos en 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w:t>
      </w:r>
      <w:r w:rsidRPr="00F36C6B">
        <w:rPr>
          <w:rFonts w:ascii="Times New Roman" w:hAnsi="Times New Roman"/>
          <w:szCs w:val="24"/>
        </w:rPr>
        <w:t xml:space="preserve"> y </w:t>
      </w:r>
      <w:r w:rsidRPr="00F36C6B">
        <w:rPr>
          <w:rFonts w:ascii="Times New Roman" w:hAnsi="Times New Roman"/>
          <w:b/>
          <w:szCs w:val="24"/>
        </w:rPr>
        <w:t>Anexo 9 (</w:t>
      </w:r>
      <w:r w:rsidRPr="00F36C6B">
        <w:rPr>
          <w:rFonts w:ascii="Times New Roman" w:hAnsi="Times New Roman"/>
          <w:b/>
          <w:i/>
          <w:szCs w:val="24"/>
        </w:rPr>
        <w:t>Requerimientos de Equipo</w:t>
      </w:r>
      <w:r w:rsidRPr="00F36C6B">
        <w:rPr>
          <w:rFonts w:ascii="Times New Roman" w:hAnsi="Times New Roman"/>
          <w:b/>
          <w:szCs w:val="24"/>
        </w:rPr>
        <w:t>)</w:t>
      </w:r>
      <w:r w:rsidRPr="00F36C6B">
        <w:rPr>
          <w:rFonts w:ascii="Times New Roman" w:hAnsi="Times New Roman"/>
          <w:szCs w:val="24"/>
        </w:rPr>
        <w:t xml:space="preserve"> del </w:t>
      </w:r>
      <w:r w:rsidR="00C16483" w:rsidRPr="00F36C6B">
        <w:rPr>
          <w:rFonts w:ascii="Times New Roman" w:hAnsi="Times New Roman"/>
          <w:szCs w:val="24"/>
        </w:rPr>
        <w:t xml:space="preserve">modelo de </w:t>
      </w:r>
      <w:r w:rsidRPr="00F36C6B">
        <w:rPr>
          <w:rFonts w:ascii="Times New Roman" w:hAnsi="Times New Roman"/>
          <w:szCs w:val="24"/>
        </w:rPr>
        <w:t xml:space="preserve">Contrato. La CEYE del Hospital, será operada por el Personal del Hospital para la realización de procedimientos de urgencia, para lo cual el Desarrollador será responsable de proveer los insumos requeridos para garantizar su operación en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w:t>
      </w:r>
      <w:r w:rsidRPr="00F36C6B">
        <w:rPr>
          <w:rFonts w:ascii="Times New Roman" w:hAnsi="Times New Roman"/>
          <w:szCs w:val="24"/>
        </w:rPr>
        <w:t xml:space="preserve"> del </w:t>
      </w:r>
      <w:r w:rsidR="00C67397" w:rsidRPr="00F36C6B">
        <w:rPr>
          <w:rFonts w:ascii="Times New Roman" w:hAnsi="Times New Roman"/>
          <w:szCs w:val="24"/>
        </w:rPr>
        <w:t>modelo de Contrato.</w:t>
      </w:r>
    </w:p>
    <w:p w:rsidR="00FD65CD" w:rsidRPr="00F36C6B" w:rsidRDefault="00FD65CD" w:rsidP="00FD65CD">
      <w:pPr>
        <w:rPr>
          <w:rFonts w:ascii="Times New Roman" w:hAnsi="Times New Roman"/>
          <w:szCs w:val="24"/>
        </w:rPr>
      </w:pPr>
    </w:p>
    <w:p w:rsidR="00FF5595" w:rsidRPr="00F36C6B" w:rsidRDefault="00FD65CD" w:rsidP="004A1C5F">
      <w:pPr>
        <w:ind w:left="709"/>
        <w:rPr>
          <w:rFonts w:ascii="Times New Roman" w:hAnsi="Times New Roman"/>
          <w:szCs w:val="24"/>
        </w:rPr>
      </w:pPr>
      <w:r w:rsidRPr="00F36C6B">
        <w:rPr>
          <w:rFonts w:ascii="Times New Roman" w:hAnsi="Times New Roman"/>
          <w:szCs w:val="24"/>
        </w:rPr>
        <w:t xml:space="preserve">Será obligación del Desarrollador la provisión de un Servicio de esterilización que garantice el cumplimiento en tiempo y forma de todo el material estéril del Hospital (instrumental, Equipos, textiles, insumos) requerido para cumplir los procedimientos clínicos y quirúrgicos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w:t>
      </w:r>
      <w:r w:rsidRPr="00F36C6B">
        <w:rPr>
          <w:rFonts w:ascii="Times New Roman" w:hAnsi="Times New Roman"/>
          <w:szCs w:val="24"/>
        </w:rPr>
        <w:t xml:space="preserve"> del </w:t>
      </w:r>
      <w:r w:rsidR="00410C6B" w:rsidRPr="00F36C6B">
        <w:rPr>
          <w:rFonts w:ascii="Times New Roman" w:hAnsi="Times New Roman"/>
          <w:szCs w:val="24"/>
        </w:rPr>
        <w:t xml:space="preserve">modelo de </w:t>
      </w:r>
      <w:r w:rsidRPr="00F36C6B">
        <w:rPr>
          <w:rFonts w:ascii="Times New Roman" w:hAnsi="Times New Roman"/>
          <w:szCs w:val="24"/>
        </w:rPr>
        <w:t xml:space="preserve">Contrato, </w:t>
      </w:r>
      <w:r w:rsidRPr="004A1C5F">
        <w:rPr>
          <w:rFonts w:ascii="Times New Roman" w:hAnsi="Times New Roman"/>
          <w:b/>
          <w:szCs w:val="24"/>
          <w:u w:val="single"/>
        </w:rPr>
        <w:t>a través de un servicio externo</w:t>
      </w:r>
      <w:r w:rsidR="00F40E80">
        <w:rPr>
          <w:rFonts w:ascii="Times New Roman" w:hAnsi="Times New Roman"/>
          <w:szCs w:val="24"/>
        </w:rPr>
        <w:t xml:space="preserve"> (es decir, que las instalaciones donde se preste dicho Servicio, deberán estar fuera de los límites del Inmueble)</w:t>
      </w:r>
      <w:r w:rsidRPr="00F36C6B">
        <w:rPr>
          <w:rFonts w:ascii="Times New Roman" w:hAnsi="Times New Roman"/>
          <w:szCs w:val="24"/>
        </w:rPr>
        <w:t xml:space="preserve">, que cumpla con la Legislación. El servicio de esterilización tiene por objeto principal cumplir con la provisión de todo el material, insumos y Equipo estéril que permita al Hospital </w:t>
      </w:r>
      <w:r w:rsidR="002E15A7" w:rsidRPr="00F36C6B">
        <w:rPr>
          <w:rFonts w:ascii="Times New Roman" w:hAnsi="Times New Roman"/>
          <w:szCs w:val="24"/>
        </w:rPr>
        <w:t xml:space="preserve">cumplir con su procedimientos clínicos y quirúrgicos </w:t>
      </w:r>
      <w:r w:rsidRPr="00F36C6B">
        <w:rPr>
          <w:rFonts w:ascii="Times New Roman" w:hAnsi="Times New Roman"/>
          <w:szCs w:val="24"/>
        </w:rPr>
        <w:t xml:space="preserve">en sus </w:t>
      </w:r>
      <w:r w:rsidR="002E15A7" w:rsidRPr="00F36C6B">
        <w:rPr>
          <w:rFonts w:ascii="Times New Roman" w:hAnsi="Times New Roman"/>
          <w:szCs w:val="24"/>
        </w:rPr>
        <w:t xml:space="preserve">diferentes Unidades Funcionales, </w:t>
      </w:r>
      <w:r w:rsidRPr="00F36C6B">
        <w:rPr>
          <w:rFonts w:ascii="Times New Roman" w:hAnsi="Times New Roman"/>
          <w:szCs w:val="24"/>
        </w:rPr>
        <w:t>así como contribuir mediante la prestación de un servicio de esterilización eficiente y seguro</w:t>
      </w:r>
      <w:r w:rsidR="002E15A7" w:rsidRPr="00F36C6B">
        <w:rPr>
          <w:rFonts w:ascii="Times New Roman" w:hAnsi="Times New Roman"/>
          <w:szCs w:val="24"/>
        </w:rPr>
        <w:t xml:space="preserve"> disminuyendo </w:t>
      </w:r>
      <w:r w:rsidRPr="00F36C6B">
        <w:rPr>
          <w:rFonts w:ascii="Times New Roman" w:hAnsi="Times New Roman"/>
          <w:szCs w:val="24"/>
        </w:rPr>
        <w:t>los riesgos de enfermedades e infecciones nosocomiales en los procedimientos.</w:t>
      </w:r>
    </w:p>
    <w:p w:rsidR="00FD65CD" w:rsidRPr="00F36C6B" w:rsidRDefault="00FD65CD" w:rsidP="00FD65CD">
      <w:pPr>
        <w:rPr>
          <w:rFonts w:ascii="Times New Roman" w:hAnsi="Times New Roman"/>
          <w:b/>
          <w:szCs w:val="24"/>
        </w:rPr>
      </w:pPr>
    </w:p>
    <w:p w:rsidR="00FF5595" w:rsidRPr="00F36C6B" w:rsidRDefault="00FF5595" w:rsidP="00F36C6B">
      <w:pPr>
        <w:pStyle w:val="Ttulo4"/>
      </w:pPr>
      <w:bookmarkStart w:id="22" w:name="_Toc478646365"/>
      <w:r w:rsidRPr="00F36C6B">
        <w:t xml:space="preserve">1.2.17 </w:t>
      </w:r>
      <w:r w:rsidR="0022777F" w:rsidRPr="00F36C6B">
        <w:t>SERVICIO DE SUMINISTRO DE GASES MEDICINALES.</w:t>
      </w:r>
      <w:bookmarkEnd w:id="22"/>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Desarrollador será responsable de la provisión de los gases medicinales en el Hospital, para lo cual será su responsabilidad la provisión de la infraestructura e insumos necesarios hasta la conexión final al paciente. Se deberán observar los reglamentos y las especificaciones técnicas para este tipo de instalaciones, descritas en 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 xml:space="preserve">) </w:t>
      </w:r>
      <w:r w:rsidRPr="00F36C6B">
        <w:rPr>
          <w:rFonts w:ascii="Times New Roman" w:hAnsi="Times New Roman"/>
          <w:szCs w:val="24"/>
        </w:rPr>
        <w:t xml:space="preserve">del modelo de Contrato. El oxígeno, aire comprimido, óxido nitroso, entre otros son los gases medicinales que suministrará el Desarrollador, así como algún otro tipo de gases que, en la experiencia del Instituto, se considere necesario para la prestación de los procedimientos clínicos y quirúrgicos descritos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b/>
          <w:szCs w:val="24"/>
        </w:rPr>
      </w:pPr>
    </w:p>
    <w:p w:rsidR="00FF5595" w:rsidRPr="00F36C6B" w:rsidRDefault="00FF5595" w:rsidP="00F36C6B">
      <w:pPr>
        <w:pStyle w:val="Ttulo4"/>
      </w:pPr>
      <w:bookmarkStart w:id="23" w:name="_Toc478646366"/>
      <w:r w:rsidRPr="00F36C6B">
        <w:lastRenderedPageBreak/>
        <w:t xml:space="preserve">1.2.18 </w:t>
      </w:r>
      <w:r w:rsidR="00671422" w:rsidRPr="00F36C6B">
        <w:t>SERVICIO DE IMPRESIÓN, FOTOCOPIADO Y DIGITALIZACIÓN.</w:t>
      </w:r>
      <w:bookmarkEnd w:id="23"/>
    </w:p>
    <w:p w:rsidR="00FF5595" w:rsidRPr="00F36C6B" w:rsidRDefault="00FF5595" w:rsidP="00FF5595">
      <w:pPr>
        <w:rPr>
          <w:rFonts w:ascii="Times New Roman" w:hAnsi="Times New Roman"/>
          <w:szCs w:val="24"/>
        </w:rPr>
      </w:pPr>
    </w:p>
    <w:p w:rsidR="00980E1B" w:rsidRPr="00F36C6B" w:rsidRDefault="00FF5595" w:rsidP="00FF5595">
      <w:pPr>
        <w:rPr>
          <w:rFonts w:ascii="Times New Roman" w:hAnsi="Times New Roman"/>
          <w:b/>
          <w:szCs w:val="24"/>
        </w:rPr>
      </w:pPr>
      <w:r w:rsidRPr="00F36C6B">
        <w:rPr>
          <w:rFonts w:ascii="Times New Roman" w:hAnsi="Times New Roman"/>
          <w:szCs w:val="24"/>
        </w:rPr>
        <w:t xml:space="preserve">Es responsabilidad del Desarrollador brindar el servicio de fotocopiado y transferencia de información. Será responsabilidad del Desarrollador el suministro del Equipo de cómputo, Equipo de reproducción de documentos, Equipo para transmisión de datos, Equipo de digitalización de documentos y demás Equipo además de los Consumibles requeridos, a fin de permitir el desempeño óptimo de las actividades que requieran de este Servicio por parte del Personal del Hospital. Será responsabilidad del Desarrollador la contratación del personal operativo requerido para la operación del servicio en los términos de lo descrito en el </w:t>
      </w:r>
      <w:r w:rsidRPr="00F36C6B">
        <w:rPr>
          <w:rFonts w:ascii="Times New Roman" w:hAnsi="Times New Roman"/>
          <w:b/>
          <w:szCs w:val="24"/>
        </w:rPr>
        <w:t>Anexo 10 (</w:t>
      </w:r>
      <w:r w:rsidRPr="00F36C6B">
        <w:rPr>
          <w:rFonts w:ascii="Times New Roman" w:hAnsi="Times New Roman"/>
          <w:b/>
          <w:i/>
          <w:szCs w:val="24"/>
        </w:rPr>
        <w:t>Requerimientos de Servicios</w:t>
      </w:r>
      <w:r w:rsidRPr="00F36C6B">
        <w:rPr>
          <w:rFonts w:ascii="Times New Roman" w:hAnsi="Times New Roman"/>
          <w:b/>
          <w:szCs w:val="24"/>
        </w:rPr>
        <w:t xml:space="preserve">) </w:t>
      </w:r>
      <w:r w:rsidRPr="00F36C6B">
        <w:rPr>
          <w:rFonts w:ascii="Times New Roman" w:hAnsi="Times New Roman"/>
          <w:szCs w:val="24"/>
        </w:rPr>
        <w:t>del modelo de Contrato.</w:t>
      </w:r>
    </w:p>
    <w:p w:rsidR="00FF5595" w:rsidRPr="00F36C6B" w:rsidRDefault="00FF5595" w:rsidP="00FF5595">
      <w:pPr>
        <w:rPr>
          <w:rFonts w:ascii="Times New Roman" w:hAnsi="Times New Roman"/>
          <w:b/>
          <w:szCs w:val="24"/>
        </w:rPr>
      </w:pPr>
    </w:p>
    <w:p w:rsidR="00FF5595" w:rsidRPr="00F36C6B" w:rsidRDefault="00FF5595" w:rsidP="008644D5">
      <w:pPr>
        <w:pStyle w:val="Ttulo3"/>
        <w:jc w:val="both"/>
        <w:rPr>
          <w:rFonts w:ascii="Times New Roman" w:hAnsi="Times New Roman"/>
          <w:b w:val="0"/>
          <w:bCs/>
          <w:szCs w:val="24"/>
        </w:rPr>
      </w:pPr>
      <w:bookmarkStart w:id="24" w:name="_Toc478646367"/>
      <w:r w:rsidRPr="00F36C6B">
        <w:rPr>
          <w:rFonts w:ascii="Times New Roman" w:hAnsi="Times New Roman"/>
          <w:bCs/>
          <w:i w:val="0"/>
          <w:szCs w:val="24"/>
        </w:rPr>
        <w:t>1.3</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DESCRIPCIÓN DE LAS ACTIVIDADES PRELIMINARES.</w:t>
      </w:r>
      <w:bookmarkEnd w:id="24"/>
    </w:p>
    <w:p w:rsidR="00FF5595" w:rsidRPr="00F36C6B" w:rsidRDefault="00FF5595" w:rsidP="00FF5595">
      <w:pPr>
        <w:rPr>
          <w:rFonts w:ascii="Times New Roman" w:hAnsi="Times New Roman"/>
          <w:b/>
          <w:bCs/>
          <w:color w:val="000000"/>
          <w:szCs w:val="24"/>
        </w:rPr>
      </w:pPr>
    </w:p>
    <w:p w:rsidR="00FF5595" w:rsidRPr="00F36C6B" w:rsidRDefault="00FF5595" w:rsidP="00FF5595">
      <w:pPr>
        <w:widowControl/>
        <w:rPr>
          <w:rFonts w:ascii="Times New Roman" w:hAnsi="Times New Roman"/>
          <w:szCs w:val="24"/>
        </w:rPr>
      </w:pPr>
      <w:r w:rsidRPr="00F36C6B">
        <w:rPr>
          <w:rFonts w:ascii="Times New Roman" w:hAnsi="Times New Roman"/>
          <w:szCs w:val="24"/>
        </w:rPr>
        <w:t xml:space="preserve">Previo a la prestación de los Servicios, el </w:t>
      </w:r>
      <w:r w:rsidR="00D34146" w:rsidRPr="00F36C6B">
        <w:rPr>
          <w:rFonts w:ascii="Times New Roman" w:hAnsi="Times New Roman"/>
          <w:szCs w:val="24"/>
        </w:rPr>
        <w:t>Desarrollador</w:t>
      </w:r>
      <w:r w:rsidRPr="00F36C6B">
        <w:rPr>
          <w:rFonts w:ascii="Times New Roman" w:hAnsi="Times New Roman"/>
          <w:szCs w:val="24"/>
        </w:rPr>
        <w:t xml:space="preserve"> realizará las actividades que se describen brevemente a continuación, mismas que se detallan en el </w:t>
      </w:r>
      <w:r w:rsidRPr="00F36C6B">
        <w:rPr>
          <w:rFonts w:ascii="Times New Roman" w:hAnsi="Times New Roman"/>
          <w:b/>
          <w:szCs w:val="24"/>
        </w:rPr>
        <w:t>Anexo 5 (</w:t>
      </w:r>
      <w:r w:rsidRPr="00F36C6B">
        <w:rPr>
          <w:rFonts w:ascii="Times New Roman" w:hAnsi="Times New Roman"/>
          <w:b/>
          <w:i/>
          <w:szCs w:val="24"/>
        </w:rPr>
        <w:t>Procedimiento de Revisión</w:t>
      </w:r>
      <w:r w:rsidRPr="00F36C6B">
        <w:rPr>
          <w:rFonts w:ascii="Times New Roman" w:hAnsi="Times New Roman"/>
          <w:b/>
          <w:szCs w:val="24"/>
        </w:rPr>
        <w:t>),</w:t>
      </w:r>
      <w:r w:rsidRPr="00F36C6B">
        <w:rPr>
          <w:rFonts w:ascii="Times New Roman" w:hAnsi="Times New Roman"/>
          <w:szCs w:val="24"/>
        </w:rPr>
        <w:t xml:space="preserve">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w:t>
      </w:r>
      <w:r w:rsidRPr="00F36C6B">
        <w:rPr>
          <w:rFonts w:ascii="Times New Roman" w:hAnsi="Times New Roman"/>
          <w:szCs w:val="24"/>
        </w:rPr>
        <w:t xml:space="preserve"> y </w:t>
      </w:r>
      <w:r w:rsidRPr="00F36C6B">
        <w:rPr>
          <w:rFonts w:ascii="Times New Roman" w:hAnsi="Times New Roman"/>
          <w:b/>
          <w:szCs w:val="24"/>
        </w:rPr>
        <w:t>Anexo 9 (</w:t>
      </w:r>
      <w:r w:rsidRPr="00F36C6B">
        <w:rPr>
          <w:rFonts w:ascii="Times New Roman" w:hAnsi="Times New Roman"/>
          <w:b/>
          <w:i/>
          <w:szCs w:val="24"/>
        </w:rPr>
        <w:t>Requerimientos de Equipo</w:t>
      </w:r>
      <w:r w:rsidRPr="00F36C6B">
        <w:rPr>
          <w:rFonts w:ascii="Times New Roman" w:hAnsi="Times New Roman"/>
          <w:b/>
          <w:szCs w:val="24"/>
        </w:rPr>
        <w:t>)</w:t>
      </w:r>
      <w:r w:rsidRPr="00F36C6B">
        <w:rPr>
          <w:rFonts w:ascii="Times New Roman" w:hAnsi="Times New Roman"/>
          <w:szCs w:val="24"/>
        </w:rPr>
        <w:t xml:space="preserve"> del modelo de Contrato.</w:t>
      </w:r>
    </w:p>
    <w:p w:rsidR="00FF5595" w:rsidRPr="00F36C6B" w:rsidRDefault="00FF5595" w:rsidP="00FF5595">
      <w:pPr>
        <w:widowControl/>
        <w:ind w:left="1080"/>
        <w:rPr>
          <w:rFonts w:ascii="Times New Roman" w:hAnsi="Times New Roman"/>
          <w:szCs w:val="24"/>
        </w:rPr>
      </w:pPr>
    </w:p>
    <w:p w:rsidR="00FF5595" w:rsidRPr="00F36C6B" w:rsidRDefault="00FF5595" w:rsidP="00FF5595">
      <w:pPr>
        <w:numPr>
          <w:ilvl w:val="0"/>
          <w:numId w:val="67"/>
        </w:numPr>
        <w:rPr>
          <w:rFonts w:ascii="Times New Roman" w:hAnsi="Times New Roman"/>
          <w:szCs w:val="24"/>
          <w:lang w:val="es-ES_tradnl"/>
        </w:rPr>
      </w:pPr>
      <w:r w:rsidRPr="00F36C6B">
        <w:rPr>
          <w:rFonts w:ascii="Times New Roman" w:hAnsi="Times New Roman"/>
          <w:i/>
          <w:szCs w:val="24"/>
          <w:lang w:val="es-ES_tradnl"/>
        </w:rPr>
        <w:t>Diseño y Construcción de las Obras e Instalaciones</w:t>
      </w:r>
      <w:r w:rsidRPr="00F36C6B">
        <w:rPr>
          <w:rFonts w:ascii="Times New Roman" w:hAnsi="Times New Roman"/>
          <w:szCs w:val="24"/>
          <w:lang w:val="es-ES_tradnl"/>
        </w:rPr>
        <w:t xml:space="preserve">. El </w:t>
      </w:r>
      <w:r w:rsidR="00D34146" w:rsidRPr="00F36C6B">
        <w:rPr>
          <w:rFonts w:ascii="Times New Roman" w:hAnsi="Times New Roman"/>
          <w:szCs w:val="24"/>
        </w:rPr>
        <w:t>Desarrollador</w:t>
      </w:r>
      <w:r w:rsidR="00D34146" w:rsidRPr="00F36C6B">
        <w:rPr>
          <w:rFonts w:ascii="Times New Roman" w:hAnsi="Times New Roman"/>
          <w:szCs w:val="24"/>
          <w:lang w:val="es-ES_tradnl"/>
        </w:rPr>
        <w:t xml:space="preserve"> </w:t>
      </w:r>
      <w:r w:rsidRPr="00F36C6B">
        <w:rPr>
          <w:rFonts w:ascii="Times New Roman" w:hAnsi="Times New Roman"/>
          <w:szCs w:val="24"/>
          <w:lang w:val="es-ES_tradnl"/>
        </w:rPr>
        <w:t xml:space="preserve">deberá atender los lineamientos y requerimientos de diseño y construcción del Hospital que establezca el Instituto, debiendo elaborar el Proyecto Ejecutivo correspondiente para su aprobación por parte del Instituto en términos del Contrato y sus Anexos. </w:t>
      </w:r>
    </w:p>
    <w:p w:rsidR="00FF5595" w:rsidRPr="00F36C6B" w:rsidRDefault="00FF5595" w:rsidP="00FF5595">
      <w:pPr>
        <w:numPr>
          <w:ilvl w:val="0"/>
          <w:numId w:val="67"/>
        </w:numPr>
        <w:rPr>
          <w:rFonts w:ascii="Times New Roman" w:hAnsi="Times New Roman"/>
          <w:szCs w:val="24"/>
          <w:lang w:val="es-ES_tradnl"/>
        </w:rPr>
      </w:pPr>
      <w:r w:rsidRPr="00F36C6B">
        <w:rPr>
          <w:rFonts w:ascii="Times New Roman" w:hAnsi="Times New Roman"/>
          <w:i/>
          <w:szCs w:val="24"/>
          <w:lang w:val="es-ES_tradnl"/>
        </w:rPr>
        <w:t>Equipamiento de las Instalaciones</w:t>
      </w:r>
      <w:r w:rsidRPr="00F36C6B">
        <w:rPr>
          <w:rFonts w:ascii="Times New Roman" w:hAnsi="Times New Roman"/>
          <w:szCs w:val="24"/>
          <w:lang w:val="es-ES_tradnl"/>
        </w:rPr>
        <w:t xml:space="preserve">. El </w:t>
      </w:r>
      <w:r w:rsidR="00D34146" w:rsidRPr="00F36C6B">
        <w:rPr>
          <w:rFonts w:ascii="Times New Roman" w:hAnsi="Times New Roman"/>
          <w:szCs w:val="24"/>
        </w:rPr>
        <w:t>Desarrollador</w:t>
      </w:r>
      <w:r w:rsidR="00D34146" w:rsidRPr="00F36C6B">
        <w:rPr>
          <w:rFonts w:ascii="Times New Roman" w:hAnsi="Times New Roman"/>
          <w:szCs w:val="24"/>
          <w:lang w:val="es-ES_tradnl"/>
        </w:rPr>
        <w:t xml:space="preserve"> </w:t>
      </w:r>
      <w:r w:rsidRPr="00F36C6B">
        <w:rPr>
          <w:rFonts w:ascii="Times New Roman" w:hAnsi="Times New Roman"/>
          <w:szCs w:val="24"/>
          <w:lang w:val="es-ES_tradnl"/>
        </w:rPr>
        <w:t>será responsable del Equipamiento del Hospital, incorporando la información técnica correspondiente en el Proyecto Ejecutivo para su aprobación por parte del Instituto en términos del Contrato y sus Anexos.</w:t>
      </w:r>
    </w:p>
    <w:p w:rsidR="00FF5595" w:rsidRPr="00F36C6B" w:rsidRDefault="00FF5595" w:rsidP="00FF5595">
      <w:pPr>
        <w:numPr>
          <w:ilvl w:val="0"/>
          <w:numId w:val="67"/>
        </w:numPr>
        <w:rPr>
          <w:rFonts w:ascii="Times New Roman" w:hAnsi="Times New Roman"/>
          <w:szCs w:val="24"/>
          <w:lang w:val="es-ES_tradnl"/>
        </w:rPr>
      </w:pPr>
      <w:r w:rsidRPr="00F36C6B">
        <w:rPr>
          <w:rFonts w:ascii="Times New Roman" w:hAnsi="Times New Roman"/>
          <w:i/>
          <w:szCs w:val="24"/>
          <w:lang w:val="es-ES_tradnl"/>
        </w:rPr>
        <w:t>Mantenimiento de las Instalaciones y Equipo</w:t>
      </w:r>
      <w:r w:rsidRPr="00F36C6B">
        <w:rPr>
          <w:rFonts w:ascii="Times New Roman" w:hAnsi="Times New Roman"/>
          <w:szCs w:val="24"/>
          <w:lang w:val="es-ES_tradnl"/>
        </w:rPr>
        <w:t xml:space="preserve">. El </w:t>
      </w:r>
      <w:r w:rsidR="00D34146" w:rsidRPr="00F36C6B">
        <w:rPr>
          <w:rFonts w:ascii="Times New Roman" w:hAnsi="Times New Roman"/>
          <w:szCs w:val="24"/>
        </w:rPr>
        <w:t>Desarrollador</w:t>
      </w:r>
      <w:r w:rsidR="00D34146" w:rsidRPr="00F36C6B">
        <w:rPr>
          <w:rFonts w:ascii="Times New Roman" w:hAnsi="Times New Roman"/>
          <w:szCs w:val="24"/>
          <w:lang w:val="es-ES_tradnl"/>
        </w:rPr>
        <w:t xml:space="preserve"> </w:t>
      </w:r>
      <w:r w:rsidRPr="00F36C6B">
        <w:rPr>
          <w:rFonts w:ascii="Times New Roman" w:hAnsi="Times New Roman"/>
          <w:szCs w:val="24"/>
          <w:lang w:val="es-ES_tradnl"/>
        </w:rPr>
        <w:t xml:space="preserve">será responsable del mantenimiento del Equipo e </w:t>
      </w:r>
      <w:r w:rsidR="009004D2" w:rsidRPr="00F36C6B">
        <w:rPr>
          <w:rFonts w:ascii="Times New Roman" w:hAnsi="Times New Roman"/>
          <w:szCs w:val="24"/>
        </w:rPr>
        <w:t>In</w:t>
      </w:r>
      <w:r w:rsidR="009004D2" w:rsidRPr="00F36C6B">
        <w:rPr>
          <w:rFonts w:ascii="Times New Roman" w:hAnsi="Times New Roman"/>
          <w:szCs w:val="24"/>
          <w:lang w:val="es-ES_tradnl"/>
        </w:rPr>
        <w:t>stalaciones</w:t>
      </w:r>
      <w:r w:rsidRPr="00F36C6B">
        <w:rPr>
          <w:rFonts w:ascii="Times New Roman" w:hAnsi="Times New Roman"/>
          <w:szCs w:val="24"/>
          <w:lang w:val="es-ES_tradnl"/>
        </w:rPr>
        <w:t xml:space="preserve"> del Hospital, en términos del Contrato y sus Anexos.</w:t>
      </w:r>
    </w:p>
    <w:p w:rsidR="00FF5595" w:rsidRPr="00F36C6B" w:rsidRDefault="00FF5595" w:rsidP="00FF5595">
      <w:pPr>
        <w:rPr>
          <w:rFonts w:ascii="Times New Roman" w:hAnsi="Times New Roman"/>
          <w:bCs/>
          <w:color w:val="000000"/>
          <w:szCs w:val="24"/>
          <w:lang w:val="es-ES_tradnl"/>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Hospital deberá cumplir con los requerimientos tecnológicos y físicos que permitan al Usuario recibir Servicios Médicos de calidad. El mantenimiento de las Instalaciones y Equipo, así como la oportuna reposición del Equipo deberán generar la funcionalidad y disponibilidad de los Servicios Médicos en todo momento. </w:t>
      </w:r>
    </w:p>
    <w:p w:rsidR="00FF5595" w:rsidRPr="00F36C6B" w:rsidRDefault="00FF5595" w:rsidP="00FF5595">
      <w:pPr>
        <w:rPr>
          <w:rFonts w:ascii="Times New Roman" w:hAnsi="Times New Roman"/>
          <w:szCs w:val="24"/>
        </w:rPr>
      </w:pPr>
    </w:p>
    <w:p w:rsidR="00FF5595" w:rsidRPr="00F36C6B" w:rsidRDefault="00FF5595" w:rsidP="008644D5">
      <w:pPr>
        <w:pStyle w:val="Ttulo3"/>
        <w:jc w:val="both"/>
        <w:rPr>
          <w:rFonts w:ascii="Times New Roman" w:hAnsi="Times New Roman"/>
          <w:b w:val="0"/>
          <w:bCs/>
          <w:szCs w:val="24"/>
        </w:rPr>
      </w:pPr>
      <w:bookmarkStart w:id="25" w:name="_Toc478646368"/>
      <w:r w:rsidRPr="00F36C6B">
        <w:rPr>
          <w:rFonts w:ascii="Times New Roman" w:hAnsi="Times New Roman"/>
          <w:bCs/>
          <w:i w:val="0"/>
          <w:szCs w:val="24"/>
        </w:rPr>
        <w:t>1.4</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INMUEBLE.</w:t>
      </w:r>
      <w:bookmarkEnd w:id="25"/>
    </w:p>
    <w:p w:rsidR="00FF5595" w:rsidRPr="00F36C6B" w:rsidRDefault="00FF5595" w:rsidP="006A74FC">
      <w:pPr>
        <w:contextualSpacing/>
        <w:rPr>
          <w:rFonts w:ascii="Times New Roman" w:hAnsi="Times New Roman"/>
          <w:szCs w:val="24"/>
        </w:rPr>
      </w:pPr>
    </w:p>
    <w:p w:rsidR="007E6B48" w:rsidRPr="00F36C6B" w:rsidRDefault="007E6B48" w:rsidP="007E6B48">
      <w:pPr>
        <w:rPr>
          <w:rFonts w:ascii="Times New Roman" w:hAnsi="Times New Roman"/>
          <w:szCs w:val="25"/>
        </w:rPr>
      </w:pPr>
      <w:r w:rsidRPr="00F36C6B">
        <w:rPr>
          <w:rFonts w:ascii="Times New Roman" w:hAnsi="Times New Roman"/>
          <w:szCs w:val="25"/>
        </w:rPr>
        <w:t xml:space="preserve">El Proyecto se construirá y desarrollará en el Inmueble propiedad del Instituto, correspondiente a la Delegación de Nayarit del Instituto. </w:t>
      </w:r>
    </w:p>
    <w:p w:rsidR="007E6B48" w:rsidRPr="00F36C6B" w:rsidRDefault="007E6B48" w:rsidP="007E6B48">
      <w:pPr>
        <w:rPr>
          <w:rFonts w:ascii="Times New Roman" w:hAnsi="Times New Roman"/>
          <w:szCs w:val="25"/>
        </w:rPr>
      </w:pPr>
    </w:p>
    <w:p w:rsidR="007E6B48" w:rsidRPr="00F36C6B" w:rsidRDefault="007E6B48" w:rsidP="007E6B48">
      <w:pPr>
        <w:rPr>
          <w:rFonts w:ascii="Times New Roman" w:hAnsi="Times New Roman"/>
          <w:szCs w:val="25"/>
        </w:rPr>
      </w:pPr>
      <w:r w:rsidRPr="00F36C6B">
        <w:rPr>
          <w:rFonts w:ascii="Times New Roman" w:hAnsi="Times New Roman"/>
          <w:szCs w:val="25"/>
        </w:rPr>
        <w:t xml:space="preserve">El Inmueble es de aproximadamente 40,000 m2 (cuarenta mil metros cuadrados), que se localiza en Predio Urbano que forma parte del conocido como “Predio la Pilita”, ubicado en el ejido de </w:t>
      </w:r>
      <w:r w:rsidRPr="00F36C6B">
        <w:rPr>
          <w:rFonts w:ascii="Times New Roman" w:hAnsi="Times New Roman"/>
          <w:szCs w:val="25"/>
        </w:rPr>
        <w:lastRenderedPageBreak/>
        <w:t>San Vicente, en el Municipio de Bahía de Banderas del estado de Nayarit. (Figuras 1 y 2).</w:t>
      </w:r>
    </w:p>
    <w:p w:rsidR="007E6B48" w:rsidRPr="00F36C6B" w:rsidRDefault="007E6B48" w:rsidP="007E6B48">
      <w:pPr>
        <w:rPr>
          <w:rFonts w:ascii="Times New Roman" w:hAnsi="Times New Roman"/>
          <w:szCs w:val="25"/>
        </w:rPr>
      </w:pPr>
    </w:p>
    <w:p w:rsidR="007E6B48" w:rsidRPr="00F36C6B" w:rsidRDefault="007E6B48" w:rsidP="00801120">
      <w:pPr>
        <w:rPr>
          <w:rFonts w:ascii="Times New Roman" w:hAnsi="Times New Roman"/>
          <w:szCs w:val="25"/>
        </w:rPr>
      </w:pPr>
    </w:p>
    <w:p w:rsidR="007E6B48" w:rsidRPr="00F36C6B" w:rsidRDefault="007E6B48" w:rsidP="00CF2E7B">
      <w:pPr>
        <w:jc w:val="center"/>
        <w:rPr>
          <w:rFonts w:ascii="Times New Roman" w:hAnsi="Times New Roman"/>
          <w:szCs w:val="25"/>
        </w:rPr>
      </w:pPr>
      <w:r w:rsidRPr="00F36C6B">
        <w:rPr>
          <w:rFonts w:ascii="Times New Roman" w:hAnsi="Times New Roman"/>
          <w:noProof/>
          <w:szCs w:val="25"/>
          <w:lang w:eastAsia="es-MX"/>
        </w:rPr>
        <w:drawing>
          <wp:inline distT="0" distB="0" distL="0" distR="0" wp14:anchorId="5A3C8358" wp14:editId="5E87B8A2">
            <wp:extent cx="4899804" cy="274437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01402" cy="2745273"/>
                    </a:xfrm>
                    <a:prstGeom prst="rect">
                      <a:avLst/>
                    </a:prstGeom>
                    <a:noFill/>
                    <a:ln>
                      <a:noFill/>
                    </a:ln>
                  </pic:spPr>
                </pic:pic>
              </a:graphicData>
            </a:graphic>
          </wp:inline>
        </w:drawing>
      </w:r>
    </w:p>
    <w:p w:rsidR="007E6B48" w:rsidRPr="00F36C6B" w:rsidRDefault="00CF2E7B" w:rsidP="007E6B48">
      <w:pPr>
        <w:rPr>
          <w:rFonts w:ascii="Times New Roman" w:hAnsi="Times New Roman"/>
          <w:szCs w:val="25"/>
        </w:rPr>
      </w:pPr>
      <w:r w:rsidRPr="00F36C6B">
        <w:rPr>
          <w:rFonts w:ascii="Times New Roman" w:hAnsi="Times New Roman"/>
          <w:b/>
          <w:bCs/>
          <w:szCs w:val="25"/>
        </w:rPr>
        <w:t xml:space="preserve">           </w:t>
      </w:r>
      <w:r w:rsidR="007E6B48" w:rsidRPr="00F36C6B">
        <w:rPr>
          <w:rFonts w:ascii="Times New Roman" w:hAnsi="Times New Roman"/>
          <w:b/>
          <w:bCs/>
          <w:szCs w:val="25"/>
        </w:rPr>
        <w:t>Figura 1 Ubicación del Inmueble</w:t>
      </w:r>
    </w:p>
    <w:p w:rsidR="007E6B48" w:rsidRPr="00F36C6B" w:rsidRDefault="007E6B48" w:rsidP="00801120">
      <w:pPr>
        <w:rPr>
          <w:rFonts w:ascii="Times New Roman" w:hAnsi="Times New Roman"/>
          <w:szCs w:val="25"/>
        </w:rPr>
      </w:pPr>
    </w:p>
    <w:p w:rsidR="007E6B48" w:rsidRPr="00F36C6B" w:rsidRDefault="007E6B48" w:rsidP="00801120">
      <w:pPr>
        <w:rPr>
          <w:rFonts w:ascii="Times New Roman" w:hAnsi="Times New Roman"/>
          <w:sz w:val="14"/>
          <w:szCs w:val="14"/>
        </w:rPr>
      </w:pPr>
    </w:p>
    <w:p w:rsidR="00FF5595" w:rsidRPr="00F36C6B" w:rsidRDefault="007E6B48" w:rsidP="00CF2E7B">
      <w:pPr>
        <w:jc w:val="center"/>
        <w:rPr>
          <w:rFonts w:ascii="Times New Roman" w:hAnsi="Times New Roman"/>
          <w:szCs w:val="25"/>
        </w:rPr>
      </w:pPr>
      <w:r w:rsidRPr="00F36C6B">
        <w:rPr>
          <w:rFonts w:ascii="Times New Roman" w:hAnsi="Times New Roman"/>
          <w:noProof/>
          <w:szCs w:val="25"/>
          <w:lang w:eastAsia="es-MX"/>
        </w:rPr>
        <w:drawing>
          <wp:inline distT="0" distB="0" distL="0" distR="0" wp14:anchorId="17C30DC0" wp14:editId="30F32BA2">
            <wp:extent cx="4873925" cy="2795990"/>
            <wp:effectExtent l="0" t="0" r="3175" b="444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90293" cy="2805380"/>
                    </a:xfrm>
                    <a:prstGeom prst="rect">
                      <a:avLst/>
                    </a:prstGeom>
                    <a:noFill/>
                    <a:ln>
                      <a:noFill/>
                    </a:ln>
                  </pic:spPr>
                </pic:pic>
              </a:graphicData>
            </a:graphic>
          </wp:inline>
        </w:drawing>
      </w:r>
    </w:p>
    <w:p w:rsidR="00CF2E7B" w:rsidRPr="00F36C6B" w:rsidRDefault="00CF2E7B" w:rsidP="00CF2E7B">
      <w:pPr>
        <w:rPr>
          <w:rFonts w:ascii="Times New Roman" w:hAnsi="Times New Roman"/>
          <w:b/>
          <w:bCs/>
          <w:szCs w:val="24"/>
        </w:rPr>
      </w:pPr>
      <w:r w:rsidRPr="00F36C6B">
        <w:rPr>
          <w:rFonts w:ascii="Times New Roman" w:hAnsi="Times New Roman"/>
          <w:b/>
          <w:bCs/>
          <w:szCs w:val="24"/>
        </w:rPr>
        <w:t xml:space="preserve">           </w:t>
      </w:r>
      <w:r w:rsidR="007E6B48" w:rsidRPr="00F36C6B">
        <w:rPr>
          <w:rFonts w:ascii="Times New Roman" w:hAnsi="Times New Roman"/>
          <w:b/>
          <w:bCs/>
          <w:szCs w:val="24"/>
        </w:rPr>
        <w:t>Figura 2 Ubicación del Inmueble</w:t>
      </w:r>
    </w:p>
    <w:p w:rsidR="005C3668" w:rsidRPr="00F36C6B" w:rsidRDefault="005C3668" w:rsidP="00CF2E7B">
      <w:pPr>
        <w:rPr>
          <w:rFonts w:ascii="Times New Roman" w:hAnsi="Times New Roman"/>
          <w:b/>
          <w:bCs/>
          <w:szCs w:val="24"/>
        </w:rPr>
      </w:pPr>
    </w:p>
    <w:p w:rsidR="007E6B48" w:rsidRPr="00F36C6B" w:rsidRDefault="007E6B48" w:rsidP="00CF2E7B">
      <w:pPr>
        <w:rPr>
          <w:rFonts w:ascii="Times New Roman" w:hAnsi="Times New Roman"/>
          <w:bCs/>
          <w:szCs w:val="24"/>
        </w:rPr>
      </w:pPr>
      <w:r w:rsidRPr="00F36C6B">
        <w:rPr>
          <w:rFonts w:ascii="Times New Roman" w:hAnsi="Times New Roman"/>
          <w:bCs/>
          <w:szCs w:val="24"/>
        </w:rPr>
        <w:t xml:space="preserve">Como un elemento indispensable para la realización de las Actividades Preliminares y la prestación de los Servicios, se contempla que el Instituto entregue la posesión del Inmueble al Concursante Ganador mediante el otorgamiento de un Permiso Administrativo Temporal que será </w:t>
      </w:r>
      <w:r w:rsidRPr="00F36C6B">
        <w:rPr>
          <w:rFonts w:ascii="Times New Roman" w:hAnsi="Times New Roman"/>
          <w:bCs/>
          <w:szCs w:val="24"/>
        </w:rPr>
        <w:lastRenderedPageBreak/>
        <w:t>expedido conforme a lo establecido en el artículo 16 de la Ley General de Bienes Nacionales.</w:t>
      </w:r>
    </w:p>
    <w:p w:rsidR="009542AC" w:rsidRPr="00F36C6B" w:rsidRDefault="009542AC" w:rsidP="00CF2E7B">
      <w:pPr>
        <w:rPr>
          <w:rFonts w:ascii="Times New Roman" w:hAnsi="Times New Roman"/>
          <w:b/>
          <w:szCs w:val="24"/>
        </w:rPr>
      </w:pPr>
    </w:p>
    <w:p w:rsidR="00FF5595" w:rsidRPr="00F36C6B" w:rsidRDefault="00FF5595" w:rsidP="008644D5">
      <w:pPr>
        <w:pStyle w:val="Ttulo3"/>
        <w:jc w:val="both"/>
        <w:rPr>
          <w:rFonts w:ascii="Times New Roman" w:hAnsi="Times New Roman"/>
          <w:b w:val="0"/>
          <w:bCs/>
          <w:szCs w:val="24"/>
        </w:rPr>
      </w:pPr>
      <w:bookmarkStart w:id="26" w:name="_Toc478646369"/>
      <w:r w:rsidRPr="00F36C6B">
        <w:rPr>
          <w:rFonts w:ascii="Times New Roman" w:hAnsi="Times New Roman"/>
          <w:bCs/>
          <w:i w:val="0"/>
          <w:szCs w:val="24"/>
        </w:rPr>
        <w:t>1.5</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CONTRAPRESTACIÓN.</w:t>
      </w:r>
      <w:bookmarkEnd w:id="26"/>
    </w:p>
    <w:p w:rsidR="00FF5595" w:rsidRPr="00F36C6B" w:rsidRDefault="00FF5595" w:rsidP="00FF5595">
      <w:pPr>
        <w:rPr>
          <w:rFonts w:ascii="Times New Roman" w:hAnsi="Times New Roman"/>
          <w:szCs w:val="24"/>
        </w:rPr>
      </w:pPr>
    </w:p>
    <w:p w:rsidR="00FF5595" w:rsidRPr="00F36C6B" w:rsidRDefault="00FF5595" w:rsidP="00FF5595">
      <w:pPr>
        <w:widowControl/>
        <w:shd w:val="clear" w:color="auto" w:fill="FFFFFF"/>
        <w:rPr>
          <w:rFonts w:ascii="Times New Roman" w:hAnsi="Times New Roman"/>
          <w:color w:val="000000"/>
          <w:szCs w:val="24"/>
          <w:lang w:eastAsia="es-MX"/>
        </w:rPr>
      </w:pPr>
      <w:r w:rsidRPr="00F36C6B">
        <w:rPr>
          <w:rFonts w:ascii="Times New Roman" w:hAnsi="Times New Roman"/>
          <w:color w:val="000000"/>
          <w:szCs w:val="24"/>
          <w:lang w:eastAsia="es-MX"/>
        </w:rPr>
        <w:t xml:space="preserve">El Instituto pagará al </w:t>
      </w:r>
      <w:r w:rsidR="003E04F6" w:rsidRPr="00F36C6B">
        <w:rPr>
          <w:rFonts w:ascii="Times New Roman" w:hAnsi="Times New Roman"/>
          <w:color w:val="000000"/>
          <w:szCs w:val="24"/>
          <w:lang w:eastAsia="es-MX"/>
        </w:rPr>
        <w:t>Desarrollador</w:t>
      </w:r>
      <w:r w:rsidRPr="00F36C6B">
        <w:rPr>
          <w:rFonts w:ascii="Times New Roman" w:hAnsi="Times New Roman"/>
          <w:color w:val="000000"/>
          <w:szCs w:val="24"/>
          <w:lang w:eastAsia="es-MX"/>
        </w:rPr>
        <w:t xml:space="preserve"> como contraprestación por los Servicios, objeto del Contrato, el monto expresado </w:t>
      </w:r>
      <w:r w:rsidR="008C4184" w:rsidRPr="00F36C6B">
        <w:rPr>
          <w:rFonts w:ascii="Times New Roman" w:hAnsi="Times New Roman"/>
          <w:color w:val="000000"/>
          <w:szCs w:val="24"/>
          <w:lang w:eastAsia="es-MX"/>
        </w:rPr>
        <w:t xml:space="preserve">a </w:t>
      </w:r>
      <w:r w:rsidR="003D429D" w:rsidRPr="00F36C6B">
        <w:rPr>
          <w:rFonts w:ascii="Times New Roman" w:hAnsi="Times New Roman"/>
          <w:color w:val="000000"/>
          <w:szCs w:val="24"/>
          <w:lang w:eastAsia="es-MX"/>
        </w:rPr>
        <w:t>precios</w:t>
      </w:r>
      <w:r w:rsidRPr="00F36C6B">
        <w:rPr>
          <w:rFonts w:ascii="Times New Roman" w:hAnsi="Times New Roman"/>
          <w:color w:val="000000"/>
          <w:szCs w:val="24"/>
          <w:lang w:eastAsia="es-MX"/>
        </w:rPr>
        <w:t xml:space="preserve"> de la Fecha Base para un Año Contractual, consignado bajo el concepto “Pago Anual por Servicios Ofertado”</w:t>
      </w:r>
      <w:r w:rsidRPr="00F36C6B">
        <w:rPr>
          <w:rFonts w:ascii="Times New Roman" w:hAnsi="Times New Roman"/>
          <w:color w:val="000000"/>
        </w:rPr>
        <w:t xml:space="preserve"> de la oferta económica de la Propuesta</w:t>
      </w:r>
      <w:r w:rsidRPr="00F36C6B">
        <w:rPr>
          <w:rFonts w:ascii="Times New Roman" w:hAnsi="Times New Roman"/>
          <w:color w:val="000000"/>
          <w:szCs w:val="24"/>
          <w:lang w:eastAsia="es-MX"/>
        </w:rPr>
        <w:t xml:space="preserve">. </w:t>
      </w:r>
    </w:p>
    <w:p w:rsidR="00FF5595" w:rsidRPr="00F36C6B" w:rsidRDefault="00FF5595" w:rsidP="00FF5595">
      <w:pPr>
        <w:widowControl/>
        <w:shd w:val="clear" w:color="auto" w:fill="FFFFFF"/>
        <w:rPr>
          <w:rFonts w:ascii="Times New Roman" w:hAnsi="Times New Roman"/>
          <w:color w:val="000000"/>
          <w:szCs w:val="24"/>
          <w:lang w:eastAsia="es-MX"/>
        </w:rPr>
      </w:pPr>
    </w:p>
    <w:p w:rsidR="00FF5595" w:rsidRPr="00F36C6B" w:rsidRDefault="00FF5595" w:rsidP="00FF5595">
      <w:pPr>
        <w:widowControl/>
        <w:shd w:val="clear" w:color="auto" w:fill="FFFFFF"/>
        <w:rPr>
          <w:rFonts w:ascii="Times New Roman" w:hAnsi="Times New Roman"/>
          <w:color w:val="000000"/>
          <w:szCs w:val="24"/>
          <w:lang w:eastAsia="es-MX"/>
        </w:rPr>
      </w:pPr>
      <w:r w:rsidRPr="00F36C6B">
        <w:rPr>
          <w:rFonts w:ascii="Times New Roman" w:hAnsi="Times New Roman"/>
          <w:color w:val="000000"/>
          <w:szCs w:val="24"/>
          <w:lang w:eastAsia="es-MX"/>
        </w:rPr>
        <w:t xml:space="preserve">El Instituto realizará el pago de la contraprestación por los Servicios de manera mensual, el cual será actualizado por inflación conforme al procedimiento establecido en el </w:t>
      </w:r>
      <w:r w:rsidRPr="00F36C6B">
        <w:rPr>
          <w:rFonts w:ascii="Times New Roman" w:hAnsi="Times New Roman"/>
          <w:b/>
          <w:color w:val="000000"/>
        </w:rPr>
        <w:t>Anexo 4 (</w:t>
      </w:r>
      <w:r w:rsidRPr="00F36C6B">
        <w:rPr>
          <w:rFonts w:ascii="Times New Roman" w:hAnsi="Times New Roman"/>
          <w:b/>
          <w:i/>
          <w:color w:val="000000"/>
        </w:rPr>
        <w:t>Mecanismo de Pagos</w:t>
      </w:r>
      <w:r w:rsidRPr="00F36C6B">
        <w:rPr>
          <w:rFonts w:ascii="Times New Roman" w:hAnsi="Times New Roman"/>
          <w:b/>
          <w:color w:val="000000"/>
        </w:rPr>
        <w:t>)</w:t>
      </w:r>
      <w:r w:rsidRPr="00F36C6B">
        <w:rPr>
          <w:rFonts w:ascii="Times New Roman" w:hAnsi="Times New Roman"/>
          <w:color w:val="000000"/>
          <w:szCs w:val="24"/>
          <w:lang w:eastAsia="es-MX"/>
        </w:rPr>
        <w:t xml:space="preserve"> del modelo de Contrato.</w:t>
      </w:r>
    </w:p>
    <w:p w:rsidR="00FF5595" w:rsidRPr="00F36C6B" w:rsidRDefault="00FF5595" w:rsidP="00FF5595">
      <w:pPr>
        <w:widowControl/>
        <w:shd w:val="clear" w:color="auto" w:fill="FFFFFF"/>
        <w:rPr>
          <w:rFonts w:ascii="Times New Roman" w:hAnsi="Times New Roman"/>
          <w:color w:val="000000"/>
          <w:szCs w:val="24"/>
          <w:lang w:eastAsia="es-MX"/>
        </w:rPr>
      </w:pPr>
    </w:p>
    <w:p w:rsidR="00FF5595" w:rsidRPr="00F36C6B" w:rsidRDefault="00FF5595" w:rsidP="00FF5595">
      <w:pPr>
        <w:widowControl/>
        <w:shd w:val="clear" w:color="auto" w:fill="FFFFFF"/>
        <w:rPr>
          <w:rFonts w:ascii="Times New Roman" w:hAnsi="Times New Roman"/>
          <w:color w:val="000000"/>
          <w:szCs w:val="24"/>
          <w:lang w:eastAsia="es-MX"/>
        </w:rPr>
      </w:pPr>
      <w:r w:rsidRPr="00F36C6B">
        <w:rPr>
          <w:rFonts w:ascii="Times New Roman" w:hAnsi="Times New Roman"/>
          <w:color w:val="000000"/>
          <w:szCs w:val="24"/>
          <w:lang w:eastAsia="es-MX"/>
        </w:rPr>
        <w:t>Con la finalidad de incentivar la innovación, eficiencia y Calidad en la provisión de los Servicios, el pago mensual de la contraprestación se realizará con base en la evaluación del desempeño del Desarrollador, a par</w:t>
      </w:r>
      <w:r w:rsidR="003E04F6" w:rsidRPr="00F36C6B">
        <w:rPr>
          <w:rFonts w:ascii="Times New Roman" w:hAnsi="Times New Roman"/>
          <w:color w:val="000000"/>
          <w:szCs w:val="24"/>
          <w:lang w:eastAsia="es-MX"/>
        </w:rPr>
        <w:t>tir del cual se calcularán las D</w:t>
      </w:r>
      <w:r w:rsidRPr="00F36C6B">
        <w:rPr>
          <w:rFonts w:ascii="Times New Roman" w:hAnsi="Times New Roman"/>
          <w:color w:val="000000"/>
          <w:szCs w:val="24"/>
          <w:lang w:eastAsia="es-MX"/>
        </w:rPr>
        <w:t xml:space="preserve">educciones al pago mensual por deficiencias en la Calidad y disponibilidad de los Servicios. </w:t>
      </w:r>
    </w:p>
    <w:p w:rsidR="00FF5595" w:rsidRPr="00F36C6B" w:rsidRDefault="00FF5595" w:rsidP="00FF5595">
      <w:pPr>
        <w:widowControl/>
        <w:shd w:val="clear" w:color="auto" w:fill="FFFFFF"/>
        <w:rPr>
          <w:rFonts w:ascii="Times New Roman" w:hAnsi="Times New Roman"/>
          <w:color w:val="000000"/>
          <w:szCs w:val="24"/>
          <w:lang w:eastAsia="es-MX"/>
        </w:rPr>
      </w:pPr>
    </w:p>
    <w:p w:rsidR="00FF5595" w:rsidRPr="00F36C6B" w:rsidRDefault="00FF5595" w:rsidP="00FF5595">
      <w:pPr>
        <w:rPr>
          <w:rFonts w:ascii="Times New Roman" w:hAnsi="Times New Roman"/>
          <w:szCs w:val="24"/>
        </w:rPr>
      </w:pPr>
      <w:r w:rsidRPr="00F36C6B">
        <w:rPr>
          <w:rFonts w:ascii="Times New Roman" w:hAnsi="Times New Roman"/>
          <w:color w:val="000000"/>
          <w:szCs w:val="24"/>
          <w:lang w:eastAsia="es-MX"/>
        </w:rPr>
        <w:t>De conformidad con el artículo 50 de la Ley Federal de Presupuesto y Responsabilidad Hacendaria, para el pago de la contraprestación al Desarrollador, el Instituto presupuestará dentro de su gasto corriente dicho pago para cada ejercicio presupuestario en el que se encuentre vigente el Contrato.</w:t>
      </w:r>
    </w:p>
    <w:p w:rsidR="00FF5595" w:rsidRPr="00F36C6B" w:rsidRDefault="00FF5595" w:rsidP="00FF5595">
      <w:pPr>
        <w:rPr>
          <w:rFonts w:ascii="Times New Roman" w:hAnsi="Times New Roman"/>
          <w:bCs/>
          <w:szCs w:val="24"/>
        </w:rPr>
      </w:pPr>
    </w:p>
    <w:p w:rsidR="00FF5595" w:rsidRPr="00F36C6B" w:rsidRDefault="00FF5595" w:rsidP="00FF5595">
      <w:pPr>
        <w:rPr>
          <w:rFonts w:ascii="Times New Roman" w:hAnsi="Times New Roman"/>
          <w:color w:val="000000"/>
          <w:szCs w:val="24"/>
          <w:lang w:eastAsia="es-MX"/>
        </w:rPr>
      </w:pPr>
      <w:r w:rsidRPr="00F36C6B">
        <w:rPr>
          <w:rFonts w:ascii="Times New Roman" w:hAnsi="Times New Roman"/>
          <w:color w:val="000000"/>
          <w:szCs w:val="24"/>
          <w:lang w:eastAsia="es-MX"/>
        </w:rPr>
        <w:t>Los compromisos excedentes no cubiertos en los ejercicios subsecuentes quedan sujetos para fines de ejecución y pago, a la disponibilidad presupuestaria con que cuente el Instituto conforme al Presupuesto de Egresos de la Federación que apruebe la H. Cámara de Diputados del Congreso de la Unión, sin responsabilidad alguna para el Instituto.</w:t>
      </w:r>
    </w:p>
    <w:p w:rsidR="00FF5595" w:rsidRPr="00F36C6B" w:rsidRDefault="00FF5595" w:rsidP="00FF5595">
      <w:pPr>
        <w:rPr>
          <w:rFonts w:ascii="Times New Roman" w:hAnsi="Times New Roman"/>
          <w:bCs/>
          <w:szCs w:val="24"/>
        </w:rPr>
      </w:pPr>
    </w:p>
    <w:p w:rsidR="00FF5595" w:rsidRPr="00F36C6B" w:rsidRDefault="00FF5595" w:rsidP="008644D5">
      <w:pPr>
        <w:pStyle w:val="Ttulo3"/>
        <w:jc w:val="both"/>
        <w:rPr>
          <w:rFonts w:ascii="Times New Roman" w:hAnsi="Times New Roman"/>
          <w:b w:val="0"/>
          <w:bCs/>
          <w:szCs w:val="24"/>
        </w:rPr>
      </w:pPr>
      <w:bookmarkStart w:id="27" w:name="_Toc478646370"/>
      <w:r w:rsidRPr="00F36C6B">
        <w:rPr>
          <w:rFonts w:ascii="Times New Roman" w:hAnsi="Times New Roman"/>
          <w:bCs/>
          <w:i w:val="0"/>
          <w:szCs w:val="24"/>
        </w:rPr>
        <w:t>1.6</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PLAZO DEL PROYECTO.</w:t>
      </w:r>
      <w:bookmarkEnd w:id="27"/>
    </w:p>
    <w:p w:rsidR="00FF5595" w:rsidRPr="00F36C6B" w:rsidRDefault="00FF5595" w:rsidP="006A74FC">
      <w:pPr>
        <w:contextualSpacing/>
        <w:rPr>
          <w:rFonts w:ascii="Times New Roman" w:hAnsi="Times New Roman"/>
          <w:szCs w:val="24"/>
        </w:rPr>
      </w:pPr>
    </w:p>
    <w:p w:rsidR="00FF5595" w:rsidRPr="00F36C6B" w:rsidRDefault="00FF5595" w:rsidP="00FF5595">
      <w:pPr>
        <w:rPr>
          <w:rFonts w:ascii="Times New Roman" w:hAnsi="Times New Roman"/>
        </w:rPr>
      </w:pPr>
      <w:r w:rsidRPr="00F36C6B">
        <w:rPr>
          <w:rFonts w:ascii="Times New Roman" w:hAnsi="Times New Roman"/>
        </w:rPr>
        <w:t>El Proyecto tiene una vigencia de 25 años. Los plazos en que deberán realizarse cada una de las actividades conferidas al Desarrollador se encuentran descritos en los Documentos del Concurso.</w:t>
      </w:r>
    </w:p>
    <w:p w:rsidR="00FF5595" w:rsidRPr="00F36C6B" w:rsidRDefault="00FF5595" w:rsidP="00FF5595">
      <w:pPr>
        <w:rPr>
          <w:rFonts w:ascii="Times New Roman" w:hAnsi="Times New Roman"/>
        </w:rPr>
      </w:pPr>
    </w:p>
    <w:p w:rsidR="00FF5595" w:rsidRPr="00F36C6B" w:rsidRDefault="00FF5595" w:rsidP="008644D5">
      <w:pPr>
        <w:pStyle w:val="Ttulo3"/>
        <w:jc w:val="both"/>
        <w:rPr>
          <w:rFonts w:ascii="Times New Roman" w:hAnsi="Times New Roman"/>
          <w:bCs/>
          <w:i w:val="0"/>
          <w:szCs w:val="24"/>
        </w:rPr>
      </w:pPr>
      <w:bookmarkStart w:id="28" w:name="_Toc478646371"/>
      <w:r w:rsidRPr="00F36C6B">
        <w:rPr>
          <w:rFonts w:ascii="Times New Roman" w:hAnsi="Times New Roman"/>
          <w:bCs/>
          <w:i w:val="0"/>
          <w:szCs w:val="24"/>
        </w:rPr>
        <w:t>1.7</w:t>
      </w:r>
      <w:r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CRÉDITO PREFERENTE</w:t>
      </w:r>
      <w:r w:rsidR="00D8010D" w:rsidRPr="00F36C6B">
        <w:rPr>
          <w:rFonts w:ascii="Times New Roman" w:hAnsi="Times New Roman"/>
          <w:bCs/>
          <w:i w:val="0"/>
          <w:szCs w:val="24"/>
        </w:rPr>
        <w:t>.</w:t>
      </w:r>
      <w:bookmarkEnd w:id="28"/>
    </w:p>
    <w:p w:rsidR="00FF5595" w:rsidRPr="00F36C6B" w:rsidRDefault="00FF5595" w:rsidP="00FF5595">
      <w:pPr>
        <w:rPr>
          <w:b/>
        </w:rPr>
      </w:pPr>
    </w:p>
    <w:p w:rsidR="00FF5595" w:rsidRPr="00F36C6B" w:rsidRDefault="00FF5595" w:rsidP="00E20B17">
      <w:pPr>
        <w:rPr>
          <w:rFonts w:ascii="Times New Roman" w:hAnsi="Times New Roman"/>
          <w:szCs w:val="24"/>
        </w:rPr>
      </w:pPr>
      <w:r w:rsidRPr="00F36C6B">
        <w:rPr>
          <w:rFonts w:ascii="Times New Roman" w:hAnsi="Times New Roman"/>
          <w:sz w:val="25"/>
        </w:rPr>
        <w:t xml:space="preserve">A fin de facilitar la obtención del Financiamiento requerido para el desarrollo del Proyecto, Banobras pondrá a disposición del </w:t>
      </w:r>
      <w:r w:rsidRPr="00F36C6B">
        <w:rPr>
          <w:rFonts w:ascii="Times New Roman" w:hAnsi="Times New Roman"/>
          <w:szCs w:val="24"/>
        </w:rPr>
        <w:t xml:space="preserve">Concursante Ganador un Crédito Preferente consistente en un Financiamiento a largo plazo, cuyos términos y condiciones generales se entregarán </w:t>
      </w:r>
      <w:r w:rsidR="003E04F6" w:rsidRPr="00F36C6B">
        <w:rPr>
          <w:rFonts w:ascii="Times New Roman" w:hAnsi="Times New Roman"/>
          <w:szCs w:val="24"/>
        </w:rPr>
        <w:t>en un acto posterior del Concurso</w:t>
      </w:r>
      <w:r w:rsidRPr="00F36C6B">
        <w:rPr>
          <w:rFonts w:ascii="Times New Roman" w:hAnsi="Times New Roman"/>
          <w:szCs w:val="24"/>
        </w:rPr>
        <w:t>.</w:t>
      </w:r>
    </w:p>
    <w:p w:rsidR="00FF5595" w:rsidRPr="00F36C6B" w:rsidRDefault="00FF5595" w:rsidP="00E20B17">
      <w:pPr>
        <w:rPr>
          <w:rFonts w:ascii="Times New Roman" w:hAnsi="Times New Roman"/>
          <w:szCs w:val="24"/>
        </w:rPr>
      </w:pPr>
    </w:p>
    <w:p w:rsidR="00FF5595" w:rsidRPr="00F36C6B" w:rsidRDefault="00FF5595" w:rsidP="00E20B17">
      <w:pPr>
        <w:rPr>
          <w:rFonts w:ascii="Times New Roman" w:hAnsi="Times New Roman"/>
          <w:szCs w:val="24"/>
        </w:rPr>
      </w:pPr>
      <w:r w:rsidRPr="00F36C6B">
        <w:rPr>
          <w:rFonts w:ascii="Times New Roman" w:hAnsi="Times New Roman"/>
          <w:szCs w:val="24"/>
        </w:rPr>
        <w:t xml:space="preserve">Una vez firmado el Contrato, en caso de que el </w:t>
      </w:r>
      <w:r w:rsidR="003E04F6" w:rsidRPr="00F36C6B">
        <w:rPr>
          <w:rFonts w:ascii="Times New Roman" w:hAnsi="Times New Roman"/>
          <w:szCs w:val="24"/>
        </w:rPr>
        <w:t>Desarrollador</w:t>
      </w:r>
      <w:r w:rsidRPr="00F36C6B">
        <w:rPr>
          <w:rFonts w:ascii="Times New Roman" w:hAnsi="Times New Roman"/>
          <w:szCs w:val="24"/>
        </w:rPr>
        <w:t xml:space="preserve"> haya optado por la obtención de Financiamiento de Crédito Preferente</w:t>
      </w:r>
      <w:r w:rsidR="00D34146" w:rsidRPr="00F36C6B">
        <w:rPr>
          <w:rFonts w:ascii="Times New Roman" w:hAnsi="Times New Roman"/>
          <w:szCs w:val="24"/>
        </w:rPr>
        <w:t>,</w:t>
      </w:r>
      <w:r w:rsidRPr="00F36C6B">
        <w:rPr>
          <w:rFonts w:ascii="Times New Roman" w:hAnsi="Times New Roman"/>
          <w:szCs w:val="24"/>
        </w:rPr>
        <w:t xml:space="preserve"> deberá celebrar los Documentos de Financiamiento y obtener el Cierre Financiero, en un plazo máximo de </w:t>
      </w:r>
      <w:r w:rsidR="00580E2D" w:rsidRPr="00F36C6B">
        <w:rPr>
          <w:rFonts w:ascii="Times New Roman" w:hAnsi="Times New Roman"/>
          <w:szCs w:val="24"/>
        </w:rPr>
        <w:t xml:space="preserve">180 </w:t>
      </w:r>
      <w:r w:rsidRPr="00F36C6B">
        <w:rPr>
          <w:rFonts w:ascii="Times New Roman" w:hAnsi="Times New Roman"/>
          <w:szCs w:val="24"/>
        </w:rPr>
        <w:t>(</w:t>
      </w:r>
      <w:r w:rsidR="00580E2D" w:rsidRPr="00F36C6B">
        <w:rPr>
          <w:rFonts w:ascii="Times New Roman" w:hAnsi="Times New Roman"/>
          <w:szCs w:val="24"/>
        </w:rPr>
        <w:t>ciento ochenta</w:t>
      </w:r>
      <w:r w:rsidRPr="00F36C6B">
        <w:rPr>
          <w:rFonts w:ascii="Times New Roman" w:hAnsi="Times New Roman"/>
          <w:szCs w:val="24"/>
        </w:rPr>
        <w:t xml:space="preserve">) días naturales contados </w:t>
      </w:r>
      <w:r w:rsidRPr="00F36C6B">
        <w:rPr>
          <w:rFonts w:ascii="Times New Roman" w:hAnsi="Times New Roman"/>
          <w:szCs w:val="24"/>
        </w:rPr>
        <w:lastRenderedPageBreak/>
        <w:t>a partir de la fecha de la firma del Contrato. Como pre</w:t>
      </w:r>
      <w:r w:rsidR="00C748E6">
        <w:rPr>
          <w:rFonts w:ascii="Times New Roman" w:hAnsi="Times New Roman"/>
          <w:szCs w:val="24"/>
        </w:rPr>
        <w:t>r</w:t>
      </w:r>
      <w:r w:rsidRPr="00F36C6B">
        <w:rPr>
          <w:rFonts w:ascii="Times New Roman" w:hAnsi="Times New Roman"/>
          <w:szCs w:val="24"/>
        </w:rPr>
        <w:t xml:space="preserve">requisito para la celebración de los Documentos del Financiamiento, el </w:t>
      </w:r>
      <w:r w:rsidR="00D34146" w:rsidRPr="00F36C6B">
        <w:rPr>
          <w:rFonts w:ascii="Times New Roman" w:hAnsi="Times New Roman"/>
          <w:szCs w:val="24"/>
        </w:rPr>
        <w:t xml:space="preserve">Desarrollador </w:t>
      </w:r>
      <w:r w:rsidRPr="00F36C6B">
        <w:rPr>
          <w:rFonts w:ascii="Times New Roman" w:hAnsi="Times New Roman"/>
          <w:szCs w:val="24"/>
        </w:rPr>
        <w:t xml:space="preserve">deberá haber entregado a Banobras todos y cada uno de los documentos que forman parte del </w:t>
      </w:r>
      <w:r w:rsidRPr="00F36C6B">
        <w:rPr>
          <w:rFonts w:ascii="Times New Roman" w:hAnsi="Times New Roman"/>
          <w:color w:val="000000"/>
          <w:w w:val="0"/>
          <w:szCs w:val="24"/>
        </w:rPr>
        <w:t xml:space="preserve">PE-19 </w:t>
      </w:r>
      <w:r w:rsidRPr="00F36C6B">
        <w:rPr>
          <w:rFonts w:ascii="Times New Roman" w:hAnsi="Times New Roman"/>
          <w:szCs w:val="24"/>
        </w:rPr>
        <w:t>Documentos requeridos para el Crédito Preferente.</w:t>
      </w:r>
    </w:p>
    <w:p w:rsidR="00FF5595" w:rsidRPr="00F36C6B" w:rsidRDefault="00FF5595" w:rsidP="00E20B17">
      <w:pPr>
        <w:rPr>
          <w:rFonts w:ascii="Times New Roman" w:hAnsi="Times New Roman"/>
          <w:szCs w:val="24"/>
        </w:rPr>
      </w:pPr>
    </w:p>
    <w:p w:rsidR="00FF5595" w:rsidRPr="00F36C6B" w:rsidRDefault="00FF5595" w:rsidP="00E20B17">
      <w:pPr>
        <w:rPr>
          <w:rFonts w:ascii="Times New Roman" w:hAnsi="Times New Roman"/>
          <w:color w:val="000000"/>
          <w:w w:val="0"/>
          <w:szCs w:val="24"/>
        </w:rPr>
      </w:pPr>
      <w:r w:rsidRPr="00F36C6B">
        <w:rPr>
          <w:rFonts w:ascii="Times New Roman" w:hAnsi="Times New Roman"/>
          <w:szCs w:val="24"/>
        </w:rPr>
        <w:t xml:space="preserve">El </w:t>
      </w:r>
      <w:r w:rsidR="00D34146" w:rsidRPr="00F36C6B">
        <w:rPr>
          <w:rFonts w:ascii="Times New Roman" w:hAnsi="Times New Roman"/>
          <w:szCs w:val="24"/>
        </w:rPr>
        <w:t xml:space="preserve">Desarrollador </w:t>
      </w:r>
      <w:r w:rsidRPr="00F36C6B">
        <w:rPr>
          <w:rFonts w:ascii="Times New Roman" w:hAnsi="Times New Roman"/>
          <w:szCs w:val="24"/>
        </w:rPr>
        <w:t xml:space="preserve">tendrá la opción de no contratar el Crédito Preferente si acredita al Instituto, mediante la exhibición de una carta de preaceptación emitida por una institución de banca múltiple o de banca de desarrollo, u otra institución financiera nacional o extranjera, que evidencie a satisfacción del Instituto, el compromiso de otorgar un Financiamiento que tenga mejores condiciones que el Crédito Preferente. Para ello, dicha institución financiera deberá cumplir, al menos, con: (i) los requisitos señalados en el PE-17 Carta de Intención del Financiamiento, Términos y Condiciones de los Contratos de Financiamiento; (ii) </w:t>
      </w:r>
      <w:r w:rsidRPr="00F36C6B">
        <w:rPr>
          <w:rFonts w:ascii="Times New Roman" w:hAnsi="Times New Roman"/>
          <w:color w:val="000000"/>
          <w:w w:val="0"/>
          <w:szCs w:val="24"/>
        </w:rPr>
        <w:t>estar suscrita por un funcionario de la institución financiera de que se trate, facultado para emitir dicha carta; y (iii) contener los términos principales del financiamiento, incluyendo por lo menos, el monto, plazos de disposición y amortización, comisiones, destino, garantías y tasa de interés.</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color w:val="000000"/>
          <w:w w:val="0"/>
          <w:szCs w:val="24"/>
        </w:rPr>
        <w:t xml:space="preserve">En caso de que el </w:t>
      </w:r>
      <w:r w:rsidR="00D34146" w:rsidRPr="00F36C6B">
        <w:rPr>
          <w:rFonts w:ascii="Times New Roman" w:hAnsi="Times New Roman"/>
          <w:szCs w:val="24"/>
        </w:rPr>
        <w:t>Desarrollador</w:t>
      </w:r>
      <w:r w:rsidR="00D34146" w:rsidRPr="00F36C6B">
        <w:rPr>
          <w:rFonts w:ascii="Times New Roman" w:hAnsi="Times New Roman"/>
          <w:color w:val="000000"/>
          <w:w w:val="0"/>
          <w:szCs w:val="24"/>
        </w:rPr>
        <w:t xml:space="preserve"> </w:t>
      </w:r>
      <w:r w:rsidRPr="00F36C6B">
        <w:rPr>
          <w:rFonts w:ascii="Times New Roman" w:hAnsi="Times New Roman"/>
          <w:color w:val="000000"/>
          <w:w w:val="0"/>
          <w:szCs w:val="24"/>
        </w:rPr>
        <w:t xml:space="preserve">opte por el Crédito Preferente, deberá considerar los </w:t>
      </w:r>
      <w:r w:rsidRPr="00F36C6B">
        <w:rPr>
          <w:rFonts w:ascii="Times New Roman" w:eastAsia="Calibri" w:hAnsi="Times New Roman"/>
          <w:szCs w:val="24"/>
        </w:rPr>
        <w:t xml:space="preserve">Documentos requeridos para el Crédito Preferente que se </w:t>
      </w:r>
      <w:r w:rsidR="00D34146" w:rsidRPr="00F36C6B">
        <w:rPr>
          <w:rFonts w:ascii="Times New Roman" w:eastAsia="Calibri" w:hAnsi="Times New Roman"/>
          <w:szCs w:val="24"/>
        </w:rPr>
        <w:t>compartirán en un acto posterior del Concurso</w:t>
      </w:r>
      <w:r w:rsidRPr="00F36C6B">
        <w:rPr>
          <w:rFonts w:ascii="Times New Roman" w:eastAsia="Calibri" w:hAnsi="Times New Roman"/>
          <w:szCs w:val="24"/>
        </w:rPr>
        <w:t>, los cuales se entrega</w:t>
      </w:r>
      <w:r w:rsidR="00D34146" w:rsidRPr="00F36C6B">
        <w:rPr>
          <w:rFonts w:ascii="Times New Roman" w:eastAsia="Calibri" w:hAnsi="Times New Roman"/>
          <w:szCs w:val="24"/>
        </w:rPr>
        <w:t>rá</w:t>
      </w:r>
      <w:r w:rsidRPr="00F36C6B">
        <w:rPr>
          <w:rFonts w:ascii="Times New Roman" w:eastAsia="Calibri" w:hAnsi="Times New Roman"/>
          <w:szCs w:val="24"/>
        </w:rPr>
        <w:t>n con fines informativos toda vez que los mismos no serán objeto de evaluación, por lo tanto, no es necesario que se integre</w:t>
      </w:r>
      <w:r w:rsidR="00D34146" w:rsidRPr="00F36C6B">
        <w:rPr>
          <w:rFonts w:ascii="Times New Roman" w:eastAsia="Calibri" w:hAnsi="Times New Roman"/>
          <w:szCs w:val="24"/>
        </w:rPr>
        <w:t>n</w:t>
      </w:r>
      <w:r w:rsidRPr="00F36C6B">
        <w:rPr>
          <w:rFonts w:ascii="Times New Roman" w:eastAsia="Calibri" w:hAnsi="Times New Roman"/>
          <w:szCs w:val="24"/>
        </w:rPr>
        <w:t xml:space="preserve"> en su Propuesta.</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color w:val="000000"/>
          <w:w w:val="0"/>
          <w:szCs w:val="24"/>
        </w:rPr>
      </w:pPr>
      <w:r w:rsidRPr="00F36C6B">
        <w:rPr>
          <w:rFonts w:ascii="Times New Roman" w:hAnsi="Times New Roman"/>
          <w:color w:val="000000"/>
          <w:w w:val="0"/>
          <w:szCs w:val="24"/>
        </w:rPr>
        <w:t xml:space="preserve">En caso de optar por un Financiamiento distinto al Crédito Preferente, para que el </w:t>
      </w:r>
      <w:r w:rsidR="003E04F6" w:rsidRPr="00F36C6B">
        <w:rPr>
          <w:rFonts w:ascii="Times New Roman" w:hAnsi="Times New Roman"/>
          <w:color w:val="000000"/>
          <w:w w:val="0"/>
          <w:szCs w:val="24"/>
        </w:rPr>
        <w:t>Desarrollador</w:t>
      </w:r>
      <w:r w:rsidRPr="00F36C6B">
        <w:rPr>
          <w:rFonts w:ascii="Times New Roman" w:hAnsi="Times New Roman"/>
          <w:color w:val="000000"/>
          <w:w w:val="0"/>
          <w:szCs w:val="24"/>
        </w:rPr>
        <w:t xml:space="preserve"> acredite que dicho Financiamiento, cuenta con mejores Condiciones que el Crédito Preferente, deberá cumplir en todo, los siguientes requisitos: (1) el plazo deberá ser el mismo que el </w:t>
      </w:r>
      <w:r w:rsidRPr="00F36C6B">
        <w:rPr>
          <w:rFonts w:ascii="Times New Roman" w:eastAsia="Calibri" w:hAnsi="Times New Roman"/>
          <w:szCs w:val="24"/>
        </w:rPr>
        <w:t>Crédito Preferente</w:t>
      </w:r>
      <w:r w:rsidRPr="00F36C6B">
        <w:rPr>
          <w:rFonts w:ascii="Times New Roman" w:hAnsi="Times New Roman"/>
          <w:color w:val="000000"/>
          <w:w w:val="0"/>
          <w:szCs w:val="24"/>
        </w:rPr>
        <w:t xml:space="preserve">; (2) las comisiones sean iguales o menores al del </w:t>
      </w:r>
      <w:r w:rsidRPr="00F36C6B">
        <w:rPr>
          <w:rFonts w:ascii="Times New Roman" w:hAnsi="Times New Roman"/>
          <w:szCs w:val="24"/>
        </w:rPr>
        <w:t xml:space="preserve">Crédito </w:t>
      </w:r>
      <w:r w:rsidRPr="00F36C6B">
        <w:rPr>
          <w:rFonts w:ascii="Times New Roman" w:eastAsia="Calibri" w:hAnsi="Times New Roman"/>
          <w:szCs w:val="24"/>
        </w:rPr>
        <w:t>Preferente</w:t>
      </w:r>
      <w:r w:rsidRPr="00F36C6B">
        <w:rPr>
          <w:rFonts w:ascii="Times New Roman" w:hAnsi="Times New Roman"/>
          <w:color w:val="000000"/>
          <w:w w:val="0"/>
          <w:szCs w:val="24"/>
        </w:rPr>
        <w:t xml:space="preserve">; (3) la sobretasa sea menor al del Crédito Preferente. </w:t>
      </w:r>
    </w:p>
    <w:p w:rsidR="00FF5595" w:rsidRPr="00F36C6B" w:rsidRDefault="00FF5595" w:rsidP="00FF5595">
      <w:pPr>
        <w:rPr>
          <w:rFonts w:ascii="Times New Roman" w:hAnsi="Times New Roman"/>
          <w:color w:val="000000"/>
          <w:w w:val="0"/>
        </w:rPr>
      </w:pPr>
    </w:p>
    <w:p w:rsidR="00FF5595" w:rsidRPr="00F36C6B" w:rsidRDefault="00FF5595" w:rsidP="00FF5595">
      <w:pPr>
        <w:rPr>
          <w:rFonts w:ascii="Times New Roman" w:hAnsi="Times New Roman"/>
          <w:color w:val="000000"/>
          <w:w w:val="0"/>
        </w:rPr>
      </w:pPr>
      <w:r w:rsidRPr="00F36C6B">
        <w:rPr>
          <w:rFonts w:ascii="Times New Roman" w:hAnsi="Times New Roman"/>
          <w:color w:val="000000"/>
          <w:w w:val="0"/>
        </w:rPr>
        <w:t xml:space="preserve">Lo anterior, sin perjuicio de los demás </w:t>
      </w:r>
      <w:r w:rsidR="009004D2" w:rsidRPr="00F36C6B">
        <w:rPr>
          <w:rFonts w:ascii="Times New Roman" w:hAnsi="Times New Roman"/>
          <w:color w:val="000000"/>
          <w:w w:val="0"/>
        </w:rPr>
        <w:t>requisitos</w:t>
      </w:r>
      <w:r w:rsidRPr="00F36C6B">
        <w:rPr>
          <w:rFonts w:ascii="Times New Roman" w:hAnsi="Times New Roman"/>
          <w:color w:val="000000"/>
          <w:w w:val="0"/>
        </w:rPr>
        <w:t xml:space="preserve"> solicitados en las presentes Bases de Concurso.</w:t>
      </w:r>
    </w:p>
    <w:p w:rsidR="00FF5595" w:rsidRPr="00F36C6B" w:rsidRDefault="00FF5595" w:rsidP="00FF5595">
      <w:pPr>
        <w:rPr>
          <w:rFonts w:ascii="Times New Roman" w:hAnsi="Times New Roman"/>
          <w:color w:val="000000"/>
          <w:w w:val="0"/>
          <w:sz w:val="25"/>
          <w:szCs w:val="25"/>
        </w:rPr>
      </w:pPr>
    </w:p>
    <w:p w:rsidR="00FF5595" w:rsidRPr="00F36C6B" w:rsidRDefault="00FF5595" w:rsidP="00FF5595">
      <w:pPr>
        <w:pStyle w:val="Ttulo2"/>
        <w:rPr>
          <w:rFonts w:ascii="Times New Roman" w:hAnsi="Times New Roman"/>
          <w:bCs/>
          <w:szCs w:val="24"/>
        </w:rPr>
      </w:pPr>
      <w:bookmarkStart w:id="29" w:name="_Toc478646372"/>
      <w:r w:rsidRPr="00F36C6B">
        <w:rPr>
          <w:rFonts w:ascii="Times New Roman" w:hAnsi="Times New Roman"/>
          <w:bCs/>
          <w:szCs w:val="24"/>
        </w:rPr>
        <w:t xml:space="preserve">2 </w:t>
      </w:r>
      <w:r w:rsidRPr="00F36C6B">
        <w:rPr>
          <w:rFonts w:ascii="Times New Roman" w:hAnsi="Times New Roman"/>
          <w:bCs/>
          <w:szCs w:val="24"/>
        </w:rPr>
        <w:tab/>
        <w:t>ASPECTOS GENERALES DEL CONCURSO</w:t>
      </w:r>
      <w:r w:rsidR="008B45E3" w:rsidRPr="00F36C6B">
        <w:rPr>
          <w:rFonts w:ascii="Times New Roman" w:hAnsi="Times New Roman"/>
          <w:bCs/>
          <w:szCs w:val="24"/>
        </w:rPr>
        <w:t>.</w:t>
      </w:r>
      <w:bookmarkEnd w:id="29"/>
    </w:p>
    <w:p w:rsidR="00FF5595" w:rsidRPr="00F36C6B" w:rsidRDefault="00FF5595" w:rsidP="00F36C6B">
      <w:pPr>
        <w:rPr>
          <w:rFonts w:ascii="Times New Roman" w:hAnsi="Times New Roman"/>
          <w:bCs/>
          <w:szCs w:val="24"/>
        </w:rPr>
      </w:pPr>
    </w:p>
    <w:p w:rsidR="00FF5595" w:rsidRPr="00F36C6B" w:rsidRDefault="00FF5595" w:rsidP="00F36C6B">
      <w:pPr>
        <w:pStyle w:val="Ttulo3"/>
        <w:jc w:val="both"/>
        <w:rPr>
          <w:rFonts w:ascii="Times New Roman" w:hAnsi="Times New Roman"/>
          <w:bCs/>
          <w:szCs w:val="24"/>
        </w:rPr>
      </w:pPr>
      <w:bookmarkStart w:id="30" w:name="_Toc478646373"/>
      <w:r w:rsidRPr="00F36C6B">
        <w:rPr>
          <w:rFonts w:ascii="Times New Roman" w:hAnsi="Times New Roman"/>
          <w:bCs/>
          <w:i w:val="0"/>
          <w:szCs w:val="24"/>
        </w:rPr>
        <w:t>2.1</w:t>
      </w:r>
      <w:r w:rsidR="00980E1B" w:rsidRPr="00F36C6B">
        <w:rPr>
          <w:rFonts w:ascii="Times New Roman" w:hAnsi="Times New Roman"/>
          <w:bCs/>
          <w:i w:val="0"/>
          <w:szCs w:val="24"/>
        </w:rPr>
        <w:tab/>
      </w:r>
      <w:r w:rsidR="004B5426" w:rsidRPr="00F36C6B">
        <w:rPr>
          <w:rFonts w:ascii="Times New Roman" w:hAnsi="Times New Roman"/>
          <w:bCs/>
          <w:i w:val="0"/>
          <w:szCs w:val="24"/>
        </w:rPr>
        <w:t xml:space="preserve"> </w:t>
      </w:r>
      <w:r w:rsidRPr="00F36C6B">
        <w:rPr>
          <w:rFonts w:ascii="Times New Roman" w:hAnsi="Times New Roman"/>
          <w:bCs/>
          <w:i w:val="0"/>
          <w:szCs w:val="24"/>
        </w:rPr>
        <w:t>PERSONAS QUE PODRÁN PARTICIPAR EN ESTE CONCURSO.</w:t>
      </w:r>
      <w:bookmarkEnd w:id="30"/>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En el Concurso podrán participar </w:t>
      </w:r>
      <w:r w:rsidR="00D34146" w:rsidRPr="00F36C6B">
        <w:rPr>
          <w:rFonts w:ascii="Times New Roman" w:hAnsi="Times New Roman"/>
          <w:szCs w:val="24"/>
        </w:rPr>
        <w:t>personas físicas o morales</w:t>
      </w:r>
      <w:r w:rsidRPr="00F36C6B">
        <w:rPr>
          <w:rFonts w:ascii="Times New Roman" w:hAnsi="Times New Roman"/>
          <w:szCs w:val="24"/>
        </w:rPr>
        <w:t xml:space="preserve"> mexicanos y extranjer</w:t>
      </w:r>
      <w:r w:rsidR="00D34146" w:rsidRPr="00F36C6B">
        <w:rPr>
          <w:rFonts w:ascii="Times New Roman" w:hAnsi="Times New Roman"/>
          <w:szCs w:val="24"/>
        </w:rPr>
        <w:t>a</w:t>
      </w:r>
      <w:r w:rsidRPr="00F36C6B">
        <w:rPr>
          <w:rFonts w:ascii="Times New Roman" w:hAnsi="Times New Roman"/>
          <w:szCs w:val="24"/>
        </w:rPr>
        <w:t>s de países con los que México tenga celebrado un tratado de libre comercio, el cual contenga disposiciones en materia de compras del sector público que lo permitan y asimismo, se refiera a bienes y servicios de origen nacional o de dichos países, conforme al Acuerdo de la SE</w:t>
      </w:r>
      <w:r w:rsidR="000B4B90" w:rsidRPr="00F36C6B">
        <w:rPr>
          <w:rFonts w:ascii="Times New Roman" w:hAnsi="Times New Roman"/>
          <w:szCs w:val="24"/>
        </w:rPr>
        <w:t xml:space="preserve"> </w:t>
      </w:r>
      <w:r w:rsidRPr="00F36C6B">
        <w:rPr>
          <w:rFonts w:ascii="Times New Roman" w:hAnsi="Times New Roman"/>
          <w:szCs w:val="24"/>
        </w:rPr>
        <w:t>apegándose a las condiciones y especificaciones contenidas en estas Bases.</w:t>
      </w:r>
    </w:p>
    <w:p w:rsidR="00FF5595" w:rsidRPr="00F36C6B" w:rsidRDefault="00FF5595" w:rsidP="00FF5595">
      <w:pPr>
        <w:ind w:firstLine="708"/>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Las Propuestas que se reciban, podrán contener bienes de origen nacional y/o de países socios con los cuales México tiene un acuerdo de libre comercio, con un título o capítulo vigente de compras del sector público, y que corresponden a los siguientes tratados:</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Tratado de Libre Comercio de América del Norte, Capítulo X, publicado en el Diario Oficial de la Federación el 20 de diciembre de 1993;</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Tratado de Libre Comercio entre los Estados Unidos Mexicanos y el Estado de Israel, Capítulo VI, publicado en el Diario Oficial de la Federación el 28 de junio de 2000;</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Acuerdo de Asociación Económica, Concertación Política y Cooperación entre los Estados Unidos Mexicanos y la Comunidad Europea y sus Estados Miembros, Título III, publicado en el Diario Oficial de la Federación el 3 de abril de 2001;</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Tratado de Libre Comercio entre los Estados Unidos Mexicanos y los Estados de la Asociación Europea de Libre Comercio, Capítulo V, publicado en el Diario Oficial de la Federación el 29 de junio de 2001;</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Acuerdo para el Fortalecimiento de la Asociación Económica entre los Estados Unidos Mexicanos y el Japón, Capítulo 11, publicado en el Diario Oficial de la Federación el 31 de marzo de 2005; y</w:t>
      </w:r>
    </w:p>
    <w:p w:rsidR="00FF5595" w:rsidRPr="00F36C6B" w:rsidRDefault="00FF5595" w:rsidP="00FF5595">
      <w:pPr>
        <w:ind w:firstLine="708"/>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Tratado de Libre Comercio entre los Estados Unidos Mexicanos y la República de Chile, el Capítulo 15-bis, publicado en el Diario Oficial de la Federación el 27 de octubre de 2008.</w:t>
      </w:r>
    </w:p>
    <w:p w:rsidR="00FF5595" w:rsidRPr="00F36C6B" w:rsidRDefault="00FF5595" w:rsidP="00FF5595">
      <w:pPr>
        <w:pStyle w:val="Prrafodelista"/>
        <w:rPr>
          <w:rFonts w:ascii="Times New Roman" w:hAnsi="Times New Roman"/>
          <w:szCs w:val="24"/>
        </w:rPr>
      </w:pPr>
    </w:p>
    <w:p w:rsidR="00FF5595" w:rsidRPr="00F36C6B" w:rsidRDefault="00FF5595" w:rsidP="00FF5595">
      <w:pPr>
        <w:numPr>
          <w:ilvl w:val="0"/>
          <w:numId w:val="71"/>
        </w:numPr>
        <w:rPr>
          <w:rFonts w:ascii="Times New Roman" w:hAnsi="Times New Roman"/>
          <w:szCs w:val="24"/>
        </w:rPr>
      </w:pPr>
      <w:r w:rsidRPr="00F36C6B">
        <w:rPr>
          <w:rFonts w:ascii="Times New Roman" w:hAnsi="Times New Roman"/>
          <w:szCs w:val="24"/>
        </w:rPr>
        <w:t>Tratado de Libre Comercio entre los Estados Unidos Mexicanos y las Repúblicas de Costa Rica, El Salvador, Guatemala, Honduras y Nicaragua, publicado en el Diario Oficial de la Federación el 09 de enero de 2012.</w:t>
      </w:r>
    </w:p>
    <w:p w:rsidR="00FF5595" w:rsidRPr="00F36C6B" w:rsidRDefault="00FF5595" w:rsidP="00FF5595">
      <w:pPr>
        <w:ind w:firstLine="708"/>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Los Concursantes podrán participar en forma presencial o electrónica, y no se recibirán </w:t>
      </w:r>
      <w:r w:rsidR="003E04F6" w:rsidRPr="00F36C6B">
        <w:rPr>
          <w:rFonts w:ascii="Times New Roman" w:hAnsi="Times New Roman"/>
          <w:szCs w:val="24"/>
        </w:rPr>
        <w:t>Propuestas</w:t>
      </w:r>
      <w:r w:rsidRPr="00F36C6B">
        <w:rPr>
          <w:rFonts w:ascii="Times New Roman" w:hAnsi="Times New Roman"/>
          <w:szCs w:val="24"/>
        </w:rPr>
        <w:t xml:space="preserve"> a través de servicio postal o de mensajería.</w:t>
      </w:r>
    </w:p>
    <w:p w:rsidR="00FF5595" w:rsidRPr="00F36C6B" w:rsidRDefault="00FF5595" w:rsidP="006A74FC">
      <w:pPr>
        <w:rPr>
          <w:rFonts w:ascii="Times New Roman" w:hAnsi="Times New Roman"/>
          <w:szCs w:val="24"/>
        </w:rPr>
      </w:pPr>
    </w:p>
    <w:p w:rsidR="00FF5595" w:rsidRPr="00F36C6B" w:rsidRDefault="00FF5595" w:rsidP="00831918">
      <w:pPr>
        <w:rPr>
          <w:rFonts w:ascii="Times New Roman" w:hAnsi="Times New Roman"/>
          <w:szCs w:val="24"/>
        </w:rPr>
      </w:pPr>
      <w:r w:rsidRPr="00F36C6B">
        <w:rPr>
          <w:rFonts w:ascii="Times New Roman" w:hAnsi="Times New Roman"/>
          <w:szCs w:val="24"/>
        </w:rPr>
        <w:t xml:space="preserve">El Concurso será identificado como Concurso Público Internacional Mixto </w:t>
      </w:r>
      <w:r w:rsidR="00AE22BE" w:rsidRPr="00F36C6B">
        <w:rPr>
          <w:rFonts w:ascii="Times New Roman" w:hAnsi="Times New Roman"/>
          <w:szCs w:val="24"/>
        </w:rPr>
        <w:t xml:space="preserve">No. </w:t>
      </w:r>
      <w:r w:rsidR="000022EA" w:rsidRPr="00F36C6B">
        <w:rPr>
          <w:rFonts w:ascii="Times New Roman" w:hAnsi="Times New Roman"/>
          <w:szCs w:val="24"/>
        </w:rPr>
        <w:t>APP-019GYR0</w:t>
      </w:r>
      <w:r w:rsidR="00037FA3">
        <w:rPr>
          <w:rFonts w:ascii="Times New Roman" w:hAnsi="Times New Roman"/>
          <w:szCs w:val="24"/>
        </w:rPr>
        <w:t>40-E2</w:t>
      </w:r>
      <w:r w:rsidR="000022EA" w:rsidRPr="00F36C6B">
        <w:rPr>
          <w:rFonts w:ascii="Times New Roman" w:hAnsi="Times New Roman"/>
          <w:szCs w:val="24"/>
        </w:rPr>
        <w:t>-2017</w:t>
      </w:r>
      <w:r w:rsidR="00AE22BE" w:rsidRPr="00F36C6B">
        <w:rPr>
          <w:rFonts w:ascii="Times New Roman" w:hAnsi="Times New Roman"/>
          <w:szCs w:val="24"/>
        </w:rPr>
        <w:t>.</w:t>
      </w:r>
    </w:p>
    <w:p w:rsidR="00831918" w:rsidRPr="00F36C6B" w:rsidRDefault="00831918" w:rsidP="00831918">
      <w:pPr>
        <w:rPr>
          <w:rFonts w:ascii="Times New Roman" w:hAnsi="Times New Roman"/>
          <w:szCs w:val="24"/>
        </w:rPr>
      </w:pPr>
    </w:p>
    <w:p w:rsidR="00FF5595" w:rsidRPr="00F36C6B" w:rsidRDefault="00FF5595" w:rsidP="000B4B90">
      <w:pPr>
        <w:rPr>
          <w:rFonts w:ascii="Times New Roman" w:hAnsi="Times New Roman"/>
          <w:szCs w:val="24"/>
        </w:rPr>
      </w:pPr>
      <w:r w:rsidRPr="00F36C6B">
        <w:rPr>
          <w:rFonts w:ascii="Times New Roman" w:hAnsi="Times New Roman"/>
          <w:szCs w:val="24"/>
        </w:rPr>
        <w:t>La celebración del Contrato conforme a este Concurso corresponde al Ejercicio Fiscal 2017.</w:t>
      </w:r>
    </w:p>
    <w:p w:rsidR="00FF5595" w:rsidRPr="00F36C6B" w:rsidRDefault="00FF5595" w:rsidP="006A74FC">
      <w:pPr>
        <w:rPr>
          <w:rFonts w:ascii="Times New Roman" w:hAnsi="Times New Roman"/>
          <w:szCs w:val="24"/>
        </w:rPr>
      </w:pPr>
    </w:p>
    <w:p w:rsidR="00FF5595" w:rsidRPr="00F36C6B" w:rsidRDefault="00FF5595" w:rsidP="006A74FC">
      <w:pPr>
        <w:rPr>
          <w:rFonts w:ascii="Times New Roman" w:hAnsi="Times New Roman"/>
          <w:szCs w:val="24"/>
        </w:rPr>
      </w:pPr>
      <w:r w:rsidRPr="00F36C6B">
        <w:rPr>
          <w:rFonts w:ascii="Times New Roman" w:hAnsi="Times New Roman"/>
          <w:szCs w:val="24"/>
        </w:rPr>
        <w:t>Toda la información y/o documentación que presenten los Concursantes deberá ser en idioma español. En caso de que sea en idioma diferente, deberá presentarse con traducción oficial por Perito traductor al español.</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1" w:name="_Toc478646374"/>
      <w:r w:rsidRPr="00F36C6B">
        <w:lastRenderedPageBreak/>
        <w:t>2.1.</w:t>
      </w:r>
      <w:r w:rsidR="00E20B17" w:rsidRPr="00F36C6B">
        <w:t>1</w:t>
      </w:r>
      <w:r w:rsidRPr="00F36C6B">
        <w:tab/>
        <w:t>PERSONAS FÍSICAS O MORALES.</w:t>
      </w:r>
      <w:bookmarkEnd w:id="31"/>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Podrán participar en este Concurso las personas físicas o morales de nacionalidad mexicana o extranjera de países socios o parte de los acuerdos de libre comercio suscritos por México que contengan un título o capítulo de compras del sector público, incluso a través de Consorcios, en calidad de Concursante, siempre que reúnan los siguientes requisitos:</w:t>
      </w:r>
    </w:p>
    <w:p w:rsidR="00FF5595" w:rsidRPr="00F36C6B" w:rsidRDefault="00FF5595" w:rsidP="00FF5595">
      <w:pPr>
        <w:rPr>
          <w:rFonts w:ascii="Times New Roman" w:hAnsi="Times New Roman"/>
          <w:szCs w:val="24"/>
        </w:rPr>
      </w:pPr>
    </w:p>
    <w:p w:rsidR="00FF5595" w:rsidRPr="00F36C6B" w:rsidRDefault="00FF5595" w:rsidP="006338CB">
      <w:pPr>
        <w:pStyle w:val="Prrafodelista"/>
        <w:numPr>
          <w:ilvl w:val="0"/>
          <w:numId w:val="188"/>
        </w:numPr>
        <w:rPr>
          <w:rFonts w:ascii="Times New Roman" w:hAnsi="Times New Roman"/>
          <w:szCs w:val="24"/>
        </w:rPr>
      </w:pPr>
      <w:r w:rsidRPr="00F36C6B">
        <w:rPr>
          <w:rFonts w:ascii="Times New Roman" w:hAnsi="Times New Roman"/>
          <w:szCs w:val="24"/>
        </w:rPr>
        <w:t>Que tengan plena capacidad jurídica para contratar y obligarse en términos del modelo de Contrato y que tengan solvencia técnica y económica para cumplir con sus obligaciones bajo el Contrato.</w:t>
      </w:r>
    </w:p>
    <w:p w:rsidR="006338CB" w:rsidRPr="00F36C6B" w:rsidRDefault="006338CB" w:rsidP="006338CB">
      <w:pPr>
        <w:pStyle w:val="Prrafodelista"/>
        <w:numPr>
          <w:ilvl w:val="0"/>
          <w:numId w:val="188"/>
        </w:numPr>
        <w:rPr>
          <w:rFonts w:ascii="Times New Roman" w:hAnsi="Times New Roman"/>
          <w:szCs w:val="24"/>
        </w:rPr>
      </w:pPr>
      <w:r w:rsidRPr="00F36C6B">
        <w:rPr>
          <w:rFonts w:ascii="Times New Roman" w:hAnsi="Times New Roman"/>
          <w:szCs w:val="24"/>
        </w:rPr>
        <w:t xml:space="preserve">Que adquieran las Bases de este Concurso y </w:t>
      </w:r>
      <w:r w:rsidR="009004D2" w:rsidRPr="00F36C6B">
        <w:rPr>
          <w:rFonts w:ascii="Times New Roman" w:hAnsi="Times New Roman"/>
          <w:szCs w:val="24"/>
        </w:rPr>
        <w:t>comprueben</w:t>
      </w:r>
      <w:r w:rsidRPr="00F36C6B">
        <w:rPr>
          <w:rFonts w:ascii="Times New Roman" w:hAnsi="Times New Roman"/>
          <w:szCs w:val="24"/>
        </w:rPr>
        <w:t xml:space="preserve"> el pago de las mismas en términos de las Bases.</w:t>
      </w:r>
    </w:p>
    <w:p w:rsidR="005C1F8E" w:rsidRPr="00F36C6B" w:rsidRDefault="005C1F8E" w:rsidP="006338CB">
      <w:pPr>
        <w:pStyle w:val="Prrafodelista"/>
        <w:numPr>
          <w:ilvl w:val="0"/>
          <w:numId w:val="188"/>
        </w:numPr>
        <w:rPr>
          <w:rFonts w:ascii="Times New Roman" w:hAnsi="Times New Roman"/>
          <w:szCs w:val="24"/>
        </w:rPr>
      </w:pPr>
      <w:r w:rsidRPr="00F36C6B">
        <w:rPr>
          <w:rFonts w:ascii="Times New Roman" w:hAnsi="Times New Roman"/>
          <w:szCs w:val="24"/>
        </w:rPr>
        <w:t>Presenten Propuestas conforme a la Bases.</w:t>
      </w:r>
    </w:p>
    <w:p w:rsidR="00FF5595" w:rsidRPr="00F36C6B" w:rsidRDefault="005C1F8E" w:rsidP="000B4B90">
      <w:pPr>
        <w:ind w:left="1418" w:hanging="709"/>
        <w:rPr>
          <w:rFonts w:ascii="Times New Roman" w:hAnsi="Times New Roman"/>
          <w:szCs w:val="24"/>
        </w:rPr>
      </w:pPr>
      <w:r w:rsidRPr="00F36C6B">
        <w:rPr>
          <w:rFonts w:ascii="Times New Roman" w:hAnsi="Times New Roman"/>
          <w:b/>
          <w:szCs w:val="24"/>
        </w:rPr>
        <w:t>d</w:t>
      </w:r>
      <w:r w:rsidR="00FF5595" w:rsidRPr="00F36C6B">
        <w:rPr>
          <w:rFonts w:ascii="Times New Roman" w:hAnsi="Times New Roman"/>
          <w:b/>
          <w:szCs w:val="24"/>
        </w:rPr>
        <w:t>)</w:t>
      </w:r>
      <w:r w:rsidR="00FF5595" w:rsidRPr="00F36C6B">
        <w:rPr>
          <w:rFonts w:ascii="Times New Roman" w:hAnsi="Times New Roman"/>
          <w:szCs w:val="24"/>
        </w:rPr>
        <w:tab/>
      </w:r>
      <w:r w:rsidR="00FF5595" w:rsidRPr="00F36C6B">
        <w:rPr>
          <w:rFonts w:ascii="Times New Roman" w:hAnsi="Times New Roman"/>
        </w:rPr>
        <w:t>Con fundamento en el artículo 42 de la Ley APP, en relación con los artículos 67 fracción I y 73 fracción IV de su Reglamento, no podrán participar en los concursos, ni recibir adjudicación para desarrollar un proyecto de asociación público-privada, los concursantes, sus representados, los socios o accionistas de sus representados, así como los administradores del concursante que se encuentren en cualquiera de los siguientes supuestos:</w:t>
      </w:r>
    </w:p>
    <w:p w:rsidR="00FF5595" w:rsidRPr="00F36C6B" w:rsidRDefault="00FF5595" w:rsidP="00FF5595">
      <w:pPr>
        <w:ind w:left="1134" w:firstLine="706"/>
        <w:rPr>
          <w:rFonts w:ascii="Times New Roman" w:hAnsi="Times New Roman"/>
          <w:szCs w:val="24"/>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 xml:space="preserve">Aquellas en las que algún servidor público que intervenga en cualquier etapa del procedimiento de contratación tenga interés personal, familiar o de negocios, o bien de las que pueda resultar algún beneficio para él, su cónyuge o sus parientes consanguíneos o por afinidad hasta el cuarto grado, o civil, o para terceros con los que tenga relaciones profesionales, laborales o de negocios, o para socios o sociedades de las que el servidor público o las personas antes referidas formen o hayan formado parte durante los dos años previos a la fecha de celebración del procedimiento de contratación de que se trate; </w:t>
      </w:r>
    </w:p>
    <w:p w:rsidR="00FF5595" w:rsidRPr="00F36C6B" w:rsidRDefault="00FF5595" w:rsidP="00FF5595">
      <w:pPr>
        <w:pStyle w:val="Default"/>
        <w:ind w:left="1134"/>
        <w:jc w:val="both"/>
        <w:rPr>
          <w:rFonts w:ascii="Times New Roman" w:hAnsi="Times New Roman" w:cs="Times New Roman"/>
          <w:szCs w:val="20"/>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 xml:space="preserve">Las personas condenadas, mediante sentencia firme dentro de los tres años inmediatos anteriores a la fecha de la convocatoria, por incumplimiento de contratos celebrados con dependencias o entidades federales; </w:t>
      </w:r>
    </w:p>
    <w:p w:rsidR="00FF5595" w:rsidRPr="00F36C6B" w:rsidRDefault="00FF5595" w:rsidP="00FF5595">
      <w:pPr>
        <w:pStyle w:val="Default"/>
        <w:ind w:left="1418"/>
        <w:jc w:val="both"/>
        <w:rPr>
          <w:rFonts w:ascii="Times New Roman" w:hAnsi="Times New Roman"/>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 xml:space="preserve">Aquellas que, por causas imputables a ellas mismas, alguna dependencia o entidad federal les hubiere rescindido administrativamente un contrato, dentro del año calendario inmediato anterior a la </w:t>
      </w:r>
      <w:r w:rsidR="003E04F6" w:rsidRPr="00F36C6B">
        <w:rPr>
          <w:rFonts w:ascii="Times New Roman" w:hAnsi="Times New Roman" w:cs="Times New Roman"/>
          <w:szCs w:val="20"/>
        </w:rPr>
        <w:t>C</w:t>
      </w:r>
      <w:r w:rsidRPr="00F36C6B">
        <w:rPr>
          <w:rFonts w:ascii="Times New Roman" w:hAnsi="Times New Roman" w:cs="Times New Roman"/>
          <w:szCs w:val="20"/>
        </w:rPr>
        <w:t xml:space="preserve">onvocatoria; </w:t>
      </w:r>
    </w:p>
    <w:p w:rsidR="00FF5595" w:rsidRPr="00F36C6B" w:rsidRDefault="00FF5595" w:rsidP="00FF5595">
      <w:pPr>
        <w:pStyle w:val="Default"/>
        <w:ind w:left="1418"/>
        <w:jc w:val="both"/>
        <w:rPr>
          <w:rFonts w:ascii="Times New Roman" w:hAnsi="Times New Roman" w:cs="Times New Roman"/>
          <w:szCs w:val="20"/>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 xml:space="preserve">Las que por causas imputables a ellas mismas se encuentren en situación de mora en el cumplimiento de sus obligaciones en contratos celebrados con dependencias o entidades federales; </w:t>
      </w:r>
    </w:p>
    <w:p w:rsidR="00FF5595" w:rsidRPr="00F36C6B" w:rsidRDefault="00FF5595" w:rsidP="00FF5595">
      <w:pPr>
        <w:pStyle w:val="Default"/>
        <w:ind w:left="1418"/>
        <w:jc w:val="both"/>
        <w:rPr>
          <w:rFonts w:ascii="Times New Roman" w:hAnsi="Times New Roman" w:cs="Times New Roman"/>
          <w:szCs w:val="20"/>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lastRenderedPageBreak/>
        <w:t xml:space="preserve">Las que se encuentren inhabilitadas por la Secretaría de la Función Pública en los términos del Título Séptimo de la Ley de Obras Públicas y Servicios Relacionados con las </w:t>
      </w:r>
      <w:r w:rsidRPr="00F36C6B">
        <w:rPr>
          <w:rFonts w:ascii="Times New Roman" w:hAnsi="Times New Roman" w:cs="Times New Roman"/>
          <w:color w:val="auto"/>
          <w:szCs w:val="20"/>
        </w:rPr>
        <w:t>M</w:t>
      </w:r>
      <w:r w:rsidRPr="00F36C6B">
        <w:rPr>
          <w:rFonts w:ascii="Times New Roman" w:hAnsi="Times New Roman" w:cs="Times New Roman"/>
          <w:szCs w:val="20"/>
        </w:rPr>
        <w:t xml:space="preserve">ismas, del Título Sexto de la Ley de Adquisiciones, Arrendamientos y Servicios del Sector Público, o de la Sección Cuarta del Capítulo Décimo Primero de la Ley APP; </w:t>
      </w:r>
    </w:p>
    <w:p w:rsidR="00FF5595" w:rsidRPr="00F36C6B" w:rsidRDefault="00FF5595" w:rsidP="00FF5595">
      <w:pPr>
        <w:pStyle w:val="Default"/>
        <w:ind w:left="1418"/>
        <w:jc w:val="both"/>
        <w:rPr>
          <w:rFonts w:ascii="Times New Roman" w:hAnsi="Times New Roman" w:cs="Times New Roman"/>
          <w:szCs w:val="20"/>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 xml:space="preserve">Las que contraten servicios de cualquier naturaleza, si se comprueba que todo o parte de las contraprestaciones pagadas al prestador del servicio, a su vez, son recibidas por servidores públicos por sí o por interpósita persona, con independencia de que quienes las reciban tengan o no relación con la contratación; </w:t>
      </w:r>
    </w:p>
    <w:p w:rsidR="00FF5595" w:rsidRPr="00F36C6B" w:rsidRDefault="00FF5595" w:rsidP="00FF5595">
      <w:pPr>
        <w:pStyle w:val="Default"/>
        <w:ind w:left="1418"/>
        <w:jc w:val="both"/>
        <w:rPr>
          <w:rFonts w:ascii="Times New Roman" w:hAnsi="Times New Roman" w:cs="Times New Roman"/>
          <w:szCs w:val="20"/>
        </w:rPr>
      </w:pPr>
    </w:p>
    <w:p w:rsidR="00FF5595" w:rsidRPr="00F36C6B" w:rsidRDefault="00FF5595" w:rsidP="00FF5595">
      <w:pPr>
        <w:pStyle w:val="Default"/>
        <w:numPr>
          <w:ilvl w:val="0"/>
          <w:numId w:val="112"/>
        </w:numPr>
        <w:ind w:left="1418"/>
        <w:jc w:val="both"/>
        <w:rPr>
          <w:rFonts w:ascii="Times New Roman" w:hAnsi="Times New Roman" w:cs="Times New Roman"/>
          <w:strike/>
          <w:color w:val="auto"/>
          <w:szCs w:val="20"/>
        </w:rPr>
      </w:pPr>
      <w:r w:rsidRPr="00F36C6B">
        <w:rPr>
          <w:rFonts w:ascii="Times New Roman" w:hAnsi="Times New Roman" w:cs="Times New Roman"/>
          <w:szCs w:val="20"/>
        </w:rPr>
        <w:t>Las que hayan sido declaradas en concurso mercantil;</w:t>
      </w:r>
      <w:r w:rsidRPr="00F36C6B">
        <w:rPr>
          <w:rFonts w:ascii="Times New Roman" w:hAnsi="Times New Roman" w:cs="Times New Roman"/>
          <w:color w:val="auto"/>
          <w:szCs w:val="20"/>
        </w:rPr>
        <w:t xml:space="preserve"> y</w:t>
      </w:r>
    </w:p>
    <w:p w:rsidR="00FF5595" w:rsidRPr="00F36C6B" w:rsidRDefault="00FF5595" w:rsidP="00FF5595">
      <w:pPr>
        <w:pStyle w:val="Default"/>
        <w:ind w:left="1418"/>
        <w:jc w:val="both"/>
        <w:rPr>
          <w:rFonts w:ascii="Times New Roman" w:hAnsi="Times New Roman" w:cs="Times New Roman"/>
          <w:szCs w:val="20"/>
        </w:rPr>
      </w:pPr>
    </w:p>
    <w:p w:rsidR="00FF5595" w:rsidRPr="00F36C6B" w:rsidRDefault="00FF5595" w:rsidP="00FF5595">
      <w:pPr>
        <w:rPr>
          <w:rFonts w:ascii="Times New Roman" w:hAnsi="Times New Roman"/>
        </w:rPr>
      </w:pPr>
    </w:p>
    <w:p w:rsidR="00FF5595" w:rsidRPr="00F36C6B" w:rsidRDefault="00FF5595" w:rsidP="00FF5595">
      <w:pPr>
        <w:pStyle w:val="Default"/>
        <w:numPr>
          <w:ilvl w:val="0"/>
          <w:numId w:val="112"/>
        </w:numPr>
        <w:ind w:left="1418"/>
        <w:jc w:val="both"/>
        <w:rPr>
          <w:rFonts w:ascii="Times New Roman" w:hAnsi="Times New Roman" w:cs="Times New Roman"/>
          <w:szCs w:val="20"/>
        </w:rPr>
      </w:pPr>
      <w:r w:rsidRPr="00F36C6B">
        <w:rPr>
          <w:rFonts w:ascii="Times New Roman" w:hAnsi="Times New Roman" w:cs="Times New Roman"/>
          <w:szCs w:val="20"/>
        </w:rPr>
        <w:t>Las demás que por cualquier causa se encuentren impedidas para ello por disposición de Ley.</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2" w:name="_Toc478646375"/>
      <w:r w:rsidRPr="00F36C6B">
        <w:t>2.1.</w:t>
      </w:r>
      <w:r w:rsidR="00E20B17" w:rsidRPr="00F36C6B">
        <w:t>2</w:t>
      </w:r>
      <w:r w:rsidRPr="00F36C6B">
        <w:tab/>
        <w:t>CONSORCIOS.</w:t>
      </w:r>
      <w:bookmarkEnd w:id="32"/>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De acuerdo </w:t>
      </w:r>
      <w:r w:rsidR="000B4B90" w:rsidRPr="00F36C6B">
        <w:rPr>
          <w:rFonts w:ascii="Times New Roman" w:hAnsi="Times New Roman"/>
          <w:szCs w:val="24"/>
        </w:rPr>
        <w:t>con el a</w:t>
      </w:r>
      <w:r w:rsidRPr="00F36C6B">
        <w:rPr>
          <w:rFonts w:ascii="Times New Roman" w:hAnsi="Times New Roman"/>
          <w:szCs w:val="24"/>
        </w:rPr>
        <w:t>rtículo 41 de la Ley APP, dos o más personas físicas y/o morales (cada una, un “</w:t>
      </w:r>
      <w:r w:rsidRPr="00F36C6B">
        <w:rPr>
          <w:rFonts w:ascii="Times New Roman" w:hAnsi="Times New Roman"/>
          <w:b/>
          <w:szCs w:val="24"/>
          <w:u w:val="single"/>
        </w:rPr>
        <w:t>Miembro de un Consorcio</w:t>
      </w:r>
      <w:r w:rsidRPr="00F36C6B">
        <w:rPr>
          <w:rFonts w:ascii="Times New Roman" w:hAnsi="Times New Roman"/>
          <w:szCs w:val="24"/>
        </w:rPr>
        <w:t>”) podrán constituir un Consorcio con el propósito de participar como un mismo Concursante y con una sola Propuesta, siempre y cuando cada Miembro de</w:t>
      </w:r>
      <w:r w:rsidR="00C748E6">
        <w:rPr>
          <w:rFonts w:ascii="Times New Roman" w:hAnsi="Times New Roman"/>
          <w:szCs w:val="24"/>
        </w:rPr>
        <w:t>l</w:t>
      </w:r>
      <w:r w:rsidRPr="00F36C6B">
        <w:rPr>
          <w:rFonts w:ascii="Times New Roman" w:hAnsi="Times New Roman"/>
          <w:szCs w:val="24"/>
        </w:rPr>
        <w:t xml:space="preserve"> Consorcio cumpla con los requisitos señalados en el punto 2.1.</w:t>
      </w:r>
      <w:r w:rsidR="000B4B90" w:rsidRPr="00F36C6B">
        <w:rPr>
          <w:rFonts w:ascii="Times New Roman" w:hAnsi="Times New Roman"/>
          <w:szCs w:val="24"/>
        </w:rPr>
        <w:t>1</w:t>
      </w:r>
      <w:r w:rsidRPr="00F36C6B">
        <w:rPr>
          <w:rFonts w:ascii="Times New Roman" w:hAnsi="Times New Roman"/>
          <w:szCs w:val="24"/>
        </w:rPr>
        <w:t xml:space="preserve"> anterior, según corresponda, y se cumpla con lo siguiente:</w:t>
      </w:r>
      <w:r w:rsidRPr="00F36C6B">
        <w:rPr>
          <w:rFonts w:ascii="Times New Roman" w:hAnsi="Times New Roman"/>
          <w:b/>
          <w:szCs w:val="24"/>
        </w:rPr>
        <w:t xml:space="preserve"> (i) </w:t>
      </w:r>
      <w:r w:rsidRPr="00F36C6B">
        <w:rPr>
          <w:rFonts w:ascii="Times New Roman" w:hAnsi="Times New Roman"/>
          <w:szCs w:val="24"/>
        </w:rPr>
        <w:t xml:space="preserve">cada Consorcio deberá tener entre sus miembros por lo menos una persona que haya adquirido las Bases, y deberán designar un representante común con facultades suficientes para tratar y resolver cualesquiera cuestiones de índole técnica, comercial, financiera, jurídica y de cualquier otra naturaleza que se deriven del Concurso; </w:t>
      </w:r>
      <w:r w:rsidRPr="00F36C6B">
        <w:rPr>
          <w:rFonts w:ascii="Times New Roman" w:hAnsi="Times New Roman"/>
          <w:b/>
          <w:szCs w:val="24"/>
        </w:rPr>
        <w:t>(ii)</w:t>
      </w:r>
      <w:r w:rsidRPr="00F36C6B">
        <w:rPr>
          <w:rFonts w:ascii="Times New Roman" w:hAnsi="Times New Roman"/>
          <w:szCs w:val="24"/>
        </w:rPr>
        <w:t xml:space="preserve"> todos y cada uno de los Miembros de un Consorcio, a través de sus representantes legales, deberán firmar la “Carta Compromiso” cuyo formato se incluye en el Anexo 7 de la Sección II de las presentes Bases.</w:t>
      </w:r>
    </w:p>
    <w:p w:rsidR="00FF5595" w:rsidRPr="00F36C6B" w:rsidRDefault="00FF5595" w:rsidP="00FF5595">
      <w:pPr>
        <w:pStyle w:val="parrafo"/>
        <w:spacing w:before="60" w:after="60"/>
        <w:rPr>
          <w:rFonts w:ascii="Times New Roman" w:hAnsi="Times New Roman"/>
          <w:szCs w:val="24"/>
          <w:lang w:val="es-MX"/>
        </w:rPr>
      </w:pPr>
    </w:p>
    <w:p w:rsidR="00FF5595" w:rsidRPr="00F36C6B" w:rsidRDefault="00FF5595" w:rsidP="00FF5595">
      <w:pPr>
        <w:widowControl/>
        <w:rPr>
          <w:rFonts w:ascii="Times New Roman" w:hAnsi="Times New Roman"/>
          <w:szCs w:val="24"/>
        </w:rPr>
      </w:pPr>
      <w:r w:rsidRPr="00F36C6B">
        <w:rPr>
          <w:rFonts w:ascii="Times New Roman" w:hAnsi="Times New Roman"/>
          <w:szCs w:val="24"/>
        </w:rPr>
        <w:t xml:space="preserve">Los Miembros de un Consorcio deberán celebrar entre sí un convenio, el que contendrá lo siguiente: </w:t>
      </w:r>
      <w:r w:rsidRPr="00F36C6B">
        <w:rPr>
          <w:rFonts w:ascii="Times New Roman" w:hAnsi="Times New Roman"/>
          <w:b/>
          <w:szCs w:val="24"/>
        </w:rPr>
        <w:t xml:space="preserve">(i) </w:t>
      </w:r>
      <w:r w:rsidRPr="00F36C6B">
        <w:rPr>
          <w:rFonts w:ascii="Times New Roman" w:hAnsi="Times New Roman"/>
          <w:szCs w:val="24"/>
        </w:rPr>
        <w:t xml:space="preserve">nombre y domicilio de cada uno de los integrantes el Consorcio de que se trate, identificando, en su caso, los datos de los testimonios públicos de las escrituras con los que se acredita la existencia legal de las personas morales de la agrupación, o el acta de nacimiento y RFC de las personas físicas que integren el mismo, </w:t>
      </w:r>
      <w:r w:rsidRPr="00F36C6B">
        <w:rPr>
          <w:rFonts w:ascii="Times New Roman" w:hAnsi="Times New Roman"/>
          <w:b/>
          <w:szCs w:val="24"/>
        </w:rPr>
        <w:t xml:space="preserve">(ii) </w:t>
      </w:r>
      <w:r w:rsidRPr="00F36C6B">
        <w:rPr>
          <w:rFonts w:ascii="Times New Roman" w:hAnsi="Times New Roman"/>
          <w:szCs w:val="24"/>
        </w:rPr>
        <w:t xml:space="preserve">nombre de los representantes de cada uno de los miembros identificando, en su caso, los datos de los testimonios públicos con los que se acredita su representación, </w:t>
      </w:r>
      <w:r w:rsidRPr="00F36C6B">
        <w:rPr>
          <w:rFonts w:ascii="Times New Roman" w:hAnsi="Times New Roman"/>
          <w:b/>
          <w:szCs w:val="24"/>
        </w:rPr>
        <w:t xml:space="preserve">(iii) </w:t>
      </w:r>
      <w:r w:rsidRPr="00F36C6B">
        <w:rPr>
          <w:rFonts w:ascii="Times New Roman" w:hAnsi="Times New Roman"/>
          <w:szCs w:val="24"/>
        </w:rPr>
        <w:t xml:space="preserve">definición de las aportaciones que cada miembro realizará al Proyecto, </w:t>
      </w:r>
      <w:r w:rsidRPr="00F36C6B">
        <w:rPr>
          <w:rFonts w:ascii="Times New Roman" w:hAnsi="Times New Roman"/>
          <w:b/>
          <w:szCs w:val="24"/>
        </w:rPr>
        <w:t xml:space="preserve">(iv) </w:t>
      </w:r>
      <w:r w:rsidRPr="00F36C6B">
        <w:rPr>
          <w:rFonts w:ascii="Times New Roman" w:hAnsi="Times New Roman"/>
          <w:szCs w:val="24"/>
        </w:rPr>
        <w:t xml:space="preserve">determinación de un domicilio común para oír y recibir notificaciones, </w:t>
      </w:r>
      <w:r w:rsidRPr="00F36C6B">
        <w:rPr>
          <w:rFonts w:ascii="Times New Roman" w:hAnsi="Times New Roman"/>
          <w:b/>
          <w:szCs w:val="24"/>
        </w:rPr>
        <w:t>(v)</w:t>
      </w:r>
      <w:r w:rsidRPr="00F36C6B">
        <w:rPr>
          <w:rFonts w:ascii="Times New Roman" w:hAnsi="Times New Roman"/>
          <w:szCs w:val="24"/>
        </w:rPr>
        <w:t xml:space="preserve"> designación de un representante común otorgándole poder amplio y suficiente para tratar cualquier asunto relacionado con la Propuesta, </w:t>
      </w:r>
      <w:r w:rsidRPr="00F36C6B">
        <w:rPr>
          <w:rFonts w:ascii="Times New Roman" w:hAnsi="Times New Roman"/>
          <w:b/>
          <w:szCs w:val="24"/>
        </w:rPr>
        <w:t xml:space="preserve">(vi) </w:t>
      </w:r>
      <w:r w:rsidRPr="00F36C6B">
        <w:rPr>
          <w:rFonts w:ascii="Times New Roman" w:hAnsi="Times New Roman"/>
          <w:szCs w:val="24"/>
        </w:rPr>
        <w:t xml:space="preserve">una descripción de las partes objeto del Contrato por los que cada miembro será responsable, así como la manera en que se exigirá el </w:t>
      </w:r>
      <w:r w:rsidRPr="00F36C6B">
        <w:rPr>
          <w:rFonts w:ascii="Times New Roman" w:hAnsi="Times New Roman"/>
          <w:szCs w:val="24"/>
        </w:rPr>
        <w:lastRenderedPageBreak/>
        <w:t xml:space="preserve">cumplimiento de las obligaciones, y </w:t>
      </w:r>
      <w:r w:rsidRPr="00F36C6B">
        <w:rPr>
          <w:rFonts w:ascii="Times New Roman" w:hAnsi="Times New Roman"/>
          <w:b/>
          <w:szCs w:val="24"/>
        </w:rPr>
        <w:t xml:space="preserve">(vii) </w:t>
      </w:r>
      <w:r w:rsidRPr="00F36C6B">
        <w:rPr>
          <w:rFonts w:ascii="Times New Roman" w:hAnsi="Times New Roman"/>
          <w:szCs w:val="24"/>
        </w:rPr>
        <w:t>estipulación expresa que indique que cada uno de los firmantes quedará obligado en forma conjunta y solidaria para comprometerse por cualquier responsabilidad derivada del Contrato.</w:t>
      </w:r>
    </w:p>
    <w:p w:rsidR="00F57C3D" w:rsidRPr="00F36C6B" w:rsidRDefault="00F57C3D">
      <w:pPr>
        <w:widowControl/>
        <w:jc w:val="left"/>
        <w:rPr>
          <w:rFonts w:ascii="Times New Roman" w:hAnsi="Times New Roman"/>
          <w:szCs w:val="24"/>
        </w:rPr>
      </w:pPr>
    </w:p>
    <w:p w:rsidR="00FF5595" w:rsidRPr="00F36C6B" w:rsidRDefault="00FF5595" w:rsidP="008644D5">
      <w:pPr>
        <w:pStyle w:val="Ttulo3"/>
        <w:jc w:val="both"/>
        <w:rPr>
          <w:rFonts w:ascii="Times New Roman" w:hAnsi="Times New Roman"/>
          <w:bCs/>
          <w:i w:val="0"/>
          <w:szCs w:val="24"/>
        </w:rPr>
      </w:pPr>
      <w:bookmarkStart w:id="33" w:name="_Toc478646376"/>
      <w:r w:rsidRPr="00F36C6B">
        <w:rPr>
          <w:rFonts w:ascii="Times New Roman" w:hAnsi="Times New Roman"/>
          <w:bCs/>
          <w:i w:val="0"/>
          <w:szCs w:val="24"/>
        </w:rPr>
        <w:t>2.2</w:t>
      </w:r>
      <w:r w:rsidR="00980E1B" w:rsidRPr="00F36C6B">
        <w:rPr>
          <w:rFonts w:ascii="Times New Roman" w:hAnsi="Times New Roman"/>
          <w:bCs/>
          <w:i w:val="0"/>
          <w:szCs w:val="24"/>
        </w:rPr>
        <w:tab/>
      </w:r>
      <w:r w:rsidR="00FC53D2" w:rsidRPr="00F36C6B">
        <w:rPr>
          <w:rFonts w:ascii="Times New Roman" w:hAnsi="Times New Roman"/>
          <w:bCs/>
          <w:i w:val="0"/>
          <w:szCs w:val="24"/>
        </w:rPr>
        <w:t xml:space="preserve"> </w:t>
      </w:r>
      <w:r w:rsidRPr="00F36C6B">
        <w:rPr>
          <w:rFonts w:ascii="Times New Roman" w:hAnsi="Times New Roman"/>
          <w:bCs/>
          <w:i w:val="0"/>
          <w:szCs w:val="24"/>
        </w:rPr>
        <w:t>DISPOSICIONES COMUNES A TODOS LOS CONCURSANTES.</w:t>
      </w:r>
      <w:bookmarkEnd w:id="33"/>
    </w:p>
    <w:p w:rsidR="00FF5595" w:rsidRPr="00F36C6B" w:rsidRDefault="00FF5595" w:rsidP="00FF5595">
      <w:pPr>
        <w:pStyle w:val="parrafo"/>
        <w:spacing w:before="60" w:after="60"/>
        <w:rPr>
          <w:rFonts w:ascii="Times New Roman" w:hAnsi="Times New Roman"/>
          <w:b/>
          <w:szCs w:val="24"/>
        </w:rPr>
      </w:pPr>
    </w:p>
    <w:p w:rsidR="00FF5595" w:rsidRPr="00F36C6B" w:rsidRDefault="00FF5595" w:rsidP="00FF5595">
      <w:pPr>
        <w:pStyle w:val="parrafo"/>
        <w:spacing w:before="60" w:after="60"/>
        <w:rPr>
          <w:rFonts w:ascii="Times New Roman" w:hAnsi="Times New Roman"/>
          <w:szCs w:val="24"/>
        </w:rPr>
      </w:pPr>
      <w:r w:rsidRPr="00F36C6B">
        <w:rPr>
          <w:rFonts w:ascii="Times New Roman" w:hAnsi="Times New Roman"/>
          <w:szCs w:val="24"/>
        </w:rPr>
        <w:t xml:space="preserve">Todo Concursante será responsable de que su Propuesta cumpla con todos los requisitos solicitados en la Convocatoria y en las Bases. Ninguna persona podrá integrar o formar parte de más de un Concursante; en el entendido de que ningún Miembro de un Consorcio podrá </w:t>
      </w:r>
      <w:r w:rsidRPr="00F36C6B">
        <w:rPr>
          <w:rFonts w:ascii="Times New Roman" w:hAnsi="Times New Roman"/>
          <w:b/>
          <w:szCs w:val="24"/>
        </w:rPr>
        <w:t xml:space="preserve">(i) </w:t>
      </w:r>
      <w:r w:rsidRPr="00F36C6B">
        <w:rPr>
          <w:rFonts w:ascii="Times New Roman" w:hAnsi="Times New Roman"/>
          <w:szCs w:val="24"/>
        </w:rPr>
        <w:t xml:space="preserve">formar parte de otro Consorcio o participar con otro Concursante como Subcontratista, o </w:t>
      </w:r>
      <w:r w:rsidRPr="00F36C6B">
        <w:rPr>
          <w:rFonts w:ascii="Times New Roman" w:hAnsi="Times New Roman"/>
          <w:b/>
          <w:szCs w:val="24"/>
        </w:rPr>
        <w:t xml:space="preserve">(ii) </w:t>
      </w:r>
      <w:r w:rsidRPr="00F36C6B">
        <w:rPr>
          <w:rFonts w:ascii="Times New Roman" w:hAnsi="Times New Roman"/>
          <w:szCs w:val="24"/>
        </w:rPr>
        <w:t xml:space="preserve">tener interés o participación accionaria o de cualquier otro tipo en las empresas, miembros o integrantes de otro Consorcio, o </w:t>
      </w:r>
      <w:r w:rsidRPr="00F36C6B">
        <w:rPr>
          <w:rFonts w:ascii="Times New Roman" w:hAnsi="Times New Roman"/>
          <w:b/>
          <w:szCs w:val="24"/>
        </w:rPr>
        <w:t>(iii)</w:t>
      </w:r>
      <w:r w:rsidRPr="00F36C6B">
        <w:rPr>
          <w:rFonts w:ascii="Times New Roman" w:hAnsi="Times New Roman"/>
          <w:szCs w:val="24"/>
        </w:rPr>
        <w:t xml:space="preserve"> estar vinculados con otros Concursantes por medio de algún socio o asociado común.</w:t>
      </w:r>
    </w:p>
    <w:p w:rsidR="00FF5595" w:rsidRPr="00F36C6B" w:rsidRDefault="00FF5595" w:rsidP="00FF5595">
      <w:pPr>
        <w:rPr>
          <w:rFonts w:ascii="Times New Roman" w:hAnsi="Times New Roman"/>
          <w:szCs w:val="24"/>
          <w:lang w:val="es-ES_tradnl"/>
        </w:rPr>
      </w:pPr>
    </w:p>
    <w:p w:rsidR="00FF5595" w:rsidRPr="00F36C6B" w:rsidRDefault="00FF5595" w:rsidP="00FF5595">
      <w:pPr>
        <w:rPr>
          <w:rFonts w:ascii="Times New Roman" w:hAnsi="Times New Roman"/>
          <w:szCs w:val="24"/>
        </w:rPr>
      </w:pPr>
      <w:r w:rsidRPr="00F36C6B">
        <w:rPr>
          <w:rFonts w:ascii="Times New Roman" w:hAnsi="Times New Roman"/>
          <w:szCs w:val="24"/>
        </w:rPr>
        <w:t>Una vez que las Propuestas hayan sido presentadas, no podrán efectuarse modificaciones en la composición del Consorcio.</w:t>
      </w:r>
    </w:p>
    <w:p w:rsidR="00FF5595" w:rsidRPr="00F36C6B" w:rsidRDefault="00FF5595" w:rsidP="00FF5595">
      <w:pPr>
        <w:rPr>
          <w:rFonts w:ascii="Times New Roman" w:hAnsi="Times New Roman"/>
          <w:szCs w:val="24"/>
        </w:rPr>
      </w:pPr>
    </w:p>
    <w:p w:rsidR="00FF5595" w:rsidRPr="00F36C6B" w:rsidRDefault="00FF5595" w:rsidP="00F36C6B">
      <w:pPr>
        <w:pStyle w:val="Ttulo3"/>
        <w:jc w:val="both"/>
        <w:rPr>
          <w:rFonts w:ascii="Times New Roman" w:hAnsi="Times New Roman"/>
          <w:bCs/>
          <w:szCs w:val="24"/>
        </w:rPr>
      </w:pPr>
      <w:bookmarkStart w:id="34" w:name="_Toc478646377"/>
      <w:r w:rsidRPr="00F36C6B">
        <w:rPr>
          <w:rFonts w:ascii="Times New Roman" w:hAnsi="Times New Roman"/>
          <w:bCs/>
          <w:i w:val="0"/>
          <w:szCs w:val="24"/>
        </w:rPr>
        <w:t>2.3</w:t>
      </w:r>
      <w:r w:rsidRPr="00F36C6B">
        <w:rPr>
          <w:rFonts w:ascii="Times New Roman" w:hAnsi="Times New Roman"/>
          <w:bCs/>
          <w:i w:val="0"/>
          <w:szCs w:val="24"/>
        </w:rPr>
        <w:tab/>
      </w:r>
      <w:r w:rsidR="00FC53D2" w:rsidRPr="00F36C6B">
        <w:rPr>
          <w:rFonts w:ascii="Times New Roman" w:hAnsi="Times New Roman"/>
          <w:bCs/>
          <w:i w:val="0"/>
          <w:szCs w:val="24"/>
        </w:rPr>
        <w:t xml:space="preserve"> </w:t>
      </w:r>
      <w:r w:rsidRPr="00F36C6B">
        <w:rPr>
          <w:rFonts w:ascii="Times New Roman" w:hAnsi="Times New Roman"/>
          <w:bCs/>
          <w:i w:val="0"/>
          <w:szCs w:val="24"/>
        </w:rPr>
        <w:t>ADQUISICIÓN Y DISPOSICIÓN DE BASES.</w:t>
      </w:r>
      <w:bookmarkEnd w:id="34"/>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Las Bases se pondrán a d</w:t>
      </w:r>
      <w:r w:rsidR="000B4B90" w:rsidRPr="00F36C6B">
        <w:rPr>
          <w:rFonts w:ascii="Times New Roman" w:hAnsi="Times New Roman"/>
          <w:szCs w:val="24"/>
        </w:rPr>
        <w:t xml:space="preserve">isposición de los interesados, </w:t>
      </w:r>
      <w:r w:rsidRPr="00F36C6B">
        <w:rPr>
          <w:rFonts w:ascii="Times New Roman" w:hAnsi="Times New Roman"/>
          <w:szCs w:val="24"/>
        </w:rPr>
        <w:t>en el Domicilio del Concurso</w:t>
      </w:r>
      <w:r w:rsidR="000B4B90" w:rsidRPr="00F36C6B">
        <w:rPr>
          <w:rFonts w:ascii="Times New Roman" w:hAnsi="Times New Roman"/>
          <w:szCs w:val="24"/>
        </w:rPr>
        <w:t xml:space="preserve"> en horario señalado</w:t>
      </w:r>
      <w:r w:rsidRPr="00F36C6B">
        <w:rPr>
          <w:rFonts w:ascii="Times New Roman" w:hAnsi="Times New Roman"/>
          <w:szCs w:val="24"/>
        </w:rPr>
        <w:t xml:space="preserve"> en las Bases de Concurso</w:t>
      </w:r>
      <w:r w:rsidR="000B4B90" w:rsidRPr="00F36C6B">
        <w:rPr>
          <w:rFonts w:ascii="Times New Roman" w:hAnsi="Times New Roman"/>
          <w:szCs w:val="24"/>
        </w:rPr>
        <w:t>, y en</w:t>
      </w:r>
      <w:r w:rsidRPr="00F36C6B">
        <w:rPr>
          <w:rFonts w:ascii="Times New Roman" w:hAnsi="Times New Roman"/>
          <w:szCs w:val="24"/>
        </w:rPr>
        <w:t xml:space="preserve"> CompraNet, en la dirección electrónica: </w:t>
      </w:r>
      <w:hyperlink r:id="rId22" w:history="1">
        <w:r w:rsidR="00ED17DD" w:rsidRPr="00ED17DD">
          <w:rPr>
            <w:rStyle w:val="Hipervnculo"/>
            <w:rFonts w:ascii="Times New Roman" w:hAnsi="Times New Roman"/>
            <w:szCs w:val="24"/>
          </w:rPr>
          <w:t>http://compranet.funcionpublica.gob.mx</w:t>
        </w:r>
      </w:hyperlink>
      <w:r w:rsidRPr="00F36C6B">
        <w:rPr>
          <w:rFonts w:ascii="Times New Roman" w:hAnsi="Times New Roman"/>
          <w:szCs w:val="24"/>
        </w:rPr>
        <w:t>, a partir del día en que se publique la Convocatoria y hasta el Día Hábil inmediato anterior al acto de presentación y apertura de Propuestas, conforme al cale</w:t>
      </w:r>
      <w:r w:rsidR="00AB0C7C" w:rsidRPr="00F36C6B">
        <w:rPr>
          <w:rFonts w:ascii="Times New Roman" w:hAnsi="Times New Roman"/>
          <w:szCs w:val="24"/>
        </w:rPr>
        <w:t>ndario señalado en el Anexo 1 de esta</w:t>
      </w:r>
      <w:r w:rsidRPr="00F36C6B">
        <w:rPr>
          <w:rFonts w:ascii="Times New Roman" w:hAnsi="Times New Roman"/>
          <w:szCs w:val="24"/>
        </w:rPr>
        <w:t xml:space="preserve"> </w:t>
      </w:r>
      <w:r w:rsidR="00AB0C7C" w:rsidRPr="00F36C6B">
        <w:rPr>
          <w:rFonts w:ascii="Times New Roman" w:hAnsi="Times New Roman"/>
          <w:szCs w:val="24"/>
        </w:rPr>
        <w:t>Sección</w:t>
      </w:r>
      <w:r w:rsidRPr="00F36C6B">
        <w:rPr>
          <w:rFonts w:ascii="Times New Roman" w:hAnsi="Times New Roman"/>
          <w:szCs w:val="24"/>
        </w:rPr>
        <w:t>, siendo responsabilidad exclusiva de los interesados adquirirlas oportunamente durante este período.</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El costo de las Bases será el señalado en el Anexo 1 de esta Sección.</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rPr>
      </w:pPr>
      <w:r w:rsidRPr="00F36C6B">
        <w:rPr>
          <w:rFonts w:ascii="Times New Roman" w:hAnsi="Times New Roman"/>
        </w:rPr>
        <w:t>El trámite para el pago de las Bases será el siguiente:</w:t>
      </w:r>
    </w:p>
    <w:p w:rsidR="00FF5595" w:rsidRPr="00F36C6B" w:rsidRDefault="00FF5595" w:rsidP="00FF5595">
      <w:pPr>
        <w:rPr>
          <w:rFonts w:ascii="Times New Roman" w:hAnsi="Times New Roman"/>
        </w:rPr>
      </w:pPr>
    </w:p>
    <w:p w:rsidR="00FF5595" w:rsidRPr="00F36C6B" w:rsidRDefault="00FF5595" w:rsidP="00FF5595">
      <w:pPr>
        <w:rPr>
          <w:rFonts w:ascii="Times New Roman" w:hAnsi="Times New Roman"/>
        </w:rPr>
      </w:pPr>
      <w:r w:rsidRPr="00F36C6B">
        <w:rPr>
          <w:rFonts w:ascii="Times New Roman" w:hAnsi="Times New Roman"/>
        </w:rPr>
        <w:t>El interesado deberá presentarse en la Subdelegación 3 Polanco, ubicada en Calle Villalongín 117, Colonia Cuauhtémoc, Delegación Cuauhtémoc, C.P. 06500</w:t>
      </w:r>
      <w:r w:rsidR="003E04F6" w:rsidRPr="00F36C6B">
        <w:rPr>
          <w:rFonts w:ascii="Times New Roman" w:hAnsi="Times New Roman"/>
        </w:rPr>
        <w:t>,</w:t>
      </w:r>
      <w:r w:rsidRPr="00F36C6B">
        <w:rPr>
          <w:rFonts w:ascii="Times New Roman" w:hAnsi="Times New Roman"/>
        </w:rPr>
        <w:t xml:space="preserve"> Ciudad de México, en la Oficina de Registros y Control de la Cartera, en Días Hábiles de 9:00 a 12:00 horas, debiendo solicitar que se le elabore una </w:t>
      </w:r>
      <w:r w:rsidRPr="00F36C6B">
        <w:rPr>
          <w:rFonts w:ascii="Times New Roman" w:hAnsi="Times New Roman"/>
          <w:i/>
        </w:rPr>
        <w:t>orden de ingreso, por concepto de otros ingresos</w:t>
      </w:r>
      <w:r w:rsidRPr="00F36C6B">
        <w:rPr>
          <w:rFonts w:ascii="Times New Roman" w:hAnsi="Times New Roman"/>
        </w:rPr>
        <w:t xml:space="preserve"> (el original se queda con el Instituto y la copia a la persona que realiza el pago); también deberá solicitar que se le genere la </w:t>
      </w:r>
      <w:r w:rsidRPr="00F36C6B">
        <w:rPr>
          <w:rFonts w:ascii="Times New Roman" w:hAnsi="Times New Roman"/>
          <w:i/>
        </w:rPr>
        <w:t>ficha de depósito</w:t>
      </w:r>
      <w:r w:rsidRPr="00F36C6B">
        <w:rPr>
          <w:rFonts w:ascii="Times New Roman" w:hAnsi="Times New Roman"/>
        </w:rPr>
        <w:t>, documento con el que el participante se debe presentar ante el banco autorizado a realizar el pago correspondiente.</w:t>
      </w:r>
    </w:p>
    <w:p w:rsidR="00FF5595" w:rsidRPr="00F36C6B" w:rsidRDefault="00FF5595" w:rsidP="00FF5595">
      <w:pPr>
        <w:rPr>
          <w:rFonts w:ascii="Times New Roman" w:hAnsi="Times New Roman"/>
        </w:rPr>
      </w:pPr>
    </w:p>
    <w:p w:rsidR="00FF5595" w:rsidRPr="00F36C6B" w:rsidRDefault="00FF5595" w:rsidP="00FF5595">
      <w:pPr>
        <w:rPr>
          <w:rFonts w:ascii="Times New Roman" w:hAnsi="Times New Roman"/>
        </w:rPr>
      </w:pPr>
      <w:r w:rsidRPr="00F36C6B">
        <w:rPr>
          <w:rFonts w:ascii="Times New Roman" w:hAnsi="Times New Roman"/>
        </w:rPr>
        <w:t>Se debe describir el concepto por el cual se va a realizar el pago, el importe del pago por la compra de las Bases a la cuenta PREI 41040410 (VTA. BASES LICIT.E INF.P T.15%) y el importe por el IVA 21040107 (IVA TRASLAD.X VTA. BASES DE LICIT.INF.P.).</w:t>
      </w:r>
    </w:p>
    <w:p w:rsidR="00FF5595" w:rsidRPr="00F36C6B" w:rsidRDefault="00FF5595" w:rsidP="00FF5595">
      <w:pPr>
        <w:rPr>
          <w:rFonts w:ascii="Times New Roman" w:hAnsi="Times New Roman"/>
        </w:rPr>
      </w:pPr>
    </w:p>
    <w:p w:rsidR="00FF5595" w:rsidRPr="00F36C6B" w:rsidRDefault="00FF5595" w:rsidP="00FF5595">
      <w:pPr>
        <w:rPr>
          <w:rFonts w:ascii="Times New Roman" w:hAnsi="Times New Roman"/>
          <w:szCs w:val="24"/>
        </w:rPr>
      </w:pPr>
      <w:r w:rsidRPr="00F36C6B">
        <w:rPr>
          <w:rFonts w:ascii="Times New Roman" w:hAnsi="Times New Roman"/>
        </w:rPr>
        <w:t>Una vez que el interesado en concursar, tenga el comprobante de pago del banco autorizado, deberá presentar el original y una copia en la Coordinación Técnica de Adquisición de Bienes de Inversión y Activos, cuyas oficinas están ubicadas en la Calle Durango 291, Piso 11, Colonia Roma Norte, Delegación Cuauhtémoc, C.P. 06700, Ciudad de México, en días hábiles de 9:00 a 15:00 horas, donde se le hará entrega de las bases impresas o en disco magnético a elección del interesado, previa verificación del acuse de pago.</w:t>
      </w:r>
    </w:p>
    <w:p w:rsidR="00FF5595" w:rsidRPr="00F36C6B" w:rsidRDefault="00FF5595" w:rsidP="008644D5">
      <w:pPr>
        <w:widowControl/>
        <w:jc w:val="left"/>
        <w:rPr>
          <w:rFonts w:ascii="Times New Roman" w:hAnsi="Times New Roman"/>
          <w:szCs w:val="24"/>
        </w:rPr>
      </w:pPr>
    </w:p>
    <w:p w:rsidR="00FF5595" w:rsidRPr="00F36C6B" w:rsidRDefault="00FF5595" w:rsidP="00F36C6B">
      <w:pPr>
        <w:pStyle w:val="Ttulo3"/>
        <w:jc w:val="both"/>
        <w:rPr>
          <w:rFonts w:ascii="Times New Roman" w:hAnsi="Times New Roman"/>
          <w:bCs/>
          <w:szCs w:val="24"/>
        </w:rPr>
      </w:pPr>
      <w:bookmarkStart w:id="35" w:name="_Toc478646378"/>
      <w:r w:rsidRPr="00F36C6B">
        <w:rPr>
          <w:rFonts w:ascii="Times New Roman" w:hAnsi="Times New Roman"/>
          <w:bCs/>
          <w:i w:val="0"/>
          <w:szCs w:val="24"/>
        </w:rPr>
        <w:t>2.4</w:t>
      </w:r>
      <w:r w:rsidRPr="00F36C6B">
        <w:rPr>
          <w:rFonts w:ascii="Times New Roman" w:hAnsi="Times New Roman"/>
          <w:bCs/>
          <w:i w:val="0"/>
          <w:szCs w:val="24"/>
        </w:rPr>
        <w:tab/>
      </w:r>
      <w:r w:rsidR="00FC53D2" w:rsidRPr="00F36C6B">
        <w:rPr>
          <w:rFonts w:ascii="Times New Roman" w:hAnsi="Times New Roman"/>
          <w:bCs/>
          <w:i w:val="0"/>
          <w:szCs w:val="24"/>
        </w:rPr>
        <w:t xml:space="preserve"> </w:t>
      </w:r>
      <w:r w:rsidRPr="00F36C6B">
        <w:rPr>
          <w:rFonts w:ascii="Times New Roman" w:hAnsi="Times New Roman"/>
          <w:bCs/>
          <w:i w:val="0"/>
          <w:szCs w:val="24"/>
        </w:rPr>
        <w:t>PROCEDIMIENTO DE CONCURSO.</w:t>
      </w:r>
      <w:bookmarkEnd w:id="35"/>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Concurso inicia con la publicación de la Convocatoria en el DOF, en la página electrónica oficial del Instituto, en CompraNet, en un periódico de circulación nacional y en un periódico de circulación en el </w:t>
      </w:r>
      <w:r w:rsidR="005B6698" w:rsidRPr="00F36C6B">
        <w:rPr>
          <w:rFonts w:ascii="Times New Roman" w:hAnsi="Times New Roman"/>
          <w:szCs w:val="24"/>
        </w:rPr>
        <w:t>e</w:t>
      </w:r>
      <w:r w:rsidRPr="00F36C6B">
        <w:rPr>
          <w:rFonts w:ascii="Times New Roman" w:hAnsi="Times New Roman"/>
          <w:szCs w:val="24"/>
        </w:rPr>
        <w:t>stado de</w:t>
      </w:r>
      <w:r w:rsidR="000A7291" w:rsidRPr="00F36C6B">
        <w:rPr>
          <w:rFonts w:ascii="Times New Roman" w:hAnsi="Times New Roman"/>
          <w:szCs w:val="24"/>
        </w:rPr>
        <w:t xml:space="preserve"> Nayarit</w:t>
      </w:r>
      <w:r w:rsidRPr="00F36C6B">
        <w:rPr>
          <w:rFonts w:ascii="Times New Roman" w:hAnsi="Times New Roman"/>
          <w:szCs w:val="24"/>
        </w:rPr>
        <w:t>, y concluye con el fallo.</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6" w:name="_Toc478646379"/>
      <w:r w:rsidRPr="00F36C6B">
        <w:t>2.4.1</w:t>
      </w:r>
      <w:r w:rsidRPr="00F36C6B">
        <w:tab/>
        <w:t>TESTIGO SOCIAL</w:t>
      </w:r>
      <w:r w:rsidR="00AB0C7C" w:rsidRPr="00F36C6B">
        <w:t>.</w:t>
      </w:r>
      <w:bookmarkEnd w:id="36"/>
    </w:p>
    <w:p w:rsidR="00FF5595" w:rsidRPr="00F36C6B" w:rsidRDefault="00FF5595" w:rsidP="00FF5595">
      <w:pPr>
        <w:rPr>
          <w:rFonts w:cs="Arial"/>
          <w:sz w:val="22"/>
          <w:szCs w:val="22"/>
        </w:rPr>
      </w:pPr>
    </w:p>
    <w:p w:rsidR="00FF5595" w:rsidRPr="00F36C6B" w:rsidRDefault="00FF5595" w:rsidP="00FF5595">
      <w:pPr>
        <w:rPr>
          <w:rFonts w:ascii="Times New Roman" w:hAnsi="Times New Roman"/>
          <w:color w:val="000000"/>
          <w:w w:val="0"/>
        </w:rPr>
      </w:pPr>
      <w:r w:rsidRPr="00F36C6B">
        <w:rPr>
          <w:rFonts w:ascii="Times New Roman" w:hAnsi="Times New Roman"/>
          <w:color w:val="000000"/>
          <w:w w:val="0"/>
        </w:rPr>
        <w:t>Se hace del conocimiento de los int</w:t>
      </w:r>
      <w:r w:rsidR="00AB0C7C" w:rsidRPr="00F36C6B">
        <w:rPr>
          <w:rFonts w:ascii="Times New Roman" w:hAnsi="Times New Roman"/>
          <w:color w:val="000000"/>
          <w:w w:val="0"/>
        </w:rPr>
        <w:t>eresados en participar en este C</w:t>
      </w:r>
      <w:r w:rsidRPr="00F36C6B">
        <w:rPr>
          <w:rFonts w:ascii="Times New Roman" w:hAnsi="Times New Roman"/>
          <w:color w:val="000000"/>
          <w:w w:val="0"/>
        </w:rPr>
        <w:t>oncurso, que de conformidad con el artículo 63 del Reglamento APP, que el presente procedimiento de contratación cuenta con la participación de Testigo Social designado por la SFP.</w:t>
      </w:r>
    </w:p>
    <w:p w:rsidR="00FF5595" w:rsidRPr="00F36C6B" w:rsidRDefault="00FF5595" w:rsidP="00FF5595">
      <w:pPr>
        <w:rPr>
          <w:rFonts w:ascii="Times New Roman" w:hAnsi="Times New Roman"/>
          <w:color w:val="000000"/>
          <w:w w:val="0"/>
        </w:rPr>
      </w:pPr>
    </w:p>
    <w:p w:rsidR="007F3C74" w:rsidRPr="00F36C6B" w:rsidRDefault="007F3C74" w:rsidP="007F3C74">
      <w:pPr>
        <w:rPr>
          <w:rFonts w:ascii="Times New Roman" w:hAnsi="Times New Roman"/>
          <w:w w:val="0"/>
          <w:szCs w:val="24"/>
        </w:rPr>
      </w:pPr>
      <w:r w:rsidRPr="00F36C6B">
        <w:rPr>
          <w:rFonts w:ascii="Times New Roman" w:hAnsi="Times New Roman"/>
          <w:w w:val="0"/>
        </w:rPr>
        <w:t xml:space="preserve">El Instituto informa que el Testigo Social designado para este Concurso será </w:t>
      </w:r>
      <w:r>
        <w:rPr>
          <w:rFonts w:ascii="Times New Roman" w:hAnsi="Times New Roman"/>
          <w:b/>
          <w:w w:val="0"/>
        </w:rPr>
        <w:t>Academia Mexicana de Auditoría Integral y al Desempeño, A.C.</w:t>
      </w:r>
      <w:r w:rsidRPr="00F36C6B">
        <w:rPr>
          <w:rFonts w:ascii="Times New Roman" w:hAnsi="Times New Roman"/>
          <w:w w:val="0"/>
        </w:rPr>
        <w:t xml:space="preserve">, representada para éste Concurso por </w:t>
      </w:r>
      <w:r w:rsidRPr="00C60067">
        <w:rPr>
          <w:rFonts w:ascii="Times New Roman" w:hAnsi="Times New Roman"/>
          <w:bCs/>
          <w:w w:val="0"/>
        </w:rPr>
        <w:t>L.C.C. Gerardo González De Aragón Rodríguez</w:t>
      </w:r>
      <w:r w:rsidRPr="00F36C6B">
        <w:rPr>
          <w:rFonts w:ascii="Times New Roman" w:hAnsi="Times New Roman"/>
          <w:w w:val="0"/>
          <w:szCs w:val="24"/>
        </w:rPr>
        <w:t xml:space="preserve"> </w:t>
      </w:r>
    </w:p>
    <w:p w:rsidR="007F3C74" w:rsidRPr="00F36C6B" w:rsidRDefault="007F3C74" w:rsidP="007F3C74">
      <w:pPr>
        <w:rPr>
          <w:rFonts w:ascii="Times New Roman" w:hAnsi="Times New Roman"/>
          <w:w w:val="0"/>
          <w:sz w:val="25"/>
        </w:rPr>
      </w:pPr>
    </w:p>
    <w:p w:rsidR="007F3C74" w:rsidRPr="00F36C6B" w:rsidRDefault="007F3C74" w:rsidP="007F3C74">
      <w:pPr>
        <w:rPr>
          <w:rFonts w:ascii="Times New Roman" w:hAnsi="Times New Roman"/>
          <w:w w:val="0"/>
          <w:sz w:val="25"/>
        </w:rPr>
      </w:pPr>
      <w:r w:rsidRPr="00F36C6B">
        <w:rPr>
          <w:rFonts w:ascii="Times New Roman" w:hAnsi="Times New Roman"/>
          <w:w w:val="0"/>
          <w:sz w:val="25"/>
        </w:rPr>
        <w:t xml:space="preserve">Los datos </w:t>
      </w:r>
      <w:r w:rsidRPr="00F36C6B">
        <w:rPr>
          <w:rFonts w:ascii="Times New Roman" w:hAnsi="Times New Roman"/>
          <w:w w:val="0"/>
        </w:rPr>
        <w:t>de</w:t>
      </w:r>
      <w:r w:rsidRPr="00F36C6B">
        <w:rPr>
          <w:rFonts w:ascii="Times New Roman" w:hAnsi="Times New Roman"/>
          <w:w w:val="0"/>
          <w:szCs w:val="24"/>
        </w:rPr>
        <w:t>l</w:t>
      </w:r>
      <w:r w:rsidRPr="00F36C6B">
        <w:rPr>
          <w:rFonts w:ascii="Times New Roman" w:hAnsi="Times New Roman"/>
          <w:w w:val="0"/>
          <w:sz w:val="25"/>
        </w:rPr>
        <w:t xml:space="preserve"> Testigo </w:t>
      </w:r>
      <w:r w:rsidRPr="00F36C6B">
        <w:rPr>
          <w:rFonts w:ascii="Times New Roman" w:hAnsi="Times New Roman"/>
          <w:w w:val="0"/>
        </w:rPr>
        <w:t xml:space="preserve">Social son los </w:t>
      </w:r>
      <w:r w:rsidRPr="00F36C6B">
        <w:rPr>
          <w:rFonts w:ascii="Times New Roman" w:hAnsi="Times New Roman"/>
          <w:w w:val="0"/>
          <w:sz w:val="25"/>
        </w:rPr>
        <w:t>siguientes:</w:t>
      </w:r>
    </w:p>
    <w:p w:rsidR="007F3C74" w:rsidRPr="00F36C6B" w:rsidRDefault="007F3C74" w:rsidP="007F3C74">
      <w:pPr>
        <w:rPr>
          <w:rFonts w:ascii="Times New Roman" w:hAnsi="Times New Roman"/>
          <w:w w:val="0"/>
        </w:rPr>
      </w:pPr>
    </w:p>
    <w:p w:rsidR="007F3C74" w:rsidRDefault="007F3C74" w:rsidP="007F3C74">
      <w:pPr>
        <w:rPr>
          <w:rFonts w:ascii="Times New Roman" w:hAnsi="Times New Roman"/>
          <w:w w:val="0"/>
          <w:szCs w:val="24"/>
        </w:rPr>
      </w:pPr>
      <w:r w:rsidRPr="00BB59D2">
        <w:rPr>
          <w:rFonts w:ascii="Times New Roman" w:hAnsi="Times New Roman"/>
          <w:w w:val="0"/>
          <w:szCs w:val="24"/>
        </w:rPr>
        <w:t xml:space="preserve">Insurgentes Sur N° 1883, Oficina 203, Col. Guadalupe Inn, C.P. 01020, México, D.F., Tel. 5662-2745 Fax, 5662-2535, Correos Electrónicos: </w:t>
      </w:r>
      <w:hyperlink r:id="rId23" w:history="1">
        <w:r w:rsidRPr="00BB59D2">
          <w:rPr>
            <w:rStyle w:val="Hipervnculo"/>
            <w:rFonts w:ascii="Times New Roman" w:hAnsi="Times New Roman"/>
            <w:w w:val="0"/>
            <w:szCs w:val="24"/>
          </w:rPr>
          <w:t>ggar@gonzalezdearagon.com.mx</w:t>
        </w:r>
      </w:hyperlink>
      <w:r w:rsidRPr="00BB59D2">
        <w:rPr>
          <w:rFonts w:ascii="Times New Roman" w:hAnsi="Times New Roman"/>
          <w:w w:val="0"/>
          <w:szCs w:val="24"/>
        </w:rPr>
        <w:t xml:space="preserve">  y </w:t>
      </w:r>
      <w:hyperlink r:id="rId24" w:history="1">
        <w:r w:rsidRPr="00BB59D2">
          <w:rPr>
            <w:rStyle w:val="Hipervnculo"/>
            <w:rFonts w:ascii="Times New Roman" w:hAnsi="Times New Roman"/>
            <w:w w:val="0"/>
            <w:szCs w:val="24"/>
          </w:rPr>
          <w:t>contacto@amdad.org.mx</w:t>
        </w:r>
      </w:hyperlink>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7" w:name="_Toc478646380"/>
      <w:r w:rsidRPr="00F36C6B">
        <w:t>2.4.2</w:t>
      </w:r>
      <w:r w:rsidRPr="00F36C6B">
        <w:tab/>
        <w:t>VISITAS DE INSPECCIÓN AL INMUEBLE.</w:t>
      </w:r>
      <w:bookmarkEnd w:id="37"/>
    </w:p>
    <w:p w:rsidR="00FF5595" w:rsidRPr="00F36C6B" w:rsidRDefault="00FF5595" w:rsidP="00FF5595">
      <w:pPr>
        <w:rPr>
          <w:rFonts w:ascii="Times New Roman" w:hAnsi="Times New Roman"/>
          <w:b/>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Los Concursantes, para formular sus Propuestas, deberán conocer el Inmueble, por lo que será obligatoria su asistencia a por lo menos una de las visitas de inspección al Inmueble. </w:t>
      </w:r>
      <w:r w:rsidRPr="00F36C6B">
        <w:rPr>
          <w:rFonts w:ascii="Times New Roman" w:hAnsi="Times New Roman"/>
          <w:szCs w:val="24"/>
          <w:lang w:eastAsia="en-US"/>
        </w:rPr>
        <w:t xml:space="preserve">La fecha de la visita guiada será la establecida </w:t>
      </w:r>
      <w:r w:rsidR="00CC4439" w:rsidRPr="00F36C6B">
        <w:rPr>
          <w:rFonts w:ascii="Times New Roman" w:hAnsi="Times New Roman"/>
          <w:szCs w:val="24"/>
          <w:lang w:eastAsia="en-US"/>
        </w:rPr>
        <w:t>en el Anexo 1 de</w:t>
      </w:r>
      <w:r w:rsidRPr="00F36C6B">
        <w:rPr>
          <w:rFonts w:ascii="Times New Roman" w:hAnsi="Times New Roman"/>
          <w:szCs w:val="24"/>
          <w:lang w:eastAsia="en-US"/>
        </w:rPr>
        <w:t xml:space="preserve"> esta</w:t>
      </w:r>
      <w:r w:rsidR="00E20B17" w:rsidRPr="00F36C6B">
        <w:rPr>
          <w:rFonts w:ascii="Times New Roman" w:hAnsi="Times New Roman"/>
          <w:szCs w:val="24"/>
          <w:lang w:eastAsia="en-US"/>
        </w:rPr>
        <w:t xml:space="preserve"> </w:t>
      </w:r>
      <w:r w:rsidRPr="00F36C6B">
        <w:rPr>
          <w:rFonts w:ascii="Times New Roman" w:hAnsi="Times New Roman"/>
          <w:szCs w:val="24"/>
          <w:lang w:eastAsia="en-US"/>
        </w:rPr>
        <w:t xml:space="preserve">Sección </w:t>
      </w:r>
      <w:r w:rsidRPr="00F36C6B">
        <w:rPr>
          <w:rFonts w:ascii="Times New Roman" w:hAnsi="Times New Roman"/>
          <w:szCs w:val="24"/>
        </w:rPr>
        <w:t>o en los Documentos del Concurso</w:t>
      </w:r>
      <w:r w:rsidRPr="00F36C6B">
        <w:rPr>
          <w:rFonts w:ascii="Times New Roman" w:hAnsi="Times New Roman"/>
          <w:szCs w:val="24"/>
          <w:lang w:eastAsia="en-US"/>
        </w:rPr>
        <w:t xml:space="preserve">. </w:t>
      </w:r>
      <w:r w:rsidRPr="00F36C6B">
        <w:rPr>
          <w:rFonts w:ascii="Times New Roman" w:hAnsi="Times New Roman"/>
          <w:szCs w:val="24"/>
        </w:rPr>
        <w:t xml:space="preserve">Los Concursantes podrán realizar visitas adicionales al Inmueble, previa autorización por escrito del Instituto. </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Todos los costos y gastos derivados de las visitas al Inmueble serán por cuenta de los Concursantes.</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8" w:name="_Toc478646381"/>
      <w:r w:rsidRPr="00F36C6B">
        <w:lastRenderedPageBreak/>
        <w:t>2.4.3</w:t>
      </w:r>
      <w:r w:rsidRPr="00F36C6B">
        <w:tab/>
        <w:t>JUNTA DE ACLARACIONES A LAS BASES.</w:t>
      </w:r>
      <w:bookmarkEnd w:id="38"/>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 xml:space="preserve">El Instituto celebrará, al menos, una junta de aclaraciones en la fecha y hora señaladas </w:t>
      </w:r>
      <w:r w:rsidR="00CC4439" w:rsidRPr="00F36C6B">
        <w:rPr>
          <w:rFonts w:ascii="Times New Roman" w:hAnsi="Times New Roman"/>
          <w:color w:val="000000"/>
          <w:szCs w:val="24"/>
        </w:rPr>
        <w:t>en el Anexo 1 de</w:t>
      </w:r>
      <w:r w:rsidRPr="00F36C6B">
        <w:rPr>
          <w:rFonts w:ascii="Times New Roman" w:hAnsi="Times New Roman"/>
          <w:color w:val="000000"/>
          <w:szCs w:val="24"/>
        </w:rPr>
        <w:t xml:space="preserve"> esta Sección; siendo</w:t>
      </w:r>
      <w:r w:rsidR="003E04F6" w:rsidRPr="00F36C6B">
        <w:rPr>
          <w:rFonts w:ascii="Times New Roman" w:hAnsi="Times New Roman"/>
          <w:color w:val="000000"/>
          <w:szCs w:val="24"/>
        </w:rPr>
        <w:t xml:space="preserve"> optativa la asistencia de los C</w:t>
      </w:r>
      <w:r w:rsidRPr="00F36C6B">
        <w:rPr>
          <w:rFonts w:ascii="Times New Roman" w:hAnsi="Times New Roman"/>
          <w:color w:val="000000"/>
          <w:szCs w:val="24"/>
        </w:rPr>
        <w:t>oncursantes a la reunión, sin embargo, solamente podrán formular preguntas o aclaraciones</w:t>
      </w:r>
      <w:r w:rsidR="00AB0C7C" w:rsidRPr="00F36C6B">
        <w:rPr>
          <w:rFonts w:ascii="Times New Roman" w:hAnsi="Times New Roman"/>
          <w:color w:val="000000"/>
          <w:szCs w:val="24"/>
        </w:rPr>
        <w:t xml:space="preserve"> y/o participar en el presente C</w:t>
      </w:r>
      <w:r w:rsidRPr="00F36C6B">
        <w:rPr>
          <w:rFonts w:ascii="Times New Roman" w:hAnsi="Times New Roman"/>
          <w:color w:val="000000"/>
          <w:szCs w:val="24"/>
        </w:rPr>
        <w:t>oncurso aquellas personas físicas o morales que hayan adquirido las Bases correspondientes conforme al procedimiento establecido para tal efecto en las presentes Bases. Lo anterior se acreditará en la junta de aclaraciones mediante la exhibición de una copia simple del comprobante de pago de las Bases, que deberá estar a nombre de la persona física o moral que pretenda formular preguntas o aclaraciones.</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A fin de agilizar la(s) junta(s) de aclaraciones, los Concursantes</w:t>
      </w:r>
      <w:r w:rsidR="00110A82" w:rsidRPr="00F36C6B">
        <w:rPr>
          <w:rFonts w:ascii="Times New Roman" w:hAnsi="Times New Roman"/>
          <w:color w:val="000000"/>
          <w:szCs w:val="24"/>
        </w:rPr>
        <w:t>,</w:t>
      </w:r>
      <w:r w:rsidRPr="00F36C6B">
        <w:rPr>
          <w:rFonts w:ascii="Times New Roman" w:hAnsi="Times New Roman"/>
          <w:color w:val="000000"/>
          <w:szCs w:val="24"/>
        </w:rPr>
        <w:t xml:space="preserve"> </w:t>
      </w:r>
      <w:r w:rsidR="00110A82" w:rsidRPr="00F36C6B">
        <w:rPr>
          <w:rFonts w:ascii="Times New Roman" w:hAnsi="Times New Roman"/>
          <w:color w:val="000000"/>
          <w:szCs w:val="24"/>
        </w:rPr>
        <w:t xml:space="preserve">a parte de </w:t>
      </w:r>
      <w:r w:rsidRPr="00F36C6B">
        <w:rPr>
          <w:rFonts w:ascii="Times New Roman" w:hAnsi="Times New Roman"/>
          <w:color w:val="000000"/>
          <w:szCs w:val="24"/>
        </w:rPr>
        <w:t>elaborar y presentar sus preguntas vía electrónica a través de CompraNet o entregarlas personalmente al área convocante por esc</w:t>
      </w:r>
      <w:r w:rsidR="00AB0C7C" w:rsidRPr="00F36C6B">
        <w:rPr>
          <w:rFonts w:ascii="Times New Roman" w:hAnsi="Times New Roman"/>
          <w:color w:val="000000"/>
          <w:szCs w:val="24"/>
        </w:rPr>
        <w:t>rito y con firma autógrafa del C</w:t>
      </w:r>
      <w:r w:rsidRPr="00F36C6B">
        <w:rPr>
          <w:rFonts w:ascii="Times New Roman" w:hAnsi="Times New Roman"/>
          <w:color w:val="000000"/>
          <w:szCs w:val="24"/>
        </w:rPr>
        <w:t xml:space="preserve">oncursante; </w:t>
      </w:r>
      <w:r w:rsidR="00110A82" w:rsidRPr="00F36C6B">
        <w:rPr>
          <w:rFonts w:ascii="Times New Roman" w:hAnsi="Times New Roman"/>
          <w:color w:val="000000"/>
          <w:szCs w:val="24"/>
        </w:rPr>
        <w:t>deberán presentarlas en</w:t>
      </w:r>
      <w:r w:rsidRPr="00F36C6B">
        <w:rPr>
          <w:rFonts w:ascii="Times New Roman" w:hAnsi="Times New Roman"/>
          <w:color w:val="000000"/>
          <w:szCs w:val="24"/>
        </w:rPr>
        <w:t xml:space="preserve"> un dispositivo de almacenamiento o disco óptico (USB o CD) en archivo de hoja de cálculo de Excel</w:t>
      </w:r>
      <w:r w:rsidR="00110A82" w:rsidRPr="00F36C6B">
        <w:rPr>
          <w:rFonts w:ascii="Times New Roman" w:hAnsi="Times New Roman"/>
          <w:color w:val="000000"/>
          <w:szCs w:val="24"/>
        </w:rPr>
        <w:t>. Los Concursantes deberán presentar sus preguntas</w:t>
      </w:r>
      <w:r w:rsidR="00AB0C7C" w:rsidRPr="00F36C6B">
        <w:rPr>
          <w:rFonts w:ascii="Times New Roman" w:hAnsi="Times New Roman"/>
          <w:color w:val="000000"/>
          <w:szCs w:val="24"/>
        </w:rPr>
        <w:t xml:space="preserve"> </w:t>
      </w:r>
      <w:r w:rsidRPr="00F36C6B">
        <w:rPr>
          <w:rFonts w:ascii="Times New Roman" w:hAnsi="Times New Roman"/>
          <w:color w:val="000000"/>
          <w:szCs w:val="24"/>
        </w:rPr>
        <w:t>hasta 10 (diez) Días Hábiles antes del inicio de la junta de que se trate</w:t>
      </w:r>
      <w:r w:rsidR="00110A82" w:rsidRPr="00F36C6B">
        <w:rPr>
          <w:rFonts w:ascii="Times New Roman" w:hAnsi="Times New Roman"/>
          <w:color w:val="000000"/>
          <w:szCs w:val="24"/>
        </w:rPr>
        <w:t xml:space="preserve">, conforme </w:t>
      </w:r>
      <w:r w:rsidR="00D42F1D" w:rsidRPr="00F36C6B">
        <w:rPr>
          <w:rFonts w:ascii="Times New Roman" w:hAnsi="Times New Roman"/>
          <w:color w:val="000000"/>
          <w:szCs w:val="24"/>
        </w:rPr>
        <w:t>a lo señalado en e</w:t>
      </w:r>
      <w:r w:rsidR="00110A82" w:rsidRPr="00F36C6B">
        <w:rPr>
          <w:rFonts w:ascii="Times New Roman" w:hAnsi="Times New Roman"/>
          <w:color w:val="000000"/>
          <w:szCs w:val="24"/>
        </w:rPr>
        <w:t>l Anexo 1 de esta Sección.</w:t>
      </w:r>
    </w:p>
    <w:p w:rsidR="00110A82" w:rsidRPr="00F36C6B" w:rsidRDefault="00110A82" w:rsidP="00FF5595">
      <w:pPr>
        <w:rPr>
          <w:rFonts w:ascii="Times New Roman" w:hAnsi="Times New Roman"/>
          <w:color w:val="000000"/>
          <w:szCs w:val="24"/>
        </w:rPr>
      </w:pPr>
    </w:p>
    <w:p w:rsidR="00110A82" w:rsidRPr="00F36C6B" w:rsidRDefault="00110A82" w:rsidP="00FF5595">
      <w:pPr>
        <w:rPr>
          <w:rFonts w:ascii="Times New Roman" w:hAnsi="Times New Roman"/>
          <w:color w:val="000000"/>
          <w:szCs w:val="24"/>
        </w:rPr>
      </w:pPr>
      <w:r w:rsidRPr="00F36C6B">
        <w:rPr>
          <w:rFonts w:ascii="Times New Roman" w:hAnsi="Times New Roman"/>
          <w:color w:val="000000"/>
          <w:szCs w:val="24"/>
        </w:rPr>
        <w:t>Los Concursantes deberán presentar sus preguntas utilizando el Anexo 2 de esta Sección.</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b/>
          <w:color w:val="000000"/>
          <w:szCs w:val="24"/>
        </w:rPr>
      </w:pPr>
      <w:r w:rsidRPr="00F36C6B">
        <w:rPr>
          <w:rFonts w:ascii="Times New Roman" w:hAnsi="Times New Roman"/>
          <w:color w:val="000000"/>
          <w:szCs w:val="24"/>
        </w:rPr>
        <w:t xml:space="preserve">Junto con las preguntas formuladas, el Concursante deberá presentar el comprobante del pago de Bases ya sea en copia o en medio electrónico. El Instituto tomará como hora de recepción de las solicitudes de aclaración del Concursante y su correspondiente comprobante de pago, la que indique su sello de recepción y, tratándose de las solicitudes que se hagan llegar al Instituto a través de CompraNet, la hora que registre este sistema al momento de su envío. </w:t>
      </w:r>
      <w:r w:rsidRPr="00F36C6B">
        <w:rPr>
          <w:rFonts w:ascii="Times New Roman" w:hAnsi="Times New Roman"/>
          <w:b/>
          <w:color w:val="000000"/>
          <w:szCs w:val="24"/>
        </w:rPr>
        <w:t>Las solicitudes que sean recibidas con posterioridad al plazo previsto, o no se entreguen junto con el comprobante de pago de las Bases referido, no serán contestadas por el Instituto por resultar extemporáneas.</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 xml:space="preserve">Sin perjuicio de que el Instituto pueda señalar que alguna pregunta sea contestada en una Junta de Aclaraciones posterior, todas y cada una de las respuestas a las preguntas formuladas por escrito (ya sea a través de CompraNet o presencialmente), por los Concursantes dentro del tiempo establecido para formularlas en términos de estas Bases, serán contestadas por el Instituto en las juntas de aclaraciones y sus respuestas se contendrán en el acta que se levante en cada junta de aclaraciones. El acta se pondrá a disposición de los </w:t>
      </w:r>
      <w:r w:rsidR="00EA0BB1" w:rsidRPr="00F36C6B">
        <w:rPr>
          <w:rFonts w:ascii="Times New Roman" w:hAnsi="Times New Roman"/>
          <w:color w:val="000000"/>
          <w:szCs w:val="24"/>
        </w:rPr>
        <w:t>Concursantes</w:t>
      </w:r>
      <w:r w:rsidRPr="00F36C6B">
        <w:rPr>
          <w:rFonts w:ascii="Times New Roman" w:hAnsi="Times New Roman"/>
          <w:color w:val="000000"/>
          <w:szCs w:val="24"/>
        </w:rPr>
        <w:t xml:space="preserve"> en el Domicilio del Concurso y se remitirán a CompraNet al Día Hábil siguiente a la celebración de la junta de aclaración correspondiente.</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 xml:space="preserve">Las solicitudes de aclaración deberán ser planteadas de manera </w:t>
      </w:r>
      <w:r w:rsidRPr="00F36C6B">
        <w:rPr>
          <w:rFonts w:ascii="Times New Roman" w:hAnsi="Times New Roman"/>
          <w:b/>
          <w:color w:val="000000"/>
          <w:szCs w:val="24"/>
        </w:rPr>
        <w:t>concisa</w:t>
      </w:r>
      <w:r w:rsidRPr="00F36C6B">
        <w:rPr>
          <w:rFonts w:ascii="Times New Roman" w:hAnsi="Times New Roman"/>
          <w:color w:val="000000"/>
          <w:szCs w:val="24"/>
        </w:rPr>
        <w:t xml:space="preserve"> y estar directamente vinculadas con lo puntos contenidos </w:t>
      </w:r>
      <w:r w:rsidR="00AB0C7C" w:rsidRPr="00F36C6B">
        <w:rPr>
          <w:rFonts w:ascii="Times New Roman" w:hAnsi="Times New Roman"/>
          <w:color w:val="000000"/>
          <w:szCs w:val="24"/>
        </w:rPr>
        <w:t>en los Documentos del Concurso</w:t>
      </w:r>
      <w:r w:rsidRPr="00F36C6B">
        <w:rPr>
          <w:rFonts w:ascii="Times New Roman" w:hAnsi="Times New Roman"/>
          <w:color w:val="000000"/>
          <w:szCs w:val="24"/>
        </w:rPr>
        <w:t xml:space="preserve">, indicando </w:t>
      </w:r>
      <w:r w:rsidR="00EA0BB1" w:rsidRPr="00F36C6B">
        <w:rPr>
          <w:rFonts w:ascii="Times New Roman" w:hAnsi="Times New Roman"/>
          <w:color w:val="000000"/>
          <w:szCs w:val="24"/>
        </w:rPr>
        <w:t xml:space="preserve">el documento y </w:t>
      </w:r>
      <w:r w:rsidRPr="00F36C6B">
        <w:rPr>
          <w:rFonts w:ascii="Times New Roman" w:hAnsi="Times New Roman"/>
          <w:color w:val="000000"/>
          <w:szCs w:val="24"/>
        </w:rPr>
        <w:t>numeral o punto específico con el cual se relaciona.</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lastRenderedPageBreak/>
        <w:t>Una vez entregadas las respuestas a las preguntas formuladas, se dará inmediatamente oportunidad a los Concursantes para que formulen las preguntas y/o repreguntas que estimen pertinentes en relación con las respuestas recibidas dentr</w:t>
      </w:r>
      <w:r w:rsidR="00AB0C7C" w:rsidRPr="00F36C6B">
        <w:rPr>
          <w:rFonts w:ascii="Times New Roman" w:hAnsi="Times New Roman"/>
          <w:color w:val="000000"/>
          <w:szCs w:val="24"/>
        </w:rPr>
        <w:t>o del plazo que para tal efecto</w:t>
      </w:r>
      <w:r w:rsidRPr="00F36C6B">
        <w:rPr>
          <w:rFonts w:ascii="Times New Roman" w:hAnsi="Times New Roman"/>
          <w:color w:val="000000"/>
          <w:szCs w:val="24"/>
        </w:rPr>
        <w:t xml:space="preserve"> establezca la Convocante.</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En el acta de la junta de aclaraciones, el Instituto, a su entera discreción, podrá señalar día, hora y lugar para la celebración de una segunda o ulteriores juntas.</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 xml:space="preserve">Si derivado de la o las juntas de aclaraciones, se determina posponer la fecha de celebración del acto de presentación y apertura de </w:t>
      </w:r>
      <w:r w:rsidR="003E04F6" w:rsidRPr="00F36C6B">
        <w:rPr>
          <w:rFonts w:ascii="Times New Roman" w:hAnsi="Times New Roman"/>
          <w:color w:val="000000"/>
          <w:szCs w:val="24"/>
        </w:rPr>
        <w:t>Propuestas</w:t>
      </w:r>
      <w:r w:rsidRPr="00F36C6B">
        <w:rPr>
          <w:rFonts w:ascii="Times New Roman" w:hAnsi="Times New Roman"/>
          <w:color w:val="000000"/>
          <w:szCs w:val="24"/>
        </w:rPr>
        <w:t xml:space="preserve">, la </w:t>
      </w:r>
      <w:r w:rsidR="003E04F6" w:rsidRPr="00F36C6B">
        <w:rPr>
          <w:rFonts w:ascii="Times New Roman" w:hAnsi="Times New Roman"/>
          <w:color w:val="000000"/>
          <w:szCs w:val="24"/>
        </w:rPr>
        <w:t>C</w:t>
      </w:r>
      <w:r w:rsidRPr="00F36C6B">
        <w:rPr>
          <w:rFonts w:ascii="Times New Roman" w:hAnsi="Times New Roman"/>
          <w:color w:val="000000"/>
          <w:szCs w:val="24"/>
        </w:rPr>
        <w:t>onvocante publicará en este caso, la fecha del diferimiento en CompraNet.</w:t>
      </w:r>
    </w:p>
    <w:p w:rsidR="00FF5595" w:rsidRPr="00F36C6B" w:rsidRDefault="00FF5595"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Se levantará el acta respectiva, la c</w:t>
      </w:r>
      <w:r w:rsidR="00AB0C7C" w:rsidRPr="00F36C6B">
        <w:rPr>
          <w:rFonts w:ascii="Times New Roman" w:hAnsi="Times New Roman"/>
          <w:color w:val="000000"/>
          <w:szCs w:val="24"/>
        </w:rPr>
        <w:t>ual será leída en voz alta por el representante de la</w:t>
      </w:r>
      <w:r w:rsidRPr="00F36C6B">
        <w:rPr>
          <w:rFonts w:ascii="Times New Roman" w:hAnsi="Times New Roman"/>
          <w:color w:val="000000"/>
          <w:szCs w:val="24"/>
        </w:rPr>
        <w:t xml:space="preserve"> </w:t>
      </w:r>
      <w:r w:rsidR="00AB0C7C" w:rsidRPr="00F36C6B">
        <w:rPr>
          <w:rFonts w:ascii="Times New Roman" w:hAnsi="Times New Roman"/>
          <w:color w:val="000000"/>
          <w:szCs w:val="24"/>
        </w:rPr>
        <w:t>C</w:t>
      </w:r>
      <w:r w:rsidRPr="00F36C6B">
        <w:rPr>
          <w:rFonts w:ascii="Times New Roman" w:hAnsi="Times New Roman"/>
          <w:color w:val="000000"/>
          <w:szCs w:val="24"/>
        </w:rPr>
        <w:t xml:space="preserve">onvocante; cualquier modificación que se derive como consecuencia de esta junta de aclaraciones, formará parte integrante de estas Bases de Concurso. </w:t>
      </w:r>
    </w:p>
    <w:p w:rsidR="00980E1B" w:rsidRPr="00F36C6B" w:rsidRDefault="00980E1B" w:rsidP="00FF5595">
      <w:pPr>
        <w:rPr>
          <w:rFonts w:ascii="Times New Roman" w:hAnsi="Times New Roman"/>
          <w:color w:val="000000"/>
          <w:szCs w:val="24"/>
        </w:rPr>
      </w:pPr>
    </w:p>
    <w:p w:rsidR="00FF5595" w:rsidRPr="00F36C6B" w:rsidRDefault="00FF5595" w:rsidP="00FF5595">
      <w:pPr>
        <w:rPr>
          <w:rFonts w:ascii="Times New Roman" w:hAnsi="Times New Roman"/>
          <w:color w:val="000000"/>
          <w:szCs w:val="24"/>
        </w:rPr>
      </w:pPr>
      <w:r w:rsidRPr="00F36C6B">
        <w:rPr>
          <w:rFonts w:ascii="Times New Roman" w:hAnsi="Times New Roman"/>
          <w:color w:val="000000"/>
          <w:szCs w:val="24"/>
        </w:rPr>
        <w:t>La inasistencia de algún Concursante a las juntas de aclaraciones no será motivo de des</w:t>
      </w:r>
      <w:r w:rsidR="003E04F6" w:rsidRPr="00F36C6B">
        <w:rPr>
          <w:rFonts w:ascii="Times New Roman" w:hAnsi="Times New Roman"/>
          <w:color w:val="000000"/>
          <w:szCs w:val="24"/>
        </w:rPr>
        <w:t>echamiento de P</w:t>
      </w:r>
      <w:r w:rsidR="00BE1BA9" w:rsidRPr="00F36C6B">
        <w:rPr>
          <w:rFonts w:ascii="Times New Roman" w:hAnsi="Times New Roman"/>
          <w:color w:val="000000"/>
          <w:szCs w:val="24"/>
        </w:rPr>
        <w:t>ropuesta</w:t>
      </w:r>
      <w:r w:rsidRPr="00F36C6B">
        <w:rPr>
          <w:rFonts w:ascii="Times New Roman" w:hAnsi="Times New Roman"/>
          <w:color w:val="000000"/>
          <w:szCs w:val="24"/>
        </w:rPr>
        <w:t xml:space="preserve">, sin embargo, el contenido de las actas de las mismas será obligatorio para todos los Concursantes y constituirá una parte integrante de estas Bases debiendo ser considerada en la elaboración de sus </w:t>
      </w:r>
      <w:r w:rsidR="003E04F6" w:rsidRPr="00F36C6B">
        <w:rPr>
          <w:rFonts w:ascii="Times New Roman" w:hAnsi="Times New Roman"/>
          <w:color w:val="000000"/>
          <w:szCs w:val="24"/>
        </w:rPr>
        <w:t>Propuestas</w:t>
      </w:r>
      <w:r w:rsidRPr="00F36C6B">
        <w:rPr>
          <w:rFonts w:ascii="Times New Roman" w:hAnsi="Times New Roman"/>
          <w:color w:val="000000"/>
          <w:szCs w:val="24"/>
        </w:rPr>
        <w:t>, por lo que será bajo su estricta responsabilidad obtener el acta de la junta de aclaraciones correspondiente.</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39" w:name="_Toc478646382"/>
      <w:r w:rsidRPr="00F36C6B">
        <w:t>2.4.4</w:t>
      </w:r>
      <w:r w:rsidRPr="00F36C6B">
        <w:tab/>
        <w:t>MODIFICACIONES A LAS BASES.</w:t>
      </w:r>
      <w:bookmarkEnd w:id="39"/>
    </w:p>
    <w:p w:rsidR="00FF5595" w:rsidRPr="00F36C6B" w:rsidRDefault="00FF5595" w:rsidP="00FF5595">
      <w:pPr>
        <w:rPr>
          <w:rFonts w:ascii="Times New Roman" w:hAnsi="Times New Roman"/>
          <w:bCs/>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El Instituto podrá modificar o adicionar las Bases de Concurso, con apego a lo establecido por el artículo 48 de la Ley APP ya sea a iniciativa propia o en respuesta a alguna aclaración solicitada por cualquiera de los </w:t>
      </w:r>
      <w:r w:rsidR="00D77FF4" w:rsidRPr="00F36C6B">
        <w:rPr>
          <w:rFonts w:ascii="Times New Roman" w:hAnsi="Times New Roman"/>
          <w:szCs w:val="24"/>
        </w:rPr>
        <w:t>Concursantes</w:t>
      </w:r>
      <w:r w:rsidRPr="00F36C6B">
        <w:rPr>
          <w:rFonts w:ascii="Times New Roman" w:hAnsi="Times New Roman"/>
          <w:szCs w:val="24"/>
        </w:rPr>
        <w:t xml:space="preserve">, hasta </w:t>
      </w:r>
      <w:r w:rsidRPr="00F36C6B">
        <w:rPr>
          <w:rFonts w:ascii="Times New Roman" w:hAnsi="Times New Roman"/>
        </w:rPr>
        <w:t>10 (diez)</w:t>
      </w:r>
      <w:r w:rsidRPr="00F36C6B">
        <w:rPr>
          <w:rFonts w:ascii="Times New Roman" w:hAnsi="Times New Roman"/>
          <w:szCs w:val="24"/>
        </w:rPr>
        <w:t xml:space="preserve"> Días Hábiles previos al acto de presentación y apertura de las Propuestas.</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En caso de ser necesario modificar las Bases, se hará del conocimiento público a través de un aviso en CompraNet, y serán de carácter obligatorio para todos los Concursantes. El Instituto tendrá la facultad de prorrogar el plazo de presentación de las Propuestas con el objeto de que todos los Concursantes consideren las modificaciones.</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Si derivado de las modificaciones a las Bases y hasta antes de la presentación de las Propuestas, en cumplimiento con las disposiciones del presente apartado, algún Concursante deseara retirarse del Concurso, deberá notificarlo al Instituto por escrito y en el Domicilio de la Convocante o a través de CompraNet, sin que ello implique un incumplimiento por parte de dicho Concursante.</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40" w:name="_Toc478646383"/>
      <w:r w:rsidRPr="00F36C6B">
        <w:t>2.4.5</w:t>
      </w:r>
      <w:r w:rsidRPr="00F36C6B">
        <w:tab/>
        <w:t>INSTRUCCIONES GENERALES PARA LA PREPARACIÓN, INTEGRACIÓN Y PRESENTACIÓN DE LAS PROPUESTAS.</w:t>
      </w:r>
      <w:bookmarkEnd w:id="40"/>
    </w:p>
    <w:p w:rsidR="005C3FB8" w:rsidRPr="00F36C6B" w:rsidRDefault="005C3FB8" w:rsidP="008644D5"/>
    <w:p w:rsidR="00FF5595" w:rsidRPr="00F36C6B" w:rsidRDefault="00FF5595" w:rsidP="00FF5595">
      <w:pPr>
        <w:pStyle w:val="Prrafodelista"/>
        <w:numPr>
          <w:ilvl w:val="0"/>
          <w:numId w:val="185"/>
        </w:numPr>
        <w:rPr>
          <w:rFonts w:ascii="Times New Roman" w:hAnsi="Times New Roman"/>
          <w:szCs w:val="24"/>
        </w:rPr>
      </w:pPr>
      <w:r w:rsidRPr="00F36C6B">
        <w:rPr>
          <w:rFonts w:ascii="Times New Roman" w:hAnsi="Times New Roman"/>
          <w:szCs w:val="24"/>
        </w:rPr>
        <w:lastRenderedPageBreak/>
        <w:t xml:space="preserve">Cada Concursante deberá presentar su Propuesta dividida en dos partes, </w:t>
      </w:r>
      <w:r w:rsidRPr="00F36C6B">
        <w:rPr>
          <w:rFonts w:ascii="Times New Roman" w:hAnsi="Times New Roman"/>
          <w:b/>
          <w:szCs w:val="24"/>
        </w:rPr>
        <w:t>(i)</w:t>
      </w:r>
      <w:r w:rsidRPr="00F36C6B">
        <w:rPr>
          <w:rFonts w:ascii="Times New Roman" w:hAnsi="Times New Roman"/>
          <w:szCs w:val="24"/>
        </w:rPr>
        <w:t xml:space="preserve"> oferta técnica y </w:t>
      </w:r>
      <w:r w:rsidRPr="00F36C6B">
        <w:rPr>
          <w:rFonts w:ascii="Times New Roman" w:hAnsi="Times New Roman"/>
          <w:b/>
          <w:szCs w:val="24"/>
        </w:rPr>
        <w:t>(ii)</w:t>
      </w:r>
      <w:r w:rsidRPr="00F36C6B">
        <w:rPr>
          <w:rFonts w:ascii="Times New Roman" w:hAnsi="Times New Roman"/>
          <w:szCs w:val="24"/>
        </w:rPr>
        <w:t xml:space="preserve"> oferta económica, en el orden de presentación que se señala en las Secciones II y III de estas Bases.</w:t>
      </w:r>
    </w:p>
    <w:p w:rsidR="00FF5595" w:rsidRPr="00F36C6B" w:rsidRDefault="00FF5595" w:rsidP="00FF5595">
      <w:pPr>
        <w:rPr>
          <w:rFonts w:ascii="Times New Roman" w:hAnsi="Times New Roman"/>
          <w:szCs w:val="24"/>
        </w:rPr>
      </w:pPr>
    </w:p>
    <w:p w:rsidR="00FF5595" w:rsidRPr="00F36C6B" w:rsidRDefault="00FF5595" w:rsidP="00FF5595">
      <w:pPr>
        <w:ind w:left="1440" w:hanging="540"/>
        <w:rPr>
          <w:rFonts w:ascii="Times New Roman" w:hAnsi="Times New Roman"/>
          <w:szCs w:val="24"/>
        </w:rPr>
      </w:pPr>
      <w:r w:rsidRPr="00F36C6B">
        <w:rPr>
          <w:rFonts w:ascii="Times New Roman" w:hAnsi="Times New Roman"/>
          <w:b/>
          <w:szCs w:val="24"/>
        </w:rPr>
        <w:t>I.</w:t>
      </w:r>
      <w:r w:rsidRPr="00F36C6B">
        <w:rPr>
          <w:rFonts w:ascii="Times New Roman" w:hAnsi="Times New Roman"/>
          <w:szCs w:val="24"/>
        </w:rPr>
        <w:tab/>
        <w:t>La oferta técnica de la Propuesta se integrará de:</w:t>
      </w:r>
    </w:p>
    <w:p w:rsidR="00FF5595" w:rsidRPr="00F36C6B" w:rsidRDefault="00FF5595" w:rsidP="00FF5595">
      <w:pPr>
        <w:rPr>
          <w:rFonts w:ascii="Times New Roman" w:hAnsi="Times New Roman"/>
          <w:szCs w:val="24"/>
        </w:rPr>
      </w:pPr>
    </w:p>
    <w:p w:rsidR="00FF5595" w:rsidRPr="00F36C6B" w:rsidRDefault="00FF5595" w:rsidP="00FF5595">
      <w:pPr>
        <w:ind w:left="1440" w:hanging="28"/>
        <w:rPr>
          <w:rFonts w:ascii="Times New Roman" w:hAnsi="Times New Roman"/>
          <w:szCs w:val="24"/>
        </w:rPr>
      </w:pPr>
      <w:r w:rsidRPr="00F36C6B">
        <w:rPr>
          <w:rFonts w:ascii="Times New Roman" w:hAnsi="Times New Roman"/>
          <w:szCs w:val="24"/>
        </w:rPr>
        <w:t xml:space="preserve">Los documentos señalados como parte del paquete técnico en la </w:t>
      </w:r>
      <w:r w:rsidRPr="00F36C6B">
        <w:rPr>
          <w:rFonts w:ascii="Times New Roman" w:hAnsi="Times New Roman"/>
          <w:szCs w:val="24"/>
          <w:u w:val="single"/>
        </w:rPr>
        <w:t>Sección II</w:t>
      </w:r>
      <w:r w:rsidRPr="00F36C6B">
        <w:rPr>
          <w:rFonts w:ascii="Times New Roman" w:hAnsi="Times New Roman"/>
          <w:szCs w:val="24"/>
        </w:rPr>
        <w:t>, y deberá presentarse</w:t>
      </w:r>
      <w:r w:rsidR="00AB0C7C" w:rsidRPr="00F36C6B">
        <w:rPr>
          <w:rFonts w:ascii="Times New Roman" w:hAnsi="Times New Roman"/>
          <w:szCs w:val="24"/>
        </w:rPr>
        <w:t xml:space="preserve"> en el orden señalado en dicha S</w:t>
      </w:r>
      <w:r w:rsidRPr="00F36C6B">
        <w:rPr>
          <w:rFonts w:ascii="Times New Roman" w:hAnsi="Times New Roman"/>
          <w:szCs w:val="24"/>
        </w:rPr>
        <w:t>ección.</w:t>
      </w:r>
    </w:p>
    <w:p w:rsidR="00FF5595" w:rsidRPr="00F36C6B" w:rsidRDefault="00FF5595" w:rsidP="00FF5595">
      <w:pPr>
        <w:ind w:firstLine="360"/>
        <w:rPr>
          <w:rFonts w:ascii="Times New Roman" w:hAnsi="Times New Roman"/>
          <w:szCs w:val="24"/>
        </w:rPr>
      </w:pPr>
    </w:p>
    <w:p w:rsidR="00FF5595" w:rsidRPr="00F36C6B" w:rsidRDefault="00FF5595" w:rsidP="00AB0C7C">
      <w:pPr>
        <w:ind w:left="1440"/>
        <w:rPr>
          <w:rFonts w:ascii="Times New Roman" w:hAnsi="Times New Roman"/>
          <w:szCs w:val="24"/>
        </w:rPr>
      </w:pPr>
      <w:r w:rsidRPr="00F36C6B">
        <w:rPr>
          <w:rFonts w:ascii="Times New Roman" w:hAnsi="Times New Roman"/>
          <w:szCs w:val="24"/>
        </w:rPr>
        <w:t xml:space="preserve">Asimismo, conjuntamente con la oferta técnica de la Propuesta o en el mismo paquete, presentará la información complementaria a la que se hace referencia </w:t>
      </w:r>
      <w:r w:rsidR="00AB0C7C" w:rsidRPr="00F36C6B">
        <w:rPr>
          <w:rFonts w:ascii="Times New Roman" w:hAnsi="Times New Roman"/>
          <w:szCs w:val="24"/>
        </w:rPr>
        <w:t>l</w:t>
      </w:r>
      <w:r w:rsidRPr="00F36C6B">
        <w:rPr>
          <w:rFonts w:ascii="Times New Roman" w:hAnsi="Times New Roman"/>
          <w:szCs w:val="24"/>
        </w:rPr>
        <w:t>a Sección II.</w:t>
      </w:r>
    </w:p>
    <w:p w:rsidR="00FF5595" w:rsidRPr="00F36C6B" w:rsidRDefault="00FF5595" w:rsidP="00FF5595">
      <w:pPr>
        <w:ind w:firstLine="360"/>
        <w:rPr>
          <w:rFonts w:ascii="Times New Roman" w:hAnsi="Times New Roman"/>
          <w:szCs w:val="24"/>
        </w:rPr>
      </w:pPr>
    </w:p>
    <w:p w:rsidR="00FF5595" w:rsidRPr="00F36C6B" w:rsidRDefault="00FF5595" w:rsidP="00FF5595">
      <w:pPr>
        <w:ind w:left="1440" w:hanging="540"/>
        <w:rPr>
          <w:rFonts w:ascii="Times New Roman" w:hAnsi="Times New Roman"/>
          <w:szCs w:val="24"/>
        </w:rPr>
      </w:pPr>
      <w:r w:rsidRPr="00F36C6B">
        <w:rPr>
          <w:rFonts w:ascii="Times New Roman" w:hAnsi="Times New Roman"/>
          <w:b/>
          <w:szCs w:val="24"/>
        </w:rPr>
        <w:t>II.</w:t>
      </w:r>
      <w:r w:rsidRPr="00F36C6B">
        <w:rPr>
          <w:rFonts w:ascii="Times New Roman" w:hAnsi="Times New Roman"/>
          <w:szCs w:val="24"/>
        </w:rPr>
        <w:tab/>
        <w:t>La oferta económica de la Propuesta se integrará de:</w:t>
      </w:r>
    </w:p>
    <w:p w:rsidR="00FF5595" w:rsidRPr="00F36C6B" w:rsidRDefault="00FF5595" w:rsidP="00FF5595">
      <w:pPr>
        <w:rPr>
          <w:rFonts w:ascii="Times New Roman" w:hAnsi="Times New Roman"/>
          <w:szCs w:val="24"/>
        </w:rPr>
      </w:pPr>
    </w:p>
    <w:p w:rsidR="00FF5595" w:rsidRPr="00F36C6B" w:rsidRDefault="00FF5595" w:rsidP="00FF5595">
      <w:pPr>
        <w:ind w:left="1440"/>
        <w:rPr>
          <w:rFonts w:ascii="Times New Roman" w:hAnsi="Times New Roman"/>
          <w:szCs w:val="24"/>
        </w:rPr>
      </w:pPr>
      <w:r w:rsidRPr="00F36C6B">
        <w:rPr>
          <w:rFonts w:ascii="Times New Roman" w:hAnsi="Times New Roman"/>
          <w:szCs w:val="24"/>
        </w:rPr>
        <w:t xml:space="preserve">Los documentos señalados </w:t>
      </w:r>
      <w:r w:rsidR="00AB0C7C" w:rsidRPr="00F36C6B">
        <w:rPr>
          <w:rFonts w:ascii="Times New Roman" w:hAnsi="Times New Roman"/>
          <w:szCs w:val="24"/>
        </w:rPr>
        <w:t>en la Sección III y</w:t>
      </w:r>
      <w:r w:rsidRPr="00F36C6B">
        <w:rPr>
          <w:rFonts w:ascii="Times New Roman" w:hAnsi="Times New Roman"/>
          <w:szCs w:val="24"/>
        </w:rPr>
        <w:t xml:space="preserve"> deberá presentarse en el orden señalado en dicha Sección. </w:t>
      </w:r>
    </w:p>
    <w:p w:rsidR="00FF5595" w:rsidRPr="00F36C6B" w:rsidRDefault="00FF5595" w:rsidP="00FF5595">
      <w:pPr>
        <w:ind w:left="360"/>
        <w:rPr>
          <w:rFonts w:ascii="Times New Roman" w:hAnsi="Times New Roman"/>
          <w:szCs w:val="24"/>
        </w:rPr>
      </w:pPr>
    </w:p>
    <w:p w:rsidR="00FF5595" w:rsidRPr="00F36C6B" w:rsidRDefault="00FF5595" w:rsidP="00FF5595">
      <w:pPr>
        <w:ind w:left="1440"/>
        <w:rPr>
          <w:rFonts w:ascii="Times New Roman" w:hAnsi="Times New Roman"/>
          <w:szCs w:val="24"/>
        </w:rPr>
      </w:pPr>
      <w:r w:rsidRPr="00F36C6B">
        <w:rPr>
          <w:rFonts w:ascii="Times New Roman" w:hAnsi="Times New Roman"/>
          <w:szCs w:val="24"/>
        </w:rPr>
        <w:t xml:space="preserve">El Concursante deberá presentar el Pago Anual por Servicios Ofertado sin incluir </w:t>
      </w:r>
      <w:r w:rsidR="00AB0C7C" w:rsidRPr="00F36C6B">
        <w:rPr>
          <w:rFonts w:ascii="Times New Roman" w:hAnsi="Times New Roman"/>
          <w:szCs w:val="24"/>
        </w:rPr>
        <w:t>el IVA.</w:t>
      </w:r>
    </w:p>
    <w:p w:rsidR="00FF5595" w:rsidRPr="00F36C6B" w:rsidRDefault="00FF5595" w:rsidP="00FF5595">
      <w:pPr>
        <w:ind w:left="1440"/>
        <w:rPr>
          <w:rFonts w:ascii="Times New Roman" w:hAnsi="Times New Roman"/>
          <w:szCs w:val="24"/>
        </w:rPr>
      </w:pPr>
    </w:p>
    <w:p w:rsidR="00FF5595" w:rsidRPr="00F36C6B" w:rsidRDefault="00FF5595" w:rsidP="00AB0C7C">
      <w:pPr>
        <w:ind w:left="1418"/>
        <w:rPr>
          <w:rFonts w:ascii="Times New Roman" w:hAnsi="Times New Roman"/>
          <w:szCs w:val="24"/>
        </w:rPr>
      </w:pPr>
      <w:r w:rsidRPr="00F36C6B">
        <w:rPr>
          <w:rFonts w:ascii="Times New Roman" w:hAnsi="Times New Roman"/>
          <w:szCs w:val="24"/>
        </w:rPr>
        <w:t>El Pago Anual por Servicios Ofertado deberá cubrir la totalidad de los costos asociados con la prestación adecuada de los Servicios, así como los gastos inherentes al Financiamiento, capital, contratos accesorios, al igual que el pago del Certificado del Promotor, costos de supervisión (Supervisor de Obra), impuestos aplicables, seguros, coberturas, honorarios, comisiones, fianzas, derechos, licencias, fletes, empaques, carga, descarga y cualquier otro costo que pudiera presentarse y que sea necesario directa o indirectamente para la prestación de los Servicios objeto del presente Concurso.</w:t>
      </w:r>
    </w:p>
    <w:p w:rsidR="00FF5595" w:rsidRPr="00F36C6B" w:rsidRDefault="00FF5595" w:rsidP="00FF5595">
      <w:pPr>
        <w:rPr>
          <w:rFonts w:ascii="Times New Roman" w:hAnsi="Times New Roman"/>
          <w:szCs w:val="24"/>
        </w:rPr>
      </w:pPr>
    </w:p>
    <w:p w:rsidR="00FF5595" w:rsidRPr="00F36C6B" w:rsidRDefault="00FF5595" w:rsidP="00FF5595">
      <w:pPr>
        <w:pStyle w:val="Prrafodelista"/>
        <w:numPr>
          <w:ilvl w:val="0"/>
          <w:numId w:val="185"/>
        </w:numPr>
        <w:rPr>
          <w:rFonts w:ascii="Times New Roman" w:hAnsi="Times New Roman"/>
          <w:szCs w:val="24"/>
        </w:rPr>
      </w:pPr>
      <w:r w:rsidRPr="00F36C6B">
        <w:rPr>
          <w:rFonts w:ascii="Times New Roman" w:hAnsi="Times New Roman"/>
          <w:szCs w:val="24"/>
        </w:rPr>
        <w:t>Los Concursantes deberán elaborar sus Propuestas, en idioma español y en papel membretado del Concursante cumpliendo con todos y cada uno de los siguientes requisitos:</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 xml:space="preserve">Los Concursantes que opten por la presentación de sus Propuestas de forma presencial, deberán hacerlo en original impreso y 2 (dos) copias simples impresas. Para facilitar el proceso de revisión de las Propuestas, el Concursante, también deberá presentar 2 (dos) juegos de dispositivos electrónicos móviles de almacenamiento de información tipo USB, disco duro externo o discos ópticos (CD), uno exclusivamente para aquellos conceptos que se señalan en la </w:t>
      </w:r>
      <w:r w:rsidRPr="00F36C6B">
        <w:rPr>
          <w:rFonts w:ascii="Times New Roman" w:hAnsi="Times New Roman"/>
          <w:szCs w:val="24"/>
          <w:u w:val="single"/>
        </w:rPr>
        <w:t xml:space="preserve">Sección II </w:t>
      </w:r>
      <w:r w:rsidRPr="00F36C6B">
        <w:rPr>
          <w:rFonts w:ascii="Times New Roman" w:hAnsi="Times New Roman"/>
          <w:szCs w:val="24"/>
        </w:rPr>
        <w:t xml:space="preserve">como documentos del paquete técnico, otro exclusivamente para aquellos conceptos que se señalen en la </w:t>
      </w:r>
      <w:r w:rsidRPr="00F36C6B">
        <w:rPr>
          <w:rFonts w:ascii="Times New Roman" w:hAnsi="Times New Roman"/>
          <w:szCs w:val="24"/>
          <w:u w:val="single"/>
        </w:rPr>
        <w:t>Sección III.</w:t>
      </w:r>
      <w:r w:rsidRPr="00F36C6B">
        <w:rPr>
          <w:rFonts w:ascii="Times New Roman" w:hAnsi="Times New Roman"/>
          <w:szCs w:val="24"/>
        </w:rPr>
        <w:t xml:space="preserve"> Los planos que se presenten como </w:t>
      </w:r>
      <w:r w:rsidRPr="00F36C6B">
        <w:rPr>
          <w:rFonts w:ascii="Times New Roman" w:hAnsi="Times New Roman"/>
          <w:szCs w:val="24"/>
        </w:rPr>
        <w:lastRenderedPageBreak/>
        <w:t xml:space="preserve">parte de las Propuestas deberán entregarse doblados a tamaño carta, cada uno en sobre mica de ese tamaño y con la leyenda del plano visible hacia fuera de la misma. Cada copia deberá agruparse de forma independiente de las otras. Salvo por la entrega de: </w:t>
      </w:r>
      <w:r w:rsidRPr="00F36C6B">
        <w:rPr>
          <w:rFonts w:ascii="Times New Roman" w:hAnsi="Times New Roman"/>
          <w:b/>
          <w:szCs w:val="24"/>
        </w:rPr>
        <w:t>(i)</w:t>
      </w:r>
      <w:r w:rsidRPr="00F36C6B">
        <w:rPr>
          <w:rFonts w:ascii="Times New Roman" w:hAnsi="Times New Roman"/>
          <w:szCs w:val="24"/>
        </w:rPr>
        <w:t xml:space="preserve"> la Maqueta Virtual en términos de la </w:t>
      </w:r>
      <w:r w:rsidRPr="00F36C6B">
        <w:rPr>
          <w:rFonts w:ascii="Times New Roman" w:hAnsi="Times New Roman"/>
          <w:szCs w:val="24"/>
          <w:u w:val="single"/>
        </w:rPr>
        <w:t>Sección II</w:t>
      </w:r>
      <w:r w:rsidRPr="00F36C6B">
        <w:rPr>
          <w:rFonts w:ascii="Times New Roman" w:hAnsi="Times New Roman"/>
          <w:szCs w:val="24"/>
        </w:rPr>
        <w:t xml:space="preserve">, y </w:t>
      </w:r>
      <w:r w:rsidRPr="00F36C6B">
        <w:rPr>
          <w:rFonts w:ascii="Times New Roman" w:hAnsi="Times New Roman"/>
          <w:b/>
          <w:szCs w:val="24"/>
        </w:rPr>
        <w:t>(ii)</w:t>
      </w:r>
      <w:r w:rsidRPr="00F36C6B">
        <w:rPr>
          <w:rFonts w:ascii="Times New Roman" w:hAnsi="Times New Roman"/>
          <w:szCs w:val="24"/>
        </w:rPr>
        <w:t xml:space="preserve"> el Modelo Financiero en términos de la </w:t>
      </w:r>
      <w:r w:rsidRPr="00F36C6B">
        <w:rPr>
          <w:rFonts w:ascii="Times New Roman" w:hAnsi="Times New Roman"/>
          <w:szCs w:val="24"/>
          <w:u w:val="single"/>
        </w:rPr>
        <w:t>Sección III</w:t>
      </w:r>
      <w:r w:rsidRPr="00F36C6B">
        <w:rPr>
          <w:rFonts w:ascii="Times New Roman" w:hAnsi="Times New Roman"/>
          <w:szCs w:val="24"/>
        </w:rPr>
        <w:t xml:space="preserve">, la no entrega de las copias o del disco, o la entrega de los planos en forma distinta a la antes señalada no es motivo de desechamiento; sin embargo, la no presentación de los documentos en las condiciones solicitadas retrasa el proceso de evaluación. </w:t>
      </w:r>
    </w:p>
    <w:p w:rsidR="00FF5595" w:rsidRPr="00F36C6B" w:rsidRDefault="00FF5595" w:rsidP="00FF5595">
      <w:pPr>
        <w:ind w:left="144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 xml:space="preserve">En caso de cualquier discrepancia </w:t>
      </w:r>
      <w:r w:rsidRPr="00F36C6B">
        <w:rPr>
          <w:rFonts w:ascii="Times New Roman" w:hAnsi="Times New Roman"/>
          <w:b/>
          <w:szCs w:val="24"/>
        </w:rPr>
        <w:t>(i)</w:t>
      </w:r>
      <w:r w:rsidRPr="00F36C6B">
        <w:rPr>
          <w:rFonts w:ascii="Times New Roman" w:hAnsi="Times New Roman"/>
          <w:szCs w:val="24"/>
        </w:rPr>
        <w:t xml:space="preserve"> entre el original y las copias, el original prevalecerá</w:t>
      </w:r>
      <w:r w:rsidR="00E44D1A" w:rsidRPr="00F36C6B">
        <w:rPr>
          <w:rFonts w:ascii="Times New Roman" w:hAnsi="Times New Roman"/>
          <w:szCs w:val="24"/>
        </w:rPr>
        <w:t>;</w:t>
      </w:r>
      <w:r w:rsidR="00E44D1A" w:rsidRPr="00F36C6B">
        <w:rPr>
          <w:rFonts w:ascii="Times New Roman" w:hAnsi="Times New Roman"/>
          <w:i/>
          <w:szCs w:val="24"/>
        </w:rPr>
        <w:t xml:space="preserve"> </w:t>
      </w:r>
      <w:r w:rsidRPr="00F36C6B">
        <w:rPr>
          <w:rFonts w:ascii="Times New Roman" w:hAnsi="Times New Roman"/>
          <w:b/>
          <w:szCs w:val="24"/>
        </w:rPr>
        <w:t>(ii)</w:t>
      </w:r>
      <w:r w:rsidRPr="00F36C6B">
        <w:rPr>
          <w:rFonts w:ascii="Times New Roman" w:hAnsi="Times New Roman"/>
          <w:szCs w:val="24"/>
        </w:rPr>
        <w:t xml:space="preserve"> entre las cantidades escritas en letra y las cantidades escritas en número, las cantidades escritas en letra prevalecerán, </w:t>
      </w:r>
      <w:r w:rsidRPr="00F36C6B">
        <w:rPr>
          <w:rFonts w:ascii="Times New Roman" w:hAnsi="Times New Roman"/>
          <w:b/>
          <w:szCs w:val="24"/>
        </w:rPr>
        <w:t>(iii)</w:t>
      </w:r>
      <w:r w:rsidRPr="00F36C6B">
        <w:rPr>
          <w:rFonts w:ascii="Times New Roman" w:hAnsi="Times New Roman"/>
          <w:szCs w:val="24"/>
        </w:rPr>
        <w:t xml:space="preserve"> entre dos cantidades monetarias (de algún precio o costo) que se refieran al mismo concepto, la cantidad más baja prevalecerá, </w:t>
      </w:r>
      <w:r w:rsidRPr="00F36C6B">
        <w:rPr>
          <w:rFonts w:ascii="Times New Roman" w:hAnsi="Times New Roman"/>
          <w:b/>
          <w:szCs w:val="24"/>
        </w:rPr>
        <w:t xml:space="preserve">(iv) </w:t>
      </w:r>
      <w:r w:rsidRPr="00F36C6B">
        <w:rPr>
          <w:rFonts w:ascii="Times New Roman" w:hAnsi="Times New Roman"/>
          <w:szCs w:val="24"/>
        </w:rPr>
        <w:t xml:space="preserve">en caso de existir alguna discrepancia entre el número de Servicios que el Concursante ofrece prestar, prevalecerá la referencia al mayor número de Servicios, y </w:t>
      </w:r>
      <w:r w:rsidRPr="00F36C6B">
        <w:rPr>
          <w:rFonts w:ascii="Times New Roman" w:hAnsi="Times New Roman"/>
          <w:b/>
          <w:szCs w:val="24"/>
        </w:rPr>
        <w:t>(v)</w:t>
      </w:r>
      <w:r w:rsidRPr="00F36C6B">
        <w:rPr>
          <w:rFonts w:ascii="Times New Roman" w:hAnsi="Times New Roman"/>
          <w:szCs w:val="24"/>
        </w:rPr>
        <w:t xml:space="preserve"> entre el original impreso y los archivos electrónicos en caso de haberse presentado como parte de la Propuesta, la impresión prevalecerá</w:t>
      </w:r>
      <w:r w:rsidR="00E44D1A" w:rsidRPr="00F36C6B">
        <w:rPr>
          <w:rFonts w:ascii="Times New Roman" w:hAnsi="Times New Roman"/>
          <w:szCs w:val="24"/>
        </w:rPr>
        <w:t>, con la salvedad del PE-6 Modelo Financiero, en cuyo caso prevalecerá la versión electrónica</w:t>
      </w:r>
      <w:r w:rsidRPr="00F36C6B">
        <w:rPr>
          <w:rFonts w:ascii="Times New Roman" w:hAnsi="Times New Roman"/>
          <w:szCs w:val="24"/>
        </w:rPr>
        <w:t>.</w:t>
      </w:r>
    </w:p>
    <w:p w:rsidR="00FF5595" w:rsidRPr="00F36C6B" w:rsidRDefault="00FF5595" w:rsidP="00FF5595">
      <w:pPr>
        <w:ind w:left="1440"/>
        <w:rPr>
          <w:rFonts w:ascii="Times New Roman" w:hAnsi="Times New Roman"/>
          <w:szCs w:val="24"/>
        </w:rPr>
      </w:pPr>
    </w:p>
    <w:p w:rsidR="00FF5595" w:rsidRPr="00F36C6B" w:rsidRDefault="00FF5595" w:rsidP="00FF5595">
      <w:pPr>
        <w:ind w:left="1440"/>
        <w:rPr>
          <w:rFonts w:ascii="Times New Roman" w:hAnsi="Times New Roman"/>
          <w:szCs w:val="24"/>
        </w:rPr>
      </w:pPr>
      <w:r w:rsidRPr="00F36C6B">
        <w:rPr>
          <w:rFonts w:ascii="Times New Roman" w:hAnsi="Times New Roman"/>
          <w:szCs w:val="24"/>
        </w:rPr>
        <w:t>El Instituto, al momento de recibir las Propuestas, estará facultado para que, en caso de detectar un error evidente mecanográ</w:t>
      </w:r>
      <w:r w:rsidR="00AB0C7C" w:rsidRPr="00F36C6B">
        <w:rPr>
          <w:rFonts w:ascii="Times New Roman" w:hAnsi="Times New Roman"/>
          <w:szCs w:val="24"/>
        </w:rPr>
        <w:t>fico, aritmético o de guarismos</w:t>
      </w:r>
      <w:r w:rsidRPr="00F36C6B">
        <w:rPr>
          <w:rFonts w:ascii="Times New Roman" w:hAnsi="Times New Roman"/>
          <w:szCs w:val="24"/>
        </w:rPr>
        <w:t xml:space="preserve">, ya sea en la oferta técnica y/o en la económica, podrá solicitar al Concursante en cuestión que aclare o corrija, siempre y cuando dicha corrección no implique la modificación del </w:t>
      </w:r>
      <w:r w:rsidR="00E44D1A" w:rsidRPr="00F36C6B">
        <w:rPr>
          <w:rFonts w:ascii="Times New Roman" w:hAnsi="Times New Roman"/>
          <w:szCs w:val="24"/>
        </w:rPr>
        <w:t xml:space="preserve">Monto Máximo de Pagos por Servicios Ofertado </w:t>
      </w:r>
      <w:r w:rsidRPr="00F36C6B">
        <w:rPr>
          <w:rFonts w:ascii="Times New Roman" w:hAnsi="Times New Roman"/>
          <w:szCs w:val="24"/>
        </w:rPr>
        <w:t>Si el Concursante no acepta la rectificación o la corrección, se desechará su Propuesta.</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 xml:space="preserve">Las hojas del original y de todas las copias de cada una de las Propuestas deberán estar foliadas. En el foliado se deberá utilizar numeración independiente para </w:t>
      </w:r>
      <w:r w:rsidRPr="00F36C6B">
        <w:rPr>
          <w:rFonts w:ascii="Times New Roman" w:hAnsi="Times New Roman"/>
          <w:b/>
          <w:szCs w:val="24"/>
        </w:rPr>
        <w:t>(i)</w:t>
      </w:r>
      <w:r w:rsidRPr="00F36C6B">
        <w:rPr>
          <w:rFonts w:ascii="Times New Roman" w:hAnsi="Times New Roman"/>
          <w:szCs w:val="24"/>
        </w:rPr>
        <w:t xml:space="preserve"> la oferta técnica de la Propuesta, </w:t>
      </w:r>
      <w:r w:rsidRPr="00F36C6B">
        <w:rPr>
          <w:rFonts w:ascii="Times New Roman" w:hAnsi="Times New Roman"/>
          <w:b/>
          <w:szCs w:val="24"/>
        </w:rPr>
        <w:t>(ii)</w:t>
      </w:r>
      <w:r w:rsidRPr="00F36C6B">
        <w:rPr>
          <w:rFonts w:ascii="Times New Roman" w:hAnsi="Times New Roman"/>
          <w:szCs w:val="24"/>
        </w:rPr>
        <w:t xml:space="preserve"> la oferta económica de la Propuesta, y </w:t>
      </w:r>
      <w:r w:rsidRPr="00F36C6B">
        <w:rPr>
          <w:rFonts w:ascii="Times New Roman" w:hAnsi="Times New Roman"/>
          <w:b/>
          <w:szCs w:val="24"/>
        </w:rPr>
        <w:t xml:space="preserve">(iii) </w:t>
      </w:r>
      <w:r w:rsidRPr="00F36C6B">
        <w:rPr>
          <w:rFonts w:ascii="Times New Roman" w:hAnsi="Times New Roman"/>
          <w:szCs w:val="24"/>
        </w:rPr>
        <w:t xml:space="preserve">la información complementaria (independientemente de que esta información se presente dentro o fuera del sobre que contenga dichas ofertas), empezando cada una de ellas con el folio 001 y terminando en el folio correspondiente al número de hojas que la integren. </w:t>
      </w:r>
    </w:p>
    <w:p w:rsidR="00FF5595" w:rsidRPr="00F36C6B" w:rsidRDefault="00FF5595" w:rsidP="00FF5595">
      <w:pPr>
        <w:ind w:left="144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 xml:space="preserve">La Carta Compromiso original que se incluye como Anexo 7 de la Sección II, deberá estar firmada por la o las personas legalmente facultadas por el Concursante o por todos los representantes de cada Miembro de un Consorcio, en su caso, conforme a lo previsto en esta </w:t>
      </w:r>
      <w:r w:rsidRPr="00F36C6B">
        <w:rPr>
          <w:rFonts w:ascii="Times New Roman" w:hAnsi="Times New Roman"/>
          <w:szCs w:val="24"/>
          <w:u w:val="single"/>
        </w:rPr>
        <w:t>Sección I</w:t>
      </w:r>
      <w:r w:rsidRPr="00F36C6B">
        <w:rPr>
          <w:rFonts w:ascii="Times New Roman" w:hAnsi="Times New Roman"/>
          <w:szCs w:val="24"/>
        </w:rPr>
        <w:t xml:space="preserve">. Todas las hojas del original de cada Propuesta deberán contener la </w:t>
      </w:r>
      <w:r w:rsidR="00821037" w:rsidRPr="00F36C6B">
        <w:rPr>
          <w:rFonts w:ascii="Times New Roman" w:hAnsi="Times New Roman"/>
          <w:szCs w:val="24"/>
        </w:rPr>
        <w:t xml:space="preserve">rúbrica </w:t>
      </w:r>
      <w:r w:rsidRPr="00F36C6B">
        <w:rPr>
          <w:rFonts w:ascii="Times New Roman" w:hAnsi="Times New Roman"/>
          <w:szCs w:val="24"/>
        </w:rPr>
        <w:t xml:space="preserve">autógrafa de las personas que firmen la Carta Compromiso, en la inteligencia de que en caso de tener un representante común, será suficiente que dicho representante </w:t>
      </w:r>
      <w:r w:rsidR="00821037" w:rsidRPr="00F36C6B">
        <w:rPr>
          <w:rFonts w:ascii="Times New Roman" w:hAnsi="Times New Roman"/>
          <w:szCs w:val="24"/>
        </w:rPr>
        <w:t xml:space="preserve">rubrique </w:t>
      </w:r>
      <w:r w:rsidRPr="00F36C6B">
        <w:rPr>
          <w:rFonts w:ascii="Times New Roman" w:hAnsi="Times New Roman"/>
          <w:szCs w:val="24"/>
        </w:rPr>
        <w:t xml:space="preserve">todas las páginas del </w:t>
      </w:r>
      <w:r w:rsidRPr="00F36C6B">
        <w:rPr>
          <w:rFonts w:ascii="Times New Roman" w:hAnsi="Times New Roman"/>
          <w:szCs w:val="24"/>
        </w:rPr>
        <w:lastRenderedPageBreak/>
        <w:t>original de cada Propuesta, sin perjuicio del requisito de que todos y cada uno de los representantes firmen la Carta Compromiso.</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El contenido de las Propuestas proporcionado en dispositivos electrónicos móviles de almacenamiento de información tipo USB, disco duro externo o discos ópticos (CD), deberá ser elaborado utilizando un procesador de palabras compatible con los sistemas utilizados por el Instituto usando, para texto, el paquete MS Word para Windows con soporte de extensión de archivos versión 2010; para hojas de cálculo, el paquete Excel con soporte de extensión de archivos versión 2003 o superior, presentándose una versión libre y una protegida; para dibujos, Autocad 2012 o superior. Las copias digitales deberán presentarse en formato Adobe PDF, en versión 4 o superior.</w:t>
      </w:r>
    </w:p>
    <w:p w:rsidR="00FF5595" w:rsidRPr="00F36C6B" w:rsidRDefault="00FF5595" w:rsidP="00FF5595">
      <w:pPr>
        <w:ind w:left="144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rPr>
        <w:t xml:space="preserve">Para el caso de aquellos Concursantes que a su elección opten por el envío de sus Propuestas electrónicamente, deberán enviar su </w:t>
      </w:r>
      <w:r w:rsidR="00AB0C7C" w:rsidRPr="00F36C6B">
        <w:rPr>
          <w:rFonts w:ascii="Times New Roman" w:hAnsi="Times New Roman"/>
        </w:rPr>
        <w:t>Propuesta</w:t>
      </w:r>
      <w:r w:rsidRPr="00F36C6B">
        <w:rPr>
          <w:rFonts w:ascii="Times New Roman" w:hAnsi="Times New Roman"/>
        </w:rPr>
        <w:t xml:space="preserve"> firmada conforme al proceso que se detalla en el numeral 6.3 “Envío y firma de proposiciones” de la Guía del Licitante (páginas 104 a 130), disponible en la página de CompraNet 5.0., de conformidad con lo dispuesto por los numerales cuarto, décimo cuarto y décimo sexto del </w:t>
      </w:r>
      <w:r w:rsidRPr="00F36C6B">
        <w:rPr>
          <w:rFonts w:ascii="Times New Roman" w:hAnsi="Times New Roman"/>
          <w:i/>
        </w:rPr>
        <w:t>Acuerdo por el que se establecen las disposiciones que se deberán observar para la utilización del Sistema Electrónico de Información Pública Gubernamental denominado CompraNet</w:t>
      </w:r>
      <w:r w:rsidRPr="00F36C6B">
        <w:rPr>
          <w:rFonts w:ascii="Times New Roman" w:hAnsi="Times New Roman"/>
        </w:rPr>
        <w:t xml:space="preserve"> (ACUERDO), en sustitución de la firma autógrafa, se emplearán los medios de identificación electrónica que establezca la Secretaría de la Función Pública, siendo para los licitantes nacionales, la firma electrónica avanzada que emite el Servicio de Administración Tributaria (SAT) para el cumplimiento de obligaciones fiscales, y para licitantes extranjeros, el medio de identificación electrónico para que hagan uso de CompraNet que genera el mismo sistema, siendo la única manera de legitimar el consentimiento de los licitantes para obligarse a las manifestaciones que realice con el uso de dicho sistema. Por lo anterior, no se aceptarán archivos firmados electrónicamente de manera individual (archivo con extensión .p7m), el cual no es posible abrir a través de CompraNet 5.0, procediéndose a desechar la </w:t>
      </w:r>
      <w:r w:rsidR="006F6219" w:rsidRPr="00F36C6B">
        <w:rPr>
          <w:rFonts w:ascii="Times New Roman" w:hAnsi="Times New Roman"/>
        </w:rPr>
        <w:t>Propuesta</w:t>
      </w:r>
      <w:r w:rsidRPr="00F36C6B">
        <w:rPr>
          <w:rFonts w:ascii="Times New Roman" w:hAnsi="Times New Roman"/>
        </w:rPr>
        <w:t xml:space="preserve">; es decir, los archivos que integran su </w:t>
      </w:r>
      <w:r w:rsidR="006F6219" w:rsidRPr="00F36C6B">
        <w:rPr>
          <w:rFonts w:ascii="Times New Roman" w:hAnsi="Times New Roman"/>
        </w:rPr>
        <w:t>Propuesta</w:t>
      </w:r>
      <w:r w:rsidRPr="00F36C6B">
        <w:rPr>
          <w:rFonts w:ascii="Times New Roman" w:hAnsi="Times New Roman"/>
        </w:rPr>
        <w:t>, podrán enviarse en alguno de los siguientes formatos: Word, Excel, PDF, GIF, JPG o ZIP.</w:t>
      </w:r>
    </w:p>
    <w:p w:rsidR="00FF5595" w:rsidRPr="00F36C6B" w:rsidRDefault="00FF5595" w:rsidP="00FF5595">
      <w:pPr>
        <w:ind w:left="144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Cuando uno o más de los documentos solicitados, que por su naturaleza (notariados y/o apostillados), amparen más de un requisito, el Concursante deberá incorporar una copia simple de dichos documentos en cada uno de los lugares en que se solicite, indicando en dicha copia el lugar de la Propuesta donde se encuentra el original. De no hacerlo así, será motivo de desechamiento. Esta condición aplica también, a los Concursantes que opten por el envío de Propuestas a través de medios remotos de comunicación electrónica.</w:t>
      </w:r>
    </w:p>
    <w:p w:rsidR="00FF5595" w:rsidRPr="00F36C6B" w:rsidRDefault="00FF5595" w:rsidP="00FF5595">
      <w:pPr>
        <w:ind w:left="144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lastRenderedPageBreak/>
        <w:t xml:space="preserve">Las cantidades referidas para la oferta económica en el Anexo 1 de la Sección III deberán presentarse en número, para el caso del formato </w:t>
      </w:r>
      <w:r w:rsidRPr="00F36C6B">
        <w:rPr>
          <w:rFonts w:ascii="Times New Roman" w:hAnsi="Times New Roman"/>
          <w:color w:val="000000"/>
          <w:szCs w:val="24"/>
          <w:lang w:eastAsia="es-MX"/>
        </w:rPr>
        <w:t>PE-</w:t>
      </w:r>
      <w:r w:rsidRPr="00F36C6B">
        <w:rPr>
          <w:rFonts w:ascii="Times New Roman" w:hAnsi="Times New Roman"/>
          <w:szCs w:val="24"/>
          <w:lang w:eastAsia="es-MX"/>
        </w:rPr>
        <w:t xml:space="preserve">4 </w:t>
      </w:r>
      <w:r w:rsidRPr="00F36C6B">
        <w:rPr>
          <w:rFonts w:ascii="Times New Roman" w:hAnsi="Times New Roman"/>
          <w:iCs/>
          <w:w w:val="0"/>
          <w:szCs w:val="24"/>
        </w:rPr>
        <w:t>Estimación del Precio de los Servicios</w:t>
      </w:r>
      <w:r w:rsidRPr="00F36C6B">
        <w:rPr>
          <w:rFonts w:ascii="Times New Roman" w:hAnsi="Times New Roman"/>
          <w:i/>
          <w:color w:val="000000"/>
          <w:szCs w:val="24"/>
        </w:rPr>
        <w:t>,</w:t>
      </w:r>
      <w:r w:rsidRPr="00F36C6B">
        <w:rPr>
          <w:rFonts w:ascii="Times New Roman" w:hAnsi="Times New Roman"/>
          <w:i/>
          <w:szCs w:val="24"/>
        </w:rPr>
        <w:t xml:space="preserve"> </w:t>
      </w:r>
      <w:r w:rsidRPr="00F36C6B">
        <w:rPr>
          <w:rFonts w:ascii="Times New Roman" w:hAnsi="Times New Roman"/>
          <w:szCs w:val="24"/>
        </w:rPr>
        <w:t>los montos totales se presentarán tanto en número como en letra.</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Las Propuestas deberán abarcar el 100%</w:t>
      </w:r>
      <w:r w:rsidR="00821037" w:rsidRPr="00F36C6B">
        <w:rPr>
          <w:rFonts w:ascii="Times New Roman" w:hAnsi="Times New Roman"/>
          <w:szCs w:val="24"/>
        </w:rPr>
        <w:t xml:space="preserve"> (cien por ciento)</w:t>
      </w:r>
      <w:r w:rsidRPr="00F36C6B">
        <w:rPr>
          <w:rFonts w:ascii="Times New Roman" w:hAnsi="Times New Roman"/>
          <w:szCs w:val="24"/>
        </w:rPr>
        <w:t xml:space="preserve"> de las Actividades Preliminares y únicamente los Servicios requeridos según lo indicado en las Bases y el modelo de Contrato.</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Anotar los datos con toda claridad y precisión a fin de evitar errores de interpretación y cumplir con todos y cada uno de los requisitos solicitados en estas Bases.</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Reproducir y requisitar los modelos de anexos a los que se hacen referencia en estas Bases, de acuerdo con la información solicitada en los mismos y en papel membretado del Concursante. Para el caso de que la Propuesta sea presentada por un Consorcio, el papel membretado deberá corresponder al integrante que tenga la representación común o en su caso el papel membretado deberá contener la información de cada uno de los integrantes del Consorcio.</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Las Propuestas no podrán contener tachaduras ni enmendaduras.</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Las Propuestas deberán presentarse de conformidad con lo solicitado en las presentes Bases y no deberán contener condiciones expresas o implícitas al contenido de las mismas. En caso de que se incluya en alguna Propuesta cualesquiera de este tipo de condiciones, dichas condiciones se tendrán por no puestas.</w:t>
      </w:r>
    </w:p>
    <w:p w:rsidR="00FF5595" w:rsidRPr="00F36C6B" w:rsidRDefault="00FF5595" w:rsidP="00FF5595">
      <w:pPr>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Las aclaraciones, sugerencias o consideraciones incluidas en las Propuestas en relación con las Bases o los documentos relacionadas con las mismas se tendrán por no puestas.</w:t>
      </w:r>
    </w:p>
    <w:p w:rsidR="00FF5595" w:rsidRPr="00F36C6B" w:rsidRDefault="00FF5595" w:rsidP="00FF5595">
      <w:pPr>
        <w:ind w:left="720"/>
        <w:rPr>
          <w:rFonts w:ascii="Times New Roman" w:hAnsi="Times New Roman"/>
          <w:szCs w:val="24"/>
        </w:rPr>
      </w:pPr>
    </w:p>
    <w:p w:rsidR="00FF5595" w:rsidRPr="00F36C6B" w:rsidRDefault="00FF5595" w:rsidP="00FF5595">
      <w:pPr>
        <w:numPr>
          <w:ilvl w:val="0"/>
          <w:numId w:val="5"/>
        </w:numPr>
        <w:ind w:left="1440" w:hanging="720"/>
        <w:rPr>
          <w:rFonts w:ascii="Times New Roman" w:hAnsi="Times New Roman"/>
          <w:szCs w:val="24"/>
        </w:rPr>
      </w:pPr>
      <w:r w:rsidRPr="00F36C6B">
        <w:rPr>
          <w:rFonts w:ascii="Times New Roman" w:hAnsi="Times New Roman"/>
          <w:szCs w:val="24"/>
        </w:rPr>
        <w:t>Para la elaboración de las Propuestas, la Convocante pone a disposición de los Concursantes la siguiente información de referencia:</w:t>
      </w:r>
    </w:p>
    <w:p w:rsidR="001B725C" w:rsidRPr="00F36C6B" w:rsidRDefault="001B725C" w:rsidP="00557E46">
      <w:pPr>
        <w:rPr>
          <w:rFonts w:ascii="Times New Roman" w:hAnsi="Times New Roman"/>
          <w:szCs w:val="24"/>
        </w:rPr>
      </w:pPr>
    </w:p>
    <w:p w:rsidR="001B725C" w:rsidRPr="00F36C6B" w:rsidRDefault="001B725C" w:rsidP="00EA1227">
      <w:pPr>
        <w:ind w:left="1418"/>
        <w:rPr>
          <w:rFonts w:ascii="Times New Roman" w:hAnsi="Times New Roman"/>
          <w:szCs w:val="24"/>
        </w:rPr>
      </w:pPr>
      <w:r w:rsidRPr="00F36C6B">
        <w:rPr>
          <w:rFonts w:ascii="Times New Roman" w:hAnsi="Times New Roman"/>
          <w:szCs w:val="24"/>
        </w:rPr>
        <w:t>a) Plano topográfico de la poligonal con cuadro de construcción</w:t>
      </w:r>
    </w:p>
    <w:p w:rsidR="001B725C" w:rsidRPr="00F36C6B" w:rsidRDefault="001B725C" w:rsidP="00EA1227">
      <w:pPr>
        <w:ind w:left="1418"/>
        <w:rPr>
          <w:rFonts w:ascii="Times New Roman" w:hAnsi="Times New Roman"/>
          <w:szCs w:val="24"/>
        </w:rPr>
      </w:pPr>
      <w:r w:rsidRPr="00F36C6B">
        <w:rPr>
          <w:rFonts w:ascii="Times New Roman" w:hAnsi="Times New Roman"/>
          <w:szCs w:val="24"/>
        </w:rPr>
        <w:t>b) Plano topográfico de referencia con curvas de nivel</w:t>
      </w:r>
    </w:p>
    <w:p w:rsidR="001B725C" w:rsidRPr="00F36C6B" w:rsidRDefault="001B725C" w:rsidP="00EA1227">
      <w:pPr>
        <w:ind w:left="1418"/>
        <w:rPr>
          <w:rFonts w:ascii="Times New Roman" w:hAnsi="Times New Roman"/>
          <w:szCs w:val="24"/>
        </w:rPr>
      </w:pPr>
      <w:r w:rsidRPr="00F36C6B">
        <w:rPr>
          <w:rFonts w:ascii="Times New Roman" w:hAnsi="Times New Roman"/>
          <w:szCs w:val="24"/>
        </w:rPr>
        <w:t>c) Factibilidad Urbana</w:t>
      </w:r>
    </w:p>
    <w:p w:rsidR="001B725C" w:rsidRPr="00F36C6B" w:rsidRDefault="001B725C" w:rsidP="00EA1227">
      <w:pPr>
        <w:ind w:left="1418"/>
        <w:rPr>
          <w:rFonts w:ascii="Times New Roman" w:hAnsi="Times New Roman"/>
          <w:szCs w:val="24"/>
        </w:rPr>
      </w:pPr>
      <w:r w:rsidRPr="00F36C6B">
        <w:rPr>
          <w:rFonts w:ascii="Times New Roman" w:hAnsi="Times New Roman"/>
          <w:szCs w:val="24"/>
        </w:rPr>
        <w:t>d) Factibilidad Ambiental</w:t>
      </w:r>
    </w:p>
    <w:p w:rsidR="00FF5595" w:rsidRPr="00F36C6B" w:rsidRDefault="001B725C" w:rsidP="00EA1227">
      <w:pPr>
        <w:ind w:left="1418"/>
        <w:rPr>
          <w:rFonts w:ascii="Times New Roman" w:hAnsi="Times New Roman"/>
          <w:szCs w:val="24"/>
        </w:rPr>
      </w:pPr>
      <w:r w:rsidRPr="00F36C6B">
        <w:rPr>
          <w:rFonts w:ascii="Times New Roman" w:hAnsi="Times New Roman"/>
          <w:szCs w:val="24"/>
        </w:rPr>
        <w:t>e) Estudio Hidrológico del Inmueble</w:t>
      </w:r>
    </w:p>
    <w:p w:rsidR="000E05D6" w:rsidRPr="00F36C6B" w:rsidRDefault="000E05D6" w:rsidP="000E05D6">
      <w:pPr>
        <w:pStyle w:val="Prrafodelista"/>
        <w:ind w:left="1800"/>
        <w:rPr>
          <w:rFonts w:ascii="Times New Roman" w:hAnsi="Times New Roman"/>
          <w:szCs w:val="24"/>
        </w:rPr>
      </w:pPr>
    </w:p>
    <w:p w:rsidR="00FF5595" w:rsidRPr="00F36C6B" w:rsidRDefault="00FF5595" w:rsidP="00FF5595">
      <w:pPr>
        <w:pStyle w:val="Prrafodelista"/>
        <w:numPr>
          <w:ilvl w:val="0"/>
          <w:numId w:val="185"/>
        </w:numPr>
        <w:rPr>
          <w:rFonts w:ascii="Times New Roman" w:hAnsi="Times New Roman"/>
          <w:szCs w:val="24"/>
        </w:rPr>
      </w:pPr>
      <w:r w:rsidRPr="00F36C6B">
        <w:rPr>
          <w:rFonts w:ascii="Times New Roman" w:hAnsi="Times New Roman"/>
          <w:szCs w:val="24"/>
        </w:rPr>
        <w:t xml:space="preserve">Los Concursantes podrán, a su elección, participar en los actos del presente Concurso </w:t>
      </w:r>
      <w:r w:rsidRPr="00F36C6B">
        <w:rPr>
          <w:rFonts w:ascii="Times New Roman" w:hAnsi="Times New Roman"/>
          <w:szCs w:val="24"/>
        </w:rPr>
        <w:lastRenderedPageBreak/>
        <w:t>presencialmente o a través de medios remotos de comunicación electrónica (CompraNet), esta última estará sujeta a las limitaciones establecidas para tal efecto en CompraNet y/o que establezca la SFP o autoridad competente que la sustituya y al cumplimiento de los siguientes requisitos:</w:t>
      </w:r>
    </w:p>
    <w:p w:rsidR="00FF5595" w:rsidRPr="00F36C6B" w:rsidRDefault="00FF5595" w:rsidP="00FF5595">
      <w:pPr>
        <w:ind w:left="1418" w:hanging="709"/>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Reconocerán como propia y auténtica la información que por medios remotos de comunicación electrónica se envíe a través de CompraNet, y que a su vez distinga por medio de identificación electrónica certificada por la autoridad competente. En dicha información quedarán comprendidas la Propuesta; la documentación perteneciente a la misma; y las manifestaciones o declaraciones que requiera el Instituto.</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Notificará oportunamente al Instituto, bajo su responsabilidad, respecto de cualquier modificación o revocación de las facultades otorgadas a su apoderado o representante al que le haya sido entregado un certificado digital.</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Aceptará que el uso de su certificado digital por persona distinta a la autorizada quedará bajo su exclusiva responsabilidad.</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Aceptará que, en el supuesto de que durante el acto de presentación y apertura de Propuestas, por causas ajenas a la voluntad de la SFP, o autoridad competente, o del Instituto, no sea posible abrir la bóveda de CompraNet o los archivos que contengan las Propuestas enviadas por medios remotos de comunicación electrónica, el acto se reanudará a partir de que se restablezcan las condiciones que dieron origen a la interrupción, salvo que en el archivo en los que se incluya dicha información contengan virus informático o no puedan abrirse por cualquier causa motivada por problemas técnicos imputables a los programas o equipo de cómputo del Concursante, en cuyo caso se tendrán por no presentadas, conforme al numeral 29 del Acuerdo. En tal caso, la SFP o autoridad competente podrá verificar en cualquier momento que, durante el lapso de interrupción, no se haya suscitado alguna modificación a las Propuestas que obren en poder del Instituto.</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 xml:space="preserve">Deberá remitir cualquier escrito o documentación del fabricante o catálogos que se requiera conforme a las presentes Bases utilizando los archivos de imagen tipo PDF, JPG o GIF (con características y especificaciones claras). Preferentemente dichos archivos </w:t>
      </w:r>
      <w:r w:rsidRPr="00F36C6B">
        <w:rPr>
          <w:rFonts w:ascii="Times New Roman" w:hAnsi="Times New Roman"/>
          <w:szCs w:val="24"/>
          <w:lang w:val="es-ES"/>
        </w:rPr>
        <w:t>podrán ser enviados compactados en formato zip, a fin de reducir su tamaño y facilitar su transmisión y descarga; identificando la carpeta con la siguiente leyenda “Catálogos”, “Manuales” según corresponda e integrando esta carpeta en la carpeta de la oferta técnica</w:t>
      </w:r>
      <w:r w:rsidRPr="00F36C6B">
        <w:rPr>
          <w:rFonts w:ascii="Times New Roman" w:hAnsi="Times New Roman"/>
          <w:szCs w:val="24"/>
        </w:rPr>
        <w:t xml:space="preserve">. </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 xml:space="preserve">Admitirá que se tendrá por no presentada su Propuesta y demás documentación, cuando los medios en los que se contenga la misma contengan virus informativos </w:t>
      </w:r>
      <w:r w:rsidRPr="00F36C6B">
        <w:rPr>
          <w:rFonts w:ascii="Times New Roman" w:hAnsi="Times New Roman"/>
          <w:szCs w:val="24"/>
        </w:rPr>
        <w:lastRenderedPageBreak/>
        <w:t>o no puedan abrirse por cualquier causa motivada por problemas técnicos imputables a los programas o equipo de cómputo del Concursante.</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 xml:space="preserve">Aceptará que se tendrá por notificado el fallo y las actas que se levanten con motivo de este Concurso, cuando dichos documentos se encuentren a su disposición a través de CompraNet, a más tardar el Día Hábil siguiente al de la celebración de cada acto, o dentro de los </w:t>
      </w:r>
      <w:r w:rsidRPr="00F36C6B">
        <w:rPr>
          <w:rFonts w:ascii="Times New Roman" w:hAnsi="Times New Roman"/>
        </w:rPr>
        <w:t>10 (diez)</w:t>
      </w:r>
      <w:r w:rsidRPr="00F36C6B">
        <w:rPr>
          <w:rFonts w:ascii="Times New Roman" w:hAnsi="Times New Roman"/>
          <w:szCs w:val="24"/>
        </w:rPr>
        <w:t xml:space="preserve"> Días Hábiles posteriores al fallo, según corresponda; sin menoscabo que puedan acudir a recoger el acta correspondiente en el Domicilio del Concurso.</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Consentirá que el mal uso que haga de la red privada de comunicaciones de CompraNet podrá será motivo de que la SFP invalide su certificado digital.</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En caso de que se suscite alguna controversia relacionada con el uso de CompraNet, aceptará someterse a la jurisdicción de los Tribunales Federales competentes con residencia en la Ciudad de México.</w:t>
      </w:r>
    </w:p>
    <w:p w:rsidR="001B725C" w:rsidRPr="00F36C6B" w:rsidRDefault="001B725C" w:rsidP="00557E46">
      <w:pPr>
        <w:ind w:left="1418"/>
        <w:rPr>
          <w:rFonts w:ascii="Times New Roman" w:hAnsi="Times New Roman"/>
          <w:szCs w:val="24"/>
        </w:rPr>
      </w:pPr>
    </w:p>
    <w:p w:rsidR="00FF5595" w:rsidRPr="00F36C6B" w:rsidRDefault="00FF5595" w:rsidP="00FF5595">
      <w:pPr>
        <w:numPr>
          <w:ilvl w:val="0"/>
          <w:numId w:val="68"/>
        </w:numPr>
        <w:ind w:left="1418" w:hanging="709"/>
        <w:rPr>
          <w:rFonts w:ascii="Times New Roman" w:hAnsi="Times New Roman"/>
          <w:szCs w:val="24"/>
        </w:rPr>
      </w:pPr>
      <w:r w:rsidRPr="00F36C6B">
        <w:rPr>
          <w:rFonts w:ascii="Times New Roman" w:hAnsi="Times New Roman"/>
          <w:szCs w:val="24"/>
        </w:rPr>
        <w:t xml:space="preserve">Preferentemente, deberá identificar cada una de las páginas que integren su Propuesta, el </w:t>
      </w:r>
      <w:r w:rsidR="00AB0C7C" w:rsidRPr="00F36C6B">
        <w:rPr>
          <w:rFonts w:ascii="Times New Roman" w:hAnsi="Times New Roman"/>
          <w:szCs w:val="24"/>
        </w:rPr>
        <w:t xml:space="preserve">RFC </w:t>
      </w:r>
      <w:r w:rsidRPr="00F36C6B">
        <w:rPr>
          <w:rFonts w:ascii="Times New Roman" w:hAnsi="Times New Roman"/>
          <w:szCs w:val="24"/>
        </w:rPr>
        <w:t>y número de Concurso, además del número de página de la oferta técnica y/o económica de la Propuesta. Dicha identificación deberá reflejarse, en su caso, en la impresión que se realice de los documentos durante el acto de apertura de las Propuestas.</w:t>
      </w:r>
    </w:p>
    <w:p w:rsidR="00FF5595" w:rsidRPr="00F36C6B" w:rsidRDefault="00FF5595" w:rsidP="006A74FC">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Adicionalmente, los Concursantes que opten por enviar sus Propuestas por medios remotos de comunicación electrónica deberán concluir el envío de las mismas, incluyendo la documentación complementaria, a más tardar en la fecha y hora </w:t>
      </w:r>
      <w:r w:rsidR="00D77FF4" w:rsidRPr="00F36C6B">
        <w:rPr>
          <w:rFonts w:ascii="Times New Roman" w:hAnsi="Times New Roman"/>
          <w:szCs w:val="24"/>
        </w:rPr>
        <w:t xml:space="preserve">que establezca la Convocante </w:t>
      </w:r>
      <w:r w:rsidRPr="00F36C6B">
        <w:rPr>
          <w:rFonts w:ascii="Times New Roman" w:hAnsi="Times New Roman"/>
          <w:szCs w:val="24"/>
        </w:rPr>
        <w:t>para el inicio de la primera etapa. Dichos Concursantes recibirán, a través de CompraNet un acuse de recibo electrónico con el que se acreditará la recepción de sus Propuestas y la documentación complementaria a las mismas.</w:t>
      </w:r>
    </w:p>
    <w:p w:rsidR="00FF5595" w:rsidRPr="00F36C6B" w:rsidRDefault="00FF5595" w:rsidP="006A74FC">
      <w:pPr>
        <w:rPr>
          <w:rFonts w:ascii="Times New Roman" w:hAnsi="Times New Roman"/>
          <w:szCs w:val="24"/>
        </w:rPr>
      </w:pPr>
    </w:p>
    <w:p w:rsidR="00FF5595" w:rsidRPr="00F36C6B" w:rsidRDefault="00FF5595" w:rsidP="00F36C6B">
      <w:pPr>
        <w:pStyle w:val="Ttulo4"/>
      </w:pPr>
      <w:bookmarkStart w:id="41" w:name="_Toc478646384"/>
      <w:r w:rsidRPr="00F36C6B">
        <w:t>2.4.</w:t>
      </w:r>
      <w:r w:rsidR="008E33FF" w:rsidRPr="00F36C6B">
        <w:t>6</w:t>
      </w:r>
      <w:r w:rsidRPr="00F36C6B">
        <w:tab/>
        <w:t>VIGENCIA DE LAS PROPUESTAS.</w:t>
      </w:r>
      <w:bookmarkEnd w:id="41"/>
    </w:p>
    <w:p w:rsidR="00FF5595" w:rsidRPr="00F36C6B" w:rsidRDefault="00FF5595" w:rsidP="00FF5595">
      <w:pPr>
        <w:rPr>
          <w:rFonts w:ascii="Times New Roman" w:hAnsi="Times New Roman"/>
          <w:szCs w:val="24"/>
          <w:lang w:val="es-ES_tradnl"/>
        </w:rPr>
      </w:pPr>
    </w:p>
    <w:p w:rsidR="00FF5595" w:rsidRPr="00F36C6B" w:rsidRDefault="00FF5595" w:rsidP="00FF5595">
      <w:pPr>
        <w:rPr>
          <w:rFonts w:ascii="Times New Roman" w:hAnsi="Times New Roman"/>
          <w:bCs/>
          <w:i/>
          <w:szCs w:val="24"/>
        </w:rPr>
      </w:pPr>
      <w:r w:rsidRPr="00F36C6B">
        <w:rPr>
          <w:rFonts w:ascii="Times New Roman" w:hAnsi="Times New Roman"/>
          <w:szCs w:val="24"/>
        </w:rPr>
        <w:t>Las Propuestas deberán permanecer vigentes por un período de 180 (ciento ochenta) días naturales contados a partir de la fecha de presentación de las mismas. En caso de recursos o procesos jurisdiccionales dentro del Concurso, la vigencia de las Propuestas deberá ser prorrogada automáticamente por todo el plazo en que se suspenda los efectos del fallo debido a la tramitación de dichos recursos o procesos judiciales, en la inteligencia de que dicha prórroga no podrá exceder de 90 (noventa) días naturales adicionales.</w:t>
      </w:r>
    </w:p>
    <w:p w:rsidR="00FF5595" w:rsidRPr="00F36C6B" w:rsidRDefault="00FF5595" w:rsidP="00FF5595">
      <w:pPr>
        <w:rPr>
          <w:rFonts w:ascii="Times New Roman" w:hAnsi="Times New Roman"/>
          <w:bCs/>
          <w:i/>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En circunstancias excepcionales, el Instituto podrá solicitar a los Concursantes una ampliación del período de vigencia de las Propuestas. La solicitud del Instituto y la respuesta de los Concursantes deberán efectuarse por escrito. </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En caso de prórrogas o suspensiones del proceso de Concurso, los Concursantes deberán sostener sus ofertas económicas, conforme a lo señalado anteriormente; sin embargo, dichas Propuestas podrán, en caso de celebrarse el Contrato, actualizarse en la fecha de firma del Contrato conforme al Índice previsto en el mismo tomando como Fecha Base para la actualización, la fecha de presentación de la Propuesta.</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42" w:name="_Toc478646385"/>
      <w:r w:rsidRPr="00F36C6B">
        <w:t>2.4.</w:t>
      </w:r>
      <w:r w:rsidR="008E33FF" w:rsidRPr="00F36C6B">
        <w:t>7 GARANTÍA DE SERIEDAD.</w:t>
      </w:r>
      <w:bookmarkEnd w:id="42"/>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rPr>
      </w:pPr>
      <w:r w:rsidRPr="00F36C6B">
        <w:rPr>
          <w:rFonts w:ascii="Times New Roman" w:hAnsi="Times New Roman"/>
        </w:rPr>
        <w:t xml:space="preserve">Los Concursantes deberán presentar en el mismo sobre que contenga su oferta económica, una fianza para garantizar la seriedad de su Propuesta (la “Garantía de Seriedad”), por un monto equivalente a </w:t>
      </w:r>
      <w:r w:rsidR="00086C6B" w:rsidRPr="00F36C6B">
        <w:rPr>
          <w:rFonts w:ascii="Times New Roman" w:hAnsi="Times New Roman"/>
        </w:rPr>
        <w:t xml:space="preserve">$40’000,000.00 (cuarenta millones de Pesos 00/100) </w:t>
      </w:r>
      <w:r w:rsidRPr="00F36C6B">
        <w:rPr>
          <w:rFonts w:ascii="Times New Roman" w:hAnsi="Times New Roman"/>
        </w:rPr>
        <w:t>misma que deberá permanecer vigente hasta el momento en que, de ser el caso, se firme el Contrato y se cumplan las condiciones suspensivas establecidas en la sección 5.2 del modelo de Contrato.</w:t>
      </w:r>
    </w:p>
    <w:p w:rsidR="00FF5595" w:rsidRPr="00F36C6B" w:rsidRDefault="00FF5595" w:rsidP="00FF5595">
      <w:pPr>
        <w:rPr>
          <w:rFonts w:ascii="Times New Roman" w:hAnsi="Times New Roman"/>
        </w:rPr>
      </w:pPr>
    </w:p>
    <w:p w:rsidR="00D34989" w:rsidRPr="00F36C6B" w:rsidRDefault="00D34989" w:rsidP="00FF5595">
      <w:pPr>
        <w:rPr>
          <w:rFonts w:ascii="Times New Roman" w:hAnsi="Times New Roman"/>
        </w:rPr>
      </w:pPr>
      <w:r w:rsidRPr="00F36C6B">
        <w:rPr>
          <w:rFonts w:ascii="Times New Roman" w:hAnsi="Times New Roman"/>
        </w:rPr>
        <w:t>El monto de la Garantía de Seriedad cumple con lo establecido en el artículo 47, párrafo segundo</w:t>
      </w:r>
      <w:r w:rsidR="003617AC" w:rsidRPr="00F36C6B">
        <w:rPr>
          <w:rFonts w:ascii="Times New Roman" w:hAnsi="Times New Roman"/>
        </w:rPr>
        <w:t>,</w:t>
      </w:r>
      <w:r w:rsidRPr="00F36C6B">
        <w:rPr>
          <w:rFonts w:ascii="Times New Roman" w:hAnsi="Times New Roman"/>
        </w:rPr>
        <w:t xml:space="preserve"> de la Ley APP, toda vez que no es mayor al 10% del </w:t>
      </w:r>
      <w:r w:rsidR="00AE0092" w:rsidRPr="00F36C6B">
        <w:rPr>
          <w:rFonts w:ascii="Times New Roman" w:hAnsi="Times New Roman"/>
        </w:rPr>
        <w:t>m</w:t>
      </w:r>
      <w:r w:rsidRPr="00F36C6B">
        <w:rPr>
          <w:rFonts w:ascii="Times New Roman" w:hAnsi="Times New Roman"/>
        </w:rPr>
        <w:t xml:space="preserve">onto de </w:t>
      </w:r>
      <w:r w:rsidR="00AE0092" w:rsidRPr="00F36C6B">
        <w:rPr>
          <w:rFonts w:ascii="Times New Roman" w:hAnsi="Times New Roman"/>
        </w:rPr>
        <w:t>i</w:t>
      </w:r>
      <w:r w:rsidRPr="00F36C6B">
        <w:rPr>
          <w:rFonts w:ascii="Times New Roman" w:hAnsi="Times New Roman"/>
        </w:rPr>
        <w:t xml:space="preserve">nversión </w:t>
      </w:r>
      <w:r w:rsidR="00AE0092" w:rsidRPr="00F36C6B">
        <w:rPr>
          <w:rFonts w:ascii="Times New Roman" w:hAnsi="Times New Roman"/>
        </w:rPr>
        <w:t>i</w:t>
      </w:r>
      <w:r w:rsidRPr="00F36C6B">
        <w:rPr>
          <w:rFonts w:ascii="Times New Roman" w:hAnsi="Times New Roman"/>
        </w:rPr>
        <w:t>nicial.</w:t>
      </w:r>
    </w:p>
    <w:p w:rsidR="00D34989" w:rsidRPr="00F36C6B" w:rsidRDefault="00D34989" w:rsidP="00FF5595">
      <w:pPr>
        <w:rPr>
          <w:rFonts w:ascii="Times New Roman" w:hAnsi="Times New Roman"/>
        </w:rPr>
      </w:pPr>
    </w:p>
    <w:p w:rsidR="00FF5595" w:rsidRPr="00F36C6B" w:rsidRDefault="00FF5595" w:rsidP="00FF5595">
      <w:pPr>
        <w:pStyle w:val="Ttulo5"/>
        <w:spacing w:before="0"/>
        <w:rPr>
          <w:rFonts w:ascii="Times New Roman" w:hAnsi="Times New Roman"/>
          <w:sz w:val="24"/>
        </w:rPr>
      </w:pPr>
      <w:r w:rsidRPr="00F36C6B">
        <w:rPr>
          <w:rFonts w:ascii="Times New Roman" w:hAnsi="Times New Roman"/>
          <w:sz w:val="24"/>
        </w:rPr>
        <w:t xml:space="preserve">El Concursante deberá otorgar a favor del Instituto la Garantía de Seriedad, misma que la podrá hacer efectiva de conformidad con lo señalado </w:t>
      </w:r>
      <w:r w:rsidR="00AB0C7C" w:rsidRPr="00F36C6B">
        <w:rPr>
          <w:rFonts w:ascii="Times New Roman" w:hAnsi="Times New Roman"/>
          <w:sz w:val="24"/>
        </w:rPr>
        <w:t xml:space="preserve">en </w:t>
      </w:r>
      <w:r w:rsidRPr="00F36C6B">
        <w:rPr>
          <w:rFonts w:ascii="Times New Roman" w:hAnsi="Times New Roman"/>
          <w:sz w:val="24"/>
        </w:rPr>
        <w:t>el presente numeral.</w:t>
      </w:r>
    </w:p>
    <w:p w:rsidR="00FF5595" w:rsidRPr="00F36C6B" w:rsidRDefault="00FF5595" w:rsidP="00FF5595">
      <w:pPr>
        <w:pStyle w:val="Ttulo5"/>
        <w:spacing w:before="0"/>
        <w:rPr>
          <w:rFonts w:ascii="Times New Roman" w:hAnsi="Times New Roman"/>
          <w:sz w:val="24"/>
        </w:rPr>
      </w:pPr>
    </w:p>
    <w:p w:rsidR="00FF5595" w:rsidRPr="00F36C6B" w:rsidRDefault="00FF5595" w:rsidP="00FF5595">
      <w:pPr>
        <w:pStyle w:val="Ttulo5"/>
        <w:spacing w:before="0"/>
        <w:rPr>
          <w:rFonts w:ascii="Times New Roman" w:hAnsi="Times New Roman"/>
          <w:sz w:val="24"/>
          <w:szCs w:val="24"/>
        </w:rPr>
      </w:pPr>
      <w:r w:rsidRPr="00F36C6B">
        <w:rPr>
          <w:rFonts w:ascii="Times New Roman" w:hAnsi="Times New Roman"/>
          <w:sz w:val="24"/>
        </w:rPr>
        <w:t xml:space="preserve">La Garantía de Seriedad deberá estar denominada en Pesos y constituirse mediante fianza a favor del Instituto, expedida por una institución de fianzas debidamente autorizada para operar en México. La Garantía de Seriedad deberá emitirse conforme al formato de inclusión que se establece en el </w:t>
      </w:r>
      <w:r w:rsidRPr="00F36C6B">
        <w:rPr>
          <w:rFonts w:ascii="Times New Roman" w:hAnsi="Times New Roman"/>
          <w:sz w:val="24"/>
          <w:szCs w:val="24"/>
        </w:rPr>
        <w:t>Anexo 2 de la Sección III, debiendo cumplir con los requisitos establecidos en el artículo 151 del Reglamento APP y 79 del Reglamento de la Ley Federal de Presupuesto y Responsabilidad Hacendaria.</w:t>
      </w:r>
    </w:p>
    <w:p w:rsidR="00FF5595" w:rsidRPr="00F36C6B" w:rsidRDefault="00FF5595" w:rsidP="00FF5595">
      <w:pPr>
        <w:pStyle w:val="Ttulo5"/>
        <w:spacing w:before="0"/>
        <w:rPr>
          <w:rFonts w:ascii="Times New Roman" w:hAnsi="Times New Roman"/>
          <w:sz w:val="24"/>
          <w:szCs w:val="24"/>
        </w:rPr>
      </w:pPr>
    </w:p>
    <w:p w:rsidR="00FF5595" w:rsidRPr="00F36C6B" w:rsidRDefault="00FF5595" w:rsidP="00FF5595">
      <w:pPr>
        <w:pStyle w:val="Ttulo5"/>
        <w:spacing w:before="0"/>
        <w:rPr>
          <w:rFonts w:ascii="Times New Roman" w:hAnsi="Times New Roman"/>
          <w:sz w:val="24"/>
          <w:szCs w:val="24"/>
        </w:rPr>
      </w:pPr>
      <w:r w:rsidRPr="00F36C6B">
        <w:rPr>
          <w:rFonts w:ascii="Times New Roman" w:hAnsi="Times New Roman"/>
          <w:sz w:val="24"/>
          <w:szCs w:val="24"/>
        </w:rPr>
        <w:t>En caso de que en la oferta económica del Concursante no se presente la Garantía de Seriedad, la Propuesta</w:t>
      </w:r>
      <w:r w:rsidRPr="00F36C6B" w:rsidDel="003133F5">
        <w:rPr>
          <w:rFonts w:ascii="Times New Roman" w:hAnsi="Times New Roman"/>
          <w:sz w:val="24"/>
          <w:szCs w:val="24"/>
        </w:rPr>
        <w:t xml:space="preserve"> </w:t>
      </w:r>
      <w:r w:rsidRPr="00F36C6B">
        <w:rPr>
          <w:rFonts w:ascii="Times New Roman" w:hAnsi="Times New Roman"/>
          <w:sz w:val="24"/>
          <w:szCs w:val="24"/>
        </w:rPr>
        <w:t>será desechada.</w:t>
      </w:r>
    </w:p>
    <w:p w:rsidR="00AE0092" w:rsidRPr="00F36C6B" w:rsidRDefault="00AE0092" w:rsidP="00F36C6B"/>
    <w:p w:rsidR="00AE0092" w:rsidRPr="00F36C6B" w:rsidRDefault="00AE0092" w:rsidP="00AE0092">
      <w:pPr>
        <w:pStyle w:val="Ttulo5"/>
        <w:spacing w:before="0"/>
        <w:rPr>
          <w:rFonts w:ascii="Times New Roman" w:hAnsi="Times New Roman"/>
          <w:sz w:val="24"/>
          <w:szCs w:val="24"/>
        </w:rPr>
      </w:pPr>
      <w:r w:rsidRPr="00F36C6B">
        <w:rPr>
          <w:rFonts w:ascii="Times New Roman" w:hAnsi="Times New Roman"/>
          <w:sz w:val="24"/>
          <w:szCs w:val="24"/>
        </w:rPr>
        <w:t>Cada Concursante tiene la obligación de presentar junto con la Garantía de Seriedad, el comprobante de pago de la misma. En caso de no exhibir el comprobante de pago original, la Garantía de Seriedad, se tendrá por no presentada.</w:t>
      </w:r>
    </w:p>
    <w:p w:rsidR="00FF5595" w:rsidRPr="00F36C6B" w:rsidRDefault="00FF5595" w:rsidP="00FF5595">
      <w:pPr>
        <w:rPr>
          <w:szCs w:val="24"/>
        </w:rPr>
      </w:pPr>
    </w:p>
    <w:p w:rsidR="00FF5595" w:rsidRPr="00F36C6B" w:rsidRDefault="00FF5595" w:rsidP="00FF5595">
      <w:pPr>
        <w:pStyle w:val="Ttulo5"/>
        <w:spacing w:before="0"/>
        <w:rPr>
          <w:rFonts w:ascii="Times New Roman" w:hAnsi="Times New Roman"/>
          <w:color w:val="000000" w:themeColor="text1"/>
          <w:sz w:val="24"/>
          <w:szCs w:val="24"/>
        </w:rPr>
      </w:pPr>
      <w:r w:rsidRPr="00F36C6B">
        <w:rPr>
          <w:rFonts w:ascii="Times New Roman" w:hAnsi="Times New Roman"/>
          <w:color w:val="000000" w:themeColor="text1"/>
          <w:sz w:val="24"/>
          <w:szCs w:val="24"/>
        </w:rPr>
        <w:t xml:space="preserve">La Garantía de Seriedad del Concursante Ganador le será devuelta a los 15 (quince) Días Hábiles siguientes contados a partir de la firma del Contrato siempre y cuando haya cumplido con (i) el pago del Certificado del Promotor y (ii) se hayan satisfecho las </w:t>
      </w:r>
      <w:r w:rsidR="00AE0092" w:rsidRPr="00F36C6B">
        <w:rPr>
          <w:rFonts w:ascii="Times New Roman" w:hAnsi="Times New Roman"/>
          <w:color w:val="000000" w:themeColor="text1"/>
          <w:sz w:val="24"/>
          <w:szCs w:val="24"/>
        </w:rPr>
        <w:t>c</w:t>
      </w:r>
      <w:r w:rsidRPr="00F36C6B">
        <w:rPr>
          <w:rFonts w:ascii="Times New Roman" w:hAnsi="Times New Roman"/>
          <w:color w:val="000000" w:themeColor="text1"/>
          <w:sz w:val="24"/>
          <w:szCs w:val="24"/>
        </w:rPr>
        <w:t xml:space="preserve">ondiciones </w:t>
      </w:r>
      <w:r w:rsidR="009004D2" w:rsidRPr="00F36C6B">
        <w:rPr>
          <w:rFonts w:ascii="Times New Roman" w:hAnsi="Times New Roman"/>
          <w:color w:val="000000" w:themeColor="text1"/>
          <w:sz w:val="24"/>
          <w:szCs w:val="24"/>
        </w:rPr>
        <w:t>suspensivas</w:t>
      </w:r>
      <w:r w:rsidRPr="00F36C6B">
        <w:rPr>
          <w:rFonts w:ascii="Times New Roman" w:hAnsi="Times New Roman"/>
          <w:color w:val="000000" w:themeColor="text1"/>
          <w:sz w:val="24"/>
          <w:szCs w:val="24"/>
        </w:rPr>
        <w:t xml:space="preserve"> establecidas en la </w:t>
      </w:r>
      <w:r w:rsidR="00D34989" w:rsidRPr="00F36C6B">
        <w:rPr>
          <w:rFonts w:ascii="Times New Roman" w:hAnsi="Times New Roman"/>
          <w:color w:val="000000" w:themeColor="text1"/>
          <w:sz w:val="24"/>
          <w:szCs w:val="24"/>
        </w:rPr>
        <w:t>s</w:t>
      </w:r>
      <w:r w:rsidRPr="00F36C6B">
        <w:rPr>
          <w:rFonts w:ascii="Times New Roman" w:hAnsi="Times New Roman"/>
          <w:color w:val="000000" w:themeColor="text1"/>
          <w:sz w:val="24"/>
          <w:szCs w:val="24"/>
        </w:rPr>
        <w:t>ección 5.2 del modelo de Contrato.</w:t>
      </w:r>
    </w:p>
    <w:p w:rsidR="00FF5595" w:rsidRPr="00F36C6B" w:rsidRDefault="00FF5595" w:rsidP="00FF5595">
      <w:pPr>
        <w:pStyle w:val="Ttulo5"/>
        <w:tabs>
          <w:tab w:val="num" w:pos="2520"/>
        </w:tabs>
        <w:spacing w:before="0"/>
        <w:rPr>
          <w:rFonts w:ascii="Times New Roman" w:hAnsi="Times New Roman"/>
          <w:sz w:val="24"/>
          <w:szCs w:val="24"/>
        </w:rPr>
      </w:pPr>
    </w:p>
    <w:p w:rsidR="00FF5595" w:rsidRPr="00F36C6B" w:rsidRDefault="00FF5595" w:rsidP="00FF5595">
      <w:pPr>
        <w:pStyle w:val="Ttulo5"/>
        <w:tabs>
          <w:tab w:val="num" w:pos="2520"/>
        </w:tabs>
        <w:spacing w:before="0"/>
        <w:rPr>
          <w:rFonts w:ascii="Times New Roman" w:hAnsi="Times New Roman"/>
          <w:sz w:val="24"/>
          <w:szCs w:val="24"/>
        </w:rPr>
      </w:pPr>
      <w:r w:rsidRPr="00F36C6B">
        <w:rPr>
          <w:rFonts w:ascii="Times New Roman" w:hAnsi="Times New Roman"/>
          <w:sz w:val="24"/>
          <w:szCs w:val="24"/>
        </w:rPr>
        <w:lastRenderedPageBreak/>
        <w:t xml:space="preserve">La Garantía de Seriedad se hará efectiva en los siguientes casos: (i) Si el Concursante retira su Propuesta durante el periodo en el cual debe mantener su vigencia; (ii) Si el Concursante Ganador no firma el Contrato en el plazo señalado en estas Bases; (iii) no realiza en tiempo y forma el pago del Certificado del Promotor y/o (iv) si no satisface las </w:t>
      </w:r>
      <w:r w:rsidR="00AE0092" w:rsidRPr="00F36C6B">
        <w:rPr>
          <w:rFonts w:ascii="Times New Roman" w:hAnsi="Times New Roman"/>
          <w:sz w:val="24"/>
          <w:szCs w:val="24"/>
        </w:rPr>
        <w:t>c</w:t>
      </w:r>
      <w:r w:rsidRPr="00F36C6B">
        <w:rPr>
          <w:rFonts w:ascii="Times New Roman" w:hAnsi="Times New Roman"/>
          <w:sz w:val="24"/>
          <w:szCs w:val="24"/>
        </w:rPr>
        <w:t xml:space="preserve">ondiciones </w:t>
      </w:r>
      <w:r w:rsidR="00AE0092" w:rsidRPr="00F36C6B">
        <w:rPr>
          <w:rFonts w:ascii="Times New Roman" w:hAnsi="Times New Roman"/>
          <w:sz w:val="24"/>
          <w:szCs w:val="24"/>
        </w:rPr>
        <w:t>s</w:t>
      </w:r>
      <w:r w:rsidR="003617AC" w:rsidRPr="00F36C6B">
        <w:rPr>
          <w:rFonts w:ascii="Times New Roman" w:hAnsi="Times New Roman"/>
          <w:sz w:val="24"/>
          <w:szCs w:val="24"/>
        </w:rPr>
        <w:t>uspensivas establecidas en la s</w:t>
      </w:r>
      <w:r w:rsidRPr="00F36C6B">
        <w:rPr>
          <w:rFonts w:ascii="Times New Roman" w:hAnsi="Times New Roman"/>
          <w:sz w:val="24"/>
          <w:szCs w:val="24"/>
        </w:rPr>
        <w:t>ección 5.2 del modelo de Contrato.</w:t>
      </w:r>
    </w:p>
    <w:p w:rsidR="00FF5595" w:rsidRPr="00F36C6B" w:rsidRDefault="00FF5595" w:rsidP="00FF5595">
      <w:pPr>
        <w:rPr>
          <w:rFonts w:ascii="Times New Roman" w:hAnsi="Times New Roman"/>
          <w:szCs w:val="24"/>
        </w:rPr>
      </w:pPr>
    </w:p>
    <w:p w:rsidR="00FF5595" w:rsidRPr="00F36C6B" w:rsidRDefault="00FF5595" w:rsidP="00FF5595">
      <w:pPr>
        <w:pStyle w:val="Ttulo5"/>
        <w:tabs>
          <w:tab w:val="num" w:pos="2520"/>
        </w:tabs>
        <w:spacing w:before="0"/>
        <w:rPr>
          <w:rFonts w:ascii="Times New Roman" w:hAnsi="Times New Roman"/>
          <w:sz w:val="24"/>
          <w:szCs w:val="24"/>
        </w:rPr>
      </w:pPr>
      <w:r w:rsidRPr="00F36C6B">
        <w:rPr>
          <w:rFonts w:ascii="Times New Roman" w:hAnsi="Times New Roman"/>
          <w:sz w:val="24"/>
          <w:szCs w:val="24"/>
        </w:rPr>
        <w:t>En caso de que se actualice algún supuesto para hacer efectiva la Garantía de Seriedad, el Instituto otorgará al Concursante que se haya hecho acreedor a ello, un periodo de 10 (diez) Días Hábiles para que, en caso de así desearlo, entregue cheque certificado a favor del Instituto el importe total de la Garantía de Seriedad. En caso de no realizar el pago en este periodo, se hará inmediatamente efectiva la Garantía de Seriedad.</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rPr>
      </w:pPr>
      <w:r w:rsidRPr="00F36C6B">
        <w:rPr>
          <w:rFonts w:ascii="Times New Roman" w:hAnsi="Times New Roman"/>
          <w:szCs w:val="24"/>
        </w:rPr>
        <w:t>El Instituto expedirá la carta liberatoria de la Garantía de Seriedad dentro de los 15 (quince) Días Hábiles siguientes a la fecha en que el Concursante de que se trate lo solicite por escrito, y una vez que: (a) se haya declarado la</w:t>
      </w:r>
      <w:r w:rsidRPr="00F36C6B">
        <w:rPr>
          <w:rFonts w:ascii="Times New Roman" w:hAnsi="Times New Roman"/>
        </w:rPr>
        <w:t xml:space="preserve"> propuesta como Propuesta no solvente; (b) se declare desierto el Concurso; (c) se cancele el Concurso; o (d) el Concurso llegue a su fin, a partir de que surtan efectos los instrumentos jurídicos correspondientes.</w:t>
      </w:r>
    </w:p>
    <w:p w:rsidR="00FF5595" w:rsidRPr="00F36C6B" w:rsidRDefault="00FF5595" w:rsidP="00FF5595">
      <w:pPr>
        <w:rPr>
          <w:rFonts w:ascii="Times New Roman" w:hAnsi="Times New Roman"/>
          <w:szCs w:val="24"/>
        </w:rPr>
      </w:pPr>
    </w:p>
    <w:p w:rsidR="00FF5595" w:rsidRPr="00F36C6B" w:rsidRDefault="00FF5595" w:rsidP="00F36C6B">
      <w:pPr>
        <w:pStyle w:val="Ttulo4"/>
      </w:pPr>
      <w:bookmarkStart w:id="43" w:name="_Toc478646386"/>
      <w:r w:rsidRPr="00F36C6B">
        <w:t>2.4.8</w:t>
      </w:r>
      <w:r w:rsidRPr="00F36C6B">
        <w:tab/>
        <w:t>PRESENTACIÓN Y APERTURA DE PROPUESTAS.</w:t>
      </w:r>
      <w:bookmarkEnd w:id="43"/>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El acto de presentación y apertura de Propuestas se llevará a cabo en dos etapas: una para la recepción de las Propuestas y apertura de la oferta técnica (primera etapa) y otra para la apertura de la oferta económica (segunda etapa). De cada acto de presentación y apertura se levantará un acta detallando el mismo, que incluirá la identificación de las Propuestas que se hayan presentado por medios remotos de comunicación y las presentadas en formato impreso.</w:t>
      </w:r>
    </w:p>
    <w:p w:rsidR="00FF5595" w:rsidRPr="00F36C6B" w:rsidRDefault="00FF5595" w:rsidP="00FF5595">
      <w:pPr>
        <w:pStyle w:val="Ttulo5"/>
        <w:widowControl/>
        <w:tabs>
          <w:tab w:val="num" w:pos="2520"/>
        </w:tabs>
        <w:spacing w:before="0" w:after="0"/>
        <w:rPr>
          <w:rFonts w:ascii="Times New Roman" w:hAnsi="Times New Roman"/>
          <w:sz w:val="24"/>
          <w:szCs w:val="24"/>
        </w:rPr>
      </w:pPr>
    </w:p>
    <w:p w:rsidR="00FF5595" w:rsidRPr="00F36C6B" w:rsidRDefault="00FF5595" w:rsidP="00FF5595">
      <w:pPr>
        <w:keepNext/>
        <w:keepLines/>
        <w:tabs>
          <w:tab w:val="left" w:pos="540"/>
          <w:tab w:val="left" w:pos="1080"/>
        </w:tabs>
        <w:spacing w:before="60" w:after="60"/>
        <w:rPr>
          <w:rFonts w:ascii="Times New Roman" w:hAnsi="Times New Roman"/>
          <w:szCs w:val="24"/>
        </w:rPr>
      </w:pPr>
      <w:r w:rsidRPr="00F36C6B">
        <w:rPr>
          <w:rFonts w:ascii="Times New Roman" w:hAnsi="Times New Roman"/>
          <w:szCs w:val="24"/>
        </w:rPr>
        <w:t xml:space="preserve">Las Propuestas en cada etapa se analizarán a su vez en dos formas, </w:t>
      </w:r>
      <w:r w:rsidRPr="00F36C6B">
        <w:rPr>
          <w:rFonts w:ascii="Times New Roman" w:hAnsi="Times New Roman"/>
          <w:b/>
          <w:szCs w:val="24"/>
        </w:rPr>
        <w:t>(i)</w:t>
      </w:r>
      <w:r w:rsidRPr="00F36C6B">
        <w:rPr>
          <w:rFonts w:ascii="Times New Roman" w:hAnsi="Times New Roman"/>
          <w:szCs w:val="24"/>
        </w:rPr>
        <w:t xml:space="preserve"> una cuantitativa, en la que, para la recepción de las Propuestas sólo bastará con la presentación de </w:t>
      </w:r>
      <w:r w:rsidR="00AE0092" w:rsidRPr="00F36C6B">
        <w:rPr>
          <w:rFonts w:ascii="Times New Roman" w:hAnsi="Times New Roman"/>
          <w:szCs w:val="24"/>
        </w:rPr>
        <w:t xml:space="preserve">todos </w:t>
      </w:r>
      <w:r w:rsidRPr="00F36C6B">
        <w:rPr>
          <w:rFonts w:ascii="Times New Roman" w:hAnsi="Times New Roman"/>
          <w:szCs w:val="24"/>
        </w:rPr>
        <w:t xml:space="preserve">los documentos </w:t>
      </w:r>
      <w:r w:rsidR="00AE0092" w:rsidRPr="00F36C6B">
        <w:rPr>
          <w:rFonts w:ascii="Times New Roman" w:hAnsi="Times New Roman"/>
          <w:szCs w:val="24"/>
        </w:rPr>
        <w:t xml:space="preserve">obligatorios solicitados en </w:t>
      </w:r>
      <w:r w:rsidRPr="00F36C6B">
        <w:rPr>
          <w:rFonts w:ascii="Times New Roman" w:hAnsi="Times New Roman"/>
          <w:szCs w:val="24"/>
        </w:rPr>
        <w:t xml:space="preserve">las Bases; </w:t>
      </w:r>
      <w:r w:rsidRPr="00F36C6B">
        <w:rPr>
          <w:rFonts w:ascii="Times New Roman" w:hAnsi="Times New Roman"/>
          <w:b/>
          <w:szCs w:val="24"/>
        </w:rPr>
        <w:t>(ii)</w:t>
      </w:r>
      <w:r w:rsidRPr="00F36C6B">
        <w:rPr>
          <w:rFonts w:ascii="Times New Roman" w:hAnsi="Times New Roman"/>
          <w:szCs w:val="24"/>
        </w:rPr>
        <w:t xml:space="preserve"> otra cualitativa, en la que se realice el estudio detallado de las Propuestas presentadas a efecto de determinar las condiciones legales, técnicas y económicas requeridas. </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Los Concursantes presentarán sus Propuestas en dos sobres o paquetes completamente cerrados, uno de los cuales deberá contener la oferta técnica y el otro la oferta económica. Los sobres o paquetes que contengan la documentación relativa a las Propuestas se identificarán con la leyenda “oferta técnica” y “oferta económica”, respectivamente, con el nombre del Concursante y el número y nombre del presente Concurso. Por su parte la documentación complementaria podrá entregarse a elección de los Concursantes, dentro o fuera del sobre o paquete que contiene la oferta técnica, preferentemente en el orden señalado en la Sección II de estas Bases y plenamente identificada como documentación complementaria.</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lastRenderedPageBreak/>
        <w:t>En caso de que alguno de los sobres o paquetes no se encuentre debidamente identificado, será el Concursante o su representante quien bajo su más estricta responsabilidad los identificará; en caso de negarse a hacerlo, o realizarlo erróneamente, la Propuesta será desechada. Lo anterior, en virtud de ser imposible una evaluación objetiva de la solvencia técnica y financiera de una Propuesta sin identificar o deficientemente identificada.</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Las Propuestas serán presentadas en el domicilio de la Convocante, en el día y la hora señalados para tal efecto en las Bases, o a través CompraNet. </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En caso de que la Propuesta sea presentada de forma electrónica, la oferta técnica y la oferta económica deberán presentarse en archivos separados.</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b/>
          <w:szCs w:val="24"/>
        </w:rPr>
      </w:pPr>
      <w:r w:rsidRPr="00F36C6B">
        <w:rPr>
          <w:rFonts w:ascii="Times New Roman" w:hAnsi="Times New Roman"/>
          <w:b/>
          <w:szCs w:val="24"/>
        </w:rPr>
        <w:t xml:space="preserve">En el caso de presentar las Propuestas de manera presencial, la Convocante no permitirá el acceso a ningún Concursante, ni observador, o servidor público ajeno al </w:t>
      </w:r>
      <w:r w:rsidR="00462807" w:rsidRPr="00F36C6B">
        <w:rPr>
          <w:rFonts w:ascii="Times New Roman" w:hAnsi="Times New Roman"/>
          <w:b/>
          <w:szCs w:val="24"/>
        </w:rPr>
        <w:t xml:space="preserve">Concurso </w:t>
      </w:r>
      <w:r w:rsidRPr="00F36C6B">
        <w:rPr>
          <w:rFonts w:ascii="Times New Roman" w:hAnsi="Times New Roman"/>
          <w:b/>
          <w:szCs w:val="24"/>
        </w:rPr>
        <w:t>a partir de la hora de inicio del acto de presentación y apertura de Propuestas</w:t>
      </w:r>
      <w:r w:rsidR="00462807" w:rsidRPr="00F36C6B">
        <w:rPr>
          <w:rFonts w:ascii="Times New Roman" w:hAnsi="Times New Roman"/>
          <w:b/>
          <w:szCs w:val="24"/>
        </w:rPr>
        <w:t xml:space="preserve"> comunicada por la Convocante.</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b/>
          <w:szCs w:val="24"/>
        </w:rPr>
      </w:pPr>
      <w:r w:rsidRPr="00F36C6B">
        <w:rPr>
          <w:rFonts w:ascii="Times New Roman" w:hAnsi="Times New Roman"/>
          <w:b/>
          <w:szCs w:val="24"/>
        </w:rPr>
        <w:t xml:space="preserve">Las Propuestas que no se presenten dentro del plazo establecido, no serán consideradas para el presente Concurso. </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 xml:space="preserve">La presentación de una Propuesta constituirá por sí misma una manifestación unilateral y aceptación expresa por parte del Concursante de que: </w:t>
      </w:r>
      <w:r w:rsidRPr="00F36C6B">
        <w:rPr>
          <w:rFonts w:ascii="Times New Roman" w:hAnsi="Times New Roman"/>
          <w:b/>
          <w:szCs w:val="24"/>
        </w:rPr>
        <w:t>(i)</w:t>
      </w:r>
      <w:r w:rsidRPr="00F36C6B">
        <w:rPr>
          <w:rFonts w:ascii="Times New Roman" w:hAnsi="Times New Roman"/>
          <w:szCs w:val="24"/>
        </w:rPr>
        <w:t xml:space="preserve"> cuenta con los recursos económicos necesarios para llevar a cabo el Proyecto; </w:t>
      </w:r>
      <w:r w:rsidRPr="00F36C6B">
        <w:rPr>
          <w:rFonts w:ascii="Times New Roman" w:hAnsi="Times New Roman"/>
          <w:b/>
          <w:szCs w:val="24"/>
        </w:rPr>
        <w:t>(ii)</w:t>
      </w:r>
      <w:r w:rsidRPr="00F36C6B">
        <w:rPr>
          <w:rFonts w:ascii="Times New Roman" w:hAnsi="Times New Roman"/>
          <w:szCs w:val="24"/>
        </w:rPr>
        <w:t xml:space="preserve"> cualquier deficiencia y/o inconsistencia que contenga la Propuesta, será de la exclusiva responsabilidad del Concursante y no lo eximirá del cumplimiento cabal de todas y cada una de sus obligaciones descritas en los Documentos del Concurso; </w:t>
      </w:r>
      <w:r w:rsidRPr="00F36C6B">
        <w:rPr>
          <w:rFonts w:ascii="Times New Roman" w:hAnsi="Times New Roman"/>
          <w:b/>
          <w:szCs w:val="24"/>
        </w:rPr>
        <w:t>(iii)</w:t>
      </w:r>
      <w:r w:rsidRPr="00F36C6B">
        <w:rPr>
          <w:rFonts w:ascii="Times New Roman" w:hAnsi="Times New Roman"/>
          <w:szCs w:val="24"/>
        </w:rPr>
        <w:t xml:space="preserve"> acepta incondicionalmente todos y cada uno de los términos y condiciones contenidos en los Documentos del Concurso, no pudiendo renunciar a su contenido y alcance; </w:t>
      </w:r>
      <w:r w:rsidRPr="00F36C6B">
        <w:rPr>
          <w:rFonts w:ascii="Times New Roman" w:hAnsi="Times New Roman"/>
          <w:b/>
          <w:szCs w:val="24"/>
        </w:rPr>
        <w:t>(iv)</w:t>
      </w:r>
      <w:r w:rsidRPr="00F36C6B">
        <w:rPr>
          <w:rFonts w:ascii="Times New Roman" w:hAnsi="Times New Roman"/>
          <w:szCs w:val="24"/>
        </w:rPr>
        <w:t xml:space="preserve"> guardará la confidencialidad de la información que no tenga carácter público que, en su caso, se le proporcione en relación con el Concurso; y </w:t>
      </w:r>
      <w:r w:rsidRPr="00F36C6B">
        <w:rPr>
          <w:rFonts w:ascii="Times New Roman" w:hAnsi="Times New Roman"/>
          <w:b/>
          <w:szCs w:val="24"/>
        </w:rPr>
        <w:t>(v)</w:t>
      </w:r>
      <w:r w:rsidRPr="00F36C6B">
        <w:rPr>
          <w:rFonts w:ascii="Times New Roman" w:hAnsi="Times New Roman"/>
          <w:szCs w:val="24"/>
        </w:rPr>
        <w:t xml:space="preserve"> el Instituto en ningún caso tendrá mayores obligaciones que aquellas expresamente señaladas en los Documentos del Concurso.</w:t>
      </w:r>
    </w:p>
    <w:p w:rsidR="00FF5595" w:rsidRPr="00F36C6B" w:rsidRDefault="00FF5595" w:rsidP="006A74FC">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Ninguna Propuesta podrá ser modificada, negociada, condicionada ni podrá ser retirada después de su presentación. En este último caso, el Instituto hará efectiva la Garantía de Seriedad que señalan las presentes Bases.</w:t>
      </w:r>
    </w:p>
    <w:p w:rsidR="00FF5595" w:rsidRPr="00F36C6B" w:rsidRDefault="00FF5595" w:rsidP="00FF5595">
      <w:pPr>
        <w:rPr>
          <w:rFonts w:ascii="Times New Roman" w:hAnsi="Times New Roman"/>
          <w:szCs w:val="24"/>
        </w:rPr>
      </w:pPr>
    </w:p>
    <w:p w:rsidR="00FF5595" w:rsidRPr="00F36C6B" w:rsidRDefault="00FF5595" w:rsidP="00FF5595">
      <w:pPr>
        <w:ind w:firstLine="709"/>
        <w:rPr>
          <w:rFonts w:ascii="Times New Roman" w:hAnsi="Times New Roman"/>
          <w:i/>
          <w:szCs w:val="24"/>
        </w:rPr>
      </w:pPr>
      <w:r w:rsidRPr="00F36C6B">
        <w:rPr>
          <w:rFonts w:ascii="Times New Roman" w:hAnsi="Times New Roman"/>
          <w:b/>
          <w:szCs w:val="24"/>
        </w:rPr>
        <w:t>A)</w:t>
      </w:r>
      <w:r w:rsidRPr="00F36C6B">
        <w:rPr>
          <w:rFonts w:ascii="Times New Roman" w:hAnsi="Times New Roman"/>
          <w:b/>
          <w:szCs w:val="24"/>
        </w:rPr>
        <w:tab/>
      </w:r>
      <w:r w:rsidR="00831918" w:rsidRPr="00F36C6B">
        <w:rPr>
          <w:rFonts w:ascii="Times New Roman" w:hAnsi="Times New Roman"/>
          <w:b/>
          <w:szCs w:val="24"/>
        </w:rPr>
        <w:t>DESARROLLO DEL ACTO DE LA PRIMERA ETAPA.</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La primera etapa consistirá en la entrega de Propuestas, documentación complementaria y apertura de los sobres que presumiblemente contienen la oferta técnica, realizándose de la siguiente manera:</w:t>
      </w:r>
    </w:p>
    <w:p w:rsidR="00FF5595" w:rsidRPr="00F36C6B" w:rsidRDefault="00FF5595" w:rsidP="00FF5595">
      <w:pPr>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 xml:space="preserve">Se realizará en el domicilio de la Convocante y en la hora y fecha señalados para </w:t>
      </w:r>
      <w:r w:rsidRPr="00F36C6B">
        <w:rPr>
          <w:rFonts w:ascii="Times New Roman" w:hAnsi="Times New Roman"/>
          <w:szCs w:val="24"/>
        </w:rPr>
        <w:lastRenderedPageBreak/>
        <w:t>tales efectos, o a través CompraNet, en caso de que la Propuesta sea presentada de forma electrónica.</w:t>
      </w:r>
    </w:p>
    <w:p w:rsidR="00FF5595" w:rsidRPr="00F36C6B" w:rsidRDefault="00FF5595" w:rsidP="0076460B">
      <w:pPr>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 xml:space="preserve">El recinto se encontrará abierto durante dos horas antes de la hora señalada para el inicio del acto. Los Concursantes y los representantes legales deberán registrarse ante </w:t>
      </w:r>
      <w:r w:rsidR="00462807" w:rsidRPr="00F36C6B">
        <w:rPr>
          <w:rFonts w:ascii="Times New Roman" w:hAnsi="Times New Roman"/>
          <w:szCs w:val="24"/>
        </w:rPr>
        <w:t>la Convocante</w:t>
      </w:r>
      <w:r w:rsidRPr="00F36C6B">
        <w:rPr>
          <w:rFonts w:ascii="Times New Roman" w:hAnsi="Times New Roman"/>
          <w:szCs w:val="24"/>
        </w:rPr>
        <w:t xml:space="preserve"> siempre y cuando se encuentre en posesión completa de su Propuesta, debiendo acreditar sus facultades entregando copia simple del documento que los autoriza y una Identificación.</w:t>
      </w:r>
    </w:p>
    <w:p w:rsidR="00FF5595" w:rsidRPr="00F36C6B" w:rsidRDefault="00FF5595" w:rsidP="0076460B">
      <w:pPr>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 xml:space="preserve">Llegada la hora programada para la realización del acto, se declarará iniciado el mismo; se procederá a la presentación de los servidores públicos del Instituto y se pasará lista de asistencia a los Concursantes y demás participantes. Iniciado el acto, los Concursantes presentes no podrán recibir documentación del exterior de dicho recinto. En caso de que algún Concursante acuda al acto </w:t>
      </w:r>
      <w:r w:rsidR="006F6219" w:rsidRPr="00F36C6B">
        <w:rPr>
          <w:rFonts w:ascii="Times New Roman" w:hAnsi="Times New Roman"/>
          <w:szCs w:val="24"/>
        </w:rPr>
        <w:t>y</w:t>
      </w:r>
      <w:r w:rsidRPr="00F36C6B">
        <w:rPr>
          <w:rFonts w:ascii="Times New Roman" w:hAnsi="Times New Roman"/>
          <w:szCs w:val="24"/>
        </w:rPr>
        <w:t xml:space="preserve"> no se encuentre registrado ante el Instituto una vez que se haya declarado iniciado el mismo, se asentará dicha circunstancia en el acta correspondiente y dicho Concursante podrá permanecer en el recinto, en el entendido que no podrá presentar su Propuesta.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El acto será presidido por el servidor público designado por el Instituto, quien será la única autoridad facultada para aceptar o desechar Propuestas y en general, para tomar cualquier decisión durante la realización del acto.</w:t>
      </w:r>
    </w:p>
    <w:p w:rsidR="00FF5595" w:rsidRPr="00F36C6B" w:rsidRDefault="00FF5595" w:rsidP="0076460B">
      <w:pPr>
        <w:pStyle w:val="Prrafodelista"/>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Los Concursantes serán nombrados conforme a la lista de asistencia por el servidor público que presida el acto a fin de que entreguen sus Propuestas, incluyendo a los Concursantes que hayan presentado sus Propuestas por medios remotos de comunicación electrónica.</w:t>
      </w:r>
    </w:p>
    <w:p w:rsidR="00FF5595" w:rsidRPr="00F36C6B" w:rsidRDefault="00FF5595" w:rsidP="0076460B">
      <w:pPr>
        <w:pStyle w:val="Prrafodelista"/>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rPr>
        <w:t>La apertura de las Propuestas se llevará a cabo primero abriendo aquellas que fueron presentad</w:t>
      </w:r>
      <w:r w:rsidR="000C585E" w:rsidRPr="00F36C6B">
        <w:rPr>
          <w:rFonts w:ascii="Times New Roman" w:hAnsi="Times New Roman"/>
        </w:rPr>
        <w:t>a</w:t>
      </w:r>
      <w:r w:rsidRPr="00F36C6B">
        <w:rPr>
          <w:rFonts w:ascii="Times New Roman" w:hAnsi="Times New Roman"/>
        </w:rPr>
        <w:t>s de forma presencial y que presumiblemente contengan la oferta técnica.</w:t>
      </w:r>
    </w:p>
    <w:p w:rsidR="00FF5595" w:rsidRPr="00F36C6B" w:rsidRDefault="00FF5595" w:rsidP="0076460B">
      <w:pPr>
        <w:ind w:left="1418" w:hanging="567"/>
        <w:rPr>
          <w:rFonts w:ascii="Times New Roman" w:hAnsi="Times New Roman"/>
          <w:szCs w:val="24"/>
        </w:rPr>
      </w:pPr>
    </w:p>
    <w:p w:rsidR="00FF5595" w:rsidRPr="00F36C6B" w:rsidRDefault="00FF5595" w:rsidP="0076460B">
      <w:pPr>
        <w:widowControl/>
        <w:numPr>
          <w:ilvl w:val="0"/>
          <w:numId w:val="138"/>
        </w:numPr>
        <w:overflowPunct w:val="0"/>
        <w:autoSpaceDE w:val="0"/>
        <w:autoSpaceDN w:val="0"/>
        <w:adjustRightInd w:val="0"/>
        <w:spacing w:before="60" w:after="60"/>
        <w:ind w:left="1418" w:hanging="567"/>
        <w:textAlignment w:val="baseline"/>
        <w:rPr>
          <w:rFonts w:ascii="Times New Roman" w:hAnsi="Times New Roman"/>
          <w:szCs w:val="24"/>
        </w:rPr>
      </w:pPr>
      <w:r w:rsidRPr="00F36C6B">
        <w:rPr>
          <w:rFonts w:ascii="Times New Roman" w:hAnsi="Times New Roman"/>
          <w:szCs w:val="24"/>
        </w:rPr>
        <w:t xml:space="preserve">Posteriormente, </w:t>
      </w:r>
      <w:r w:rsidRPr="00F36C6B">
        <w:rPr>
          <w:rFonts w:ascii="Times New Roman" w:hAnsi="Times New Roman"/>
        </w:rPr>
        <w:t>se procederá a la apertura de las que hayan sido enviadas en forma electrónica, imprimiéndose los documentos que integren la Propuesta</w:t>
      </w:r>
      <w:r w:rsidRPr="00F36C6B">
        <w:rPr>
          <w:rFonts w:ascii="Times New Roman" w:hAnsi="Times New Roman"/>
          <w:b/>
          <w:i/>
        </w:rPr>
        <w:t>.</w:t>
      </w:r>
      <w:r w:rsidRPr="00F36C6B">
        <w:rPr>
          <w:rFonts w:ascii="Times New Roman" w:hAnsi="Times New Roman"/>
          <w:szCs w:val="24"/>
        </w:rPr>
        <w:t xml:space="preserve"> </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6A74FC">
      <w:pPr>
        <w:ind w:left="1418"/>
        <w:rPr>
          <w:rFonts w:ascii="Times New Roman" w:hAnsi="Times New Roman"/>
        </w:rPr>
      </w:pPr>
      <w:r w:rsidRPr="00F36C6B">
        <w:rPr>
          <w:rFonts w:ascii="Times New Roman" w:hAnsi="Times New Roman"/>
        </w:rPr>
        <w:t xml:space="preserve">En el supuesto de que durante el acto, por causas ajenas de la SFP, o autoridad competente que la sustituya, o del Instituto, no sea posible abrir los archivos que contengan las Propuestas enviadas por medios remotos de comunicación electrónica, el acto se reanudará a partir de que se restablezcan las condiciones que dieron origen a la interrupción, salvo que en los archivos en los que se incluya dicha información contengan virus informáticos o no puedan abrirse por cualquier causa motivada por problemas técnicos imputables a los programas o equipo de </w:t>
      </w:r>
      <w:r w:rsidRPr="00F36C6B">
        <w:rPr>
          <w:rFonts w:ascii="Times New Roman" w:hAnsi="Times New Roman"/>
        </w:rPr>
        <w:lastRenderedPageBreak/>
        <w:t>cómputo del Concursante, en cuyo caso se tendrá por no presentado, de conformidad al Acuerdo. La Convocante, el Órgano Interno de Control en el Instituto o cualquier autoridad competente, podrá verificar en cualquier momento que durante el lapso de interrupción, no se haya suscitado alguna modificación a las Propuestas que obren en su poder.</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Se procederá a la revisión cuantitativa de la documentación complementaria, sin entrar al análisis detallado de su contenido, el cual se efectuará dentro del proceso de evaluación técnica.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 xml:space="preserve">Si de la revisión cuantitativa de la documentación complementaria se desprende que algún Concursante omitió la presentación de algún documento solicitado como obligatorio y cuya omisión afecta la solvencia técnica de la Propuesta conforme a la </w:t>
      </w:r>
      <w:r w:rsidRPr="00F36C6B">
        <w:rPr>
          <w:rFonts w:ascii="Times New Roman" w:hAnsi="Times New Roman"/>
          <w:szCs w:val="24"/>
          <w:u w:val="single"/>
        </w:rPr>
        <w:t>Sección II de estas Bases</w:t>
      </w:r>
      <w:r w:rsidRPr="00F36C6B">
        <w:rPr>
          <w:rFonts w:ascii="Times New Roman" w:hAnsi="Times New Roman"/>
          <w:szCs w:val="24"/>
        </w:rPr>
        <w:t>, se procederá a desechar la Propuesta.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Asimismo, se procederá a la revisión cuantitativa de la oferta técnica, sin entrar al análisis detallado de su contenido, el cual se efectuará dentro del proceso de evaluación técnica.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Si de la revisión cuantitativa de la oferta técnica se desprende que algún Concursante omitió la presentación de algún documento solicitado como obligatorio y cuya omisión afecta la solvencia técnica de la Propuesta conforme a la Sección II</w:t>
      </w:r>
      <w:r w:rsidR="000C585E" w:rsidRPr="00F36C6B">
        <w:rPr>
          <w:rFonts w:ascii="Times New Roman" w:hAnsi="Times New Roman"/>
          <w:szCs w:val="24"/>
        </w:rPr>
        <w:t xml:space="preserve"> d</w:t>
      </w:r>
      <w:r w:rsidRPr="00F36C6B">
        <w:rPr>
          <w:rFonts w:ascii="Times New Roman" w:hAnsi="Times New Roman"/>
          <w:szCs w:val="24"/>
        </w:rPr>
        <w:t>e estas Bases, se procederá a desechar la Propuesta.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 xml:space="preserve">Por lo menos un Concursante, si asistiere alguno y dos servidores públicos del Instituto presentes, rubricarán la documentación complementaria, la primera y última hoja de todos los documentos contenidos en la oferta </w:t>
      </w:r>
      <w:r w:rsidR="00462807" w:rsidRPr="00F36C6B">
        <w:rPr>
          <w:rFonts w:ascii="Times New Roman" w:hAnsi="Times New Roman"/>
          <w:szCs w:val="24"/>
        </w:rPr>
        <w:t>técnica,</w:t>
      </w:r>
      <w:r w:rsidRPr="00F36C6B">
        <w:rPr>
          <w:rFonts w:ascii="Times New Roman" w:hAnsi="Times New Roman"/>
          <w:szCs w:val="24"/>
        </w:rPr>
        <w:t xml:space="preserve"> así como los correspondientes sobres que presumiblemente contienen la oferta económica, incluidos los de aquéllos cuya Propuesta hubiese sido desechada, quedando en custodia del Instituto.</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El Instituto podrá señalar nueva fecha, lugar y hora en que se dará apertura a la oferta económica.</w:t>
      </w:r>
    </w:p>
    <w:p w:rsidR="00FF5595" w:rsidRPr="00F36C6B" w:rsidRDefault="00FF5595" w:rsidP="0076460B">
      <w:pPr>
        <w:tabs>
          <w:tab w:val="num" w:pos="1440"/>
        </w:tabs>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t>Se levantará acta de esta etapa, haciéndose constar las Propuestas cuya oferta técnica y su documentación complementaria fueron aceptadas para su análisis cualitativo y las que hubieren sido desechadas explicando las causas que motivaron tal desechamiento. El acta será firmada por los asistentes a quienes se les entregará copia de la misma. La falta de firma de algún Concursante no invalidará su contenido y efectos, poniéndose a partir de esa fecha a disposición de los que no hayan asistido o se hayan retirado, para efectos de su notificación.</w:t>
      </w:r>
    </w:p>
    <w:p w:rsidR="00FF5595" w:rsidRPr="00F36C6B" w:rsidRDefault="00FF5595" w:rsidP="0076460B">
      <w:pPr>
        <w:pStyle w:val="Prrafodelista"/>
        <w:ind w:left="1418" w:hanging="567"/>
        <w:rPr>
          <w:rFonts w:ascii="Times New Roman" w:hAnsi="Times New Roman"/>
          <w:szCs w:val="24"/>
        </w:rPr>
      </w:pPr>
    </w:p>
    <w:p w:rsidR="00FF5595" w:rsidRPr="00F36C6B" w:rsidRDefault="00FF5595" w:rsidP="0076460B">
      <w:pPr>
        <w:numPr>
          <w:ilvl w:val="0"/>
          <w:numId w:val="138"/>
        </w:numPr>
        <w:ind w:left="1418" w:hanging="567"/>
        <w:rPr>
          <w:rFonts w:ascii="Times New Roman" w:hAnsi="Times New Roman"/>
          <w:szCs w:val="24"/>
        </w:rPr>
      </w:pPr>
      <w:r w:rsidRPr="00F36C6B">
        <w:rPr>
          <w:rFonts w:ascii="Times New Roman" w:hAnsi="Times New Roman"/>
          <w:szCs w:val="24"/>
        </w:rPr>
        <w:lastRenderedPageBreak/>
        <w:t xml:space="preserve">Los Concursantes que hubieren participado a través de medios remotos de comunicación electrónica, se darán por notificados del acta respectiva, cuando ésta se encuentre a su disposición en CompraNet, a más tardar el Día Hábil siguiente al de la fecha del acto de presentación y apertura de Propuestas, sin perjuicio de que puedan acudir a recoger el acta correspondiente en el </w:t>
      </w:r>
      <w:r w:rsidRPr="00F36C6B">
        <w:rPr>
          <w:rFonts w:ascii="Times New Roman" w:hAnsi="Times New Roman"/>
          <w:szCs w:val="22"/>
          <w:shd w:val="clear" w:color="auto" w:fill="FFFFFF"/>
        </w:rPr>
        <w:t>Domicilio del Concurso</w:t>
      </w:r>
      <w:r w:rsidRPr="00F36C6B">
        <w:rPr>
          <w:rFonts w:ascii="Times New Roman" w:hAnsi="Times New Roman"/>
          <w:szCs w:val="24"/>
        </w:rPr>
        <w:t>, en el horario señalado en el Anexo I de esta Sección.</w:t>
      </w:r>
    </w:p>
    <w:p w:rsidR="00FF5595" w:rsidRPr="00F36C6B" w:rsidRDefault="00FF5595" w:rsidP="00FF5595">
      <w:pPr>
        <w:rPr>
          <w:rFonts w:ascii="Times New Roman" w:hAnsi="Times New Roman"/>
          <w:szCs w:val="24"/>
        </w:rPr>
      </w:pPr>
    </w:p>
    <w:p w:rsidR="00FF5595" w:rsidRPr="00F36C6B" w:rsidRDefault="00FF5595" w:rsidP="00FF5595">
      <w:pPr>
        <w:rPr>
          <w:rFonts w:ascii="Times New Roman" w:hAnsi="Times New Roman"/>
          <w:szCs w:val="24"/>
        </w:rPr>
      </w:pPr>
      <w:r w:rsidRPr="00F36C6B">
        <w:rPr>
          <w:rFonts w:ascii="Times New Roman" w:hAnsi="Times New Roman"/>
          <w:szCs w:val="24"/>
        </w:rPr>
        <w:t>Las Propuestas cuya oferta técnica y su documentación complementaria fueron aceptadas para su análisis cualitativo serán analizadas por el Instituto el cual deberá emitir un dictamen técnico que comunicará a los Concursantes en la Segunda Etapa previo a la apertura de la oferta económica.</w:t>
      </w:r>
    </w:p>
    <w:p w:rsidR="00FF5595" w:rsidRPr="00F36C6B" w:rsidRDefault="00FF5595" w:rsidP="00FF5595">
      <w:pPr>
        <w:rPr>
          <w:rFonts w:ascii="Times New Roman" w:hAnsi="Times New Roman"/>
          <w:szCs w:val="24"/>
        </w:rPr>
      </w:pPr>
    </w:p>
    <w:p w:rsidR="00FF5595" w:rsidRPr="00F36C6B" w:rsidRDefault="00AE0D80" w:rsidP="00FF5595">
      <w:pPr>
        <w:ind w:firstLine="709"/>
        <w:rPr>
          <w:rFonts w:ascii="Times New Roman" w:hAnsi="Times New Roman"/>
          <w:i/>
          <w:szCs w:val="24"/>
        </w:rPr>
      </w:pPr>
      <w:r w:rsidRPr="00F36C6B">
        <w:rPr>
          <w:rFonts w:ascii="Times New Roman" w:hAnsi="Times New Roman"/>
          <w:b/>
          <w:szCs w:val="24"/>
        </w:rPr>
        <w:t>B) DESARROLLO DEL ACTO DE LA SEGUNDA ETAPA.</w:t>
      </w:r>
    </w:p>
    <w:p w:rsidR="00FF5595" w:rsidRPr="00F36C6B" w:rsidRDefault="00FF5595" w:rsidP="00FF5595">
      <w:pPr>
        <w:pStyle w:val="Encabezado"/>
        <w:jc w:val="both"/>
        <w:rPr>
          <w:sz w:val="24"/>
          <w:szCs w:val="24"/>
        </w:rPr>
      </w:pPr>
    </w:p>
    <w:p w:rsidR="00FF5595" w:rsidRPr="00F36C6B" w:rsidRDefault="00FF5595" w:rsidP="00FF5595">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 xml:space="preserve">El acto se llevará </w:t>
      </w:r>
      <w:r w:rsidR="006F6219" w:rsidRPr="00F36C6B">
        <w:rPr>
          <w:rFonts w:ascii="Times New Roman" w:hAnsi="Times New Roman"/>
          <w:b w:val="0"/>
          <w:bCs w:val="0"/>
          <w:i w:val="0"/>
          <w:szCs w:val="24"/>
          <w:lang w:val="es-MX"/>
        </w:rPr>
        <w:t xml:space="preserve">a cabo </w:t>
      </w:r>
      <w:r w:rsidRPr="00F36C6B">
        <w:rPr>
          <w:rFonts w:ascii="Times New Roman" w:hAnsi="Times New Roman"/>
          <w:b w:val="0"/>
          <w:bCs w:val="0"/>
          <w:i w:val="0"/>
          <w:szCs w:val="24"/>
          <w:lang w:val="es-MX"/>
        </w:rPr>
        <w:t xml:space="preserve">en el domicilio de la Convocante y en el horario establecido en la Convocatoria y en </w:t>
      </w:r>
      <w:r w:rsidRPr="00F36C6B">
        <w:rPr>
          <w:rFonts w:ascii="Times New Roman" w:hAnsi="Times New Roman"/>
          <w:b w:val="0"/>
          <w:i w:val="0"/>
          <w:szCs w:val="24"/>
        </w:rPr>
        <w:t>el Anexo 1 de esta Sección</w:t>
      </w:r>
      <w:r w:rsidRPr="00F36C6B">
        <w:rPr>
          <w:rFonts w:ascii="Times New Roman" w:hAnsi="Times New Roman"/>
          <w:b w:val="0"/>
          <w:bCs w:val="0"/>
          <w:i w:val="0"/>
          <w:szCs w:val="24"/>
          <w:lang w:val="es-MX"/>
        </w:rPr>
        <w:t>; o en su caso, según lo contenido en el acta correspondiente a la primera etapa</w:t>
      </w:r>
      <w:r w:rsidR="00462807" w:rsidRPr="00F36C6B">
        <w:rPr>
          <w:rFonts w:ascii="Times New Roman" w:hAnsi="Times New Roman"/>
          <w:b w:val="0"/>
          <w:bCs w:val="0"/>
          <w:i w:val="0"/>
          <w:szCs w:val="24"/>
          <w:lang w:val="es-MX"/>
        </w:rPr>
        <w:t xml:space="preserve"> o informado por la Convocante a través de CompraNet</w:t>
      </w:r>
      <w:r w:rsidRPr="00F36C6B">
        <w:rPr>
          <w:rFonts w:ascii="Times New Roman" w:hAnsi="Times New Roman"/>
          <w:b w:val="0"/>
          <w:bCs w:val="0"/>
          <w:i w:val="0"/>
          <w:szCs w:val="24"/>
          <w:lang w:val="es-MX"/>
        </w:rPr>
        <w:t>, y se realizará de la siguiente manera:</w:t>
      </w:r>
    </w:p>
    <w:p w:rsidR="00FF5595" w:rsidRPr="00F36C6B" w:rsidRDefault="00FF5595" w:rsidP="00FF5595">
      <w:pPr>
        <w:rPr>
          <w:rFonts w:ascii="Times New Roman" w:hAnsi="Times New Roman"/>
          <w:szCs w:val="24"/>
        </w:rPr>
      </w:pPr>
    </w:p>
    <w:p w:rsidR="00FF5595" w:rsidRPr="00F36C6B" w:rsidRDefault="00FF5595" w:rsidP="00FF5595">
      <w:pPr>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El recinto se encontrará abierto durante dos horas antes de la hora señalada para el inicio del acto. Los Concursantes y los representantes legales se registrarán y deberán acreditar sus facultades entregando copia simple del poder que los autoriza y una Identificación.</w:t>
      </w:r>
    </w:p>
    <w:p w:rsidR="00FF5595" w:rsidRPr="00F36C6B" w:rsidRDefault="00FF5595" w:rsidP="00FF5595">
      <w:pPr>
        <w:tabs>
          <w:tab w:val="num" w:pos="1440"/>
        </w:tabs>
        <w:rPr>
          <w:rFonts w:ascii="Times New Roman" w:hAnsi="Times New Roman"/>
          <w:szCs w:val="24"/>
        </w:rPr>
      </w:pPr>
    </w:p>
    <w:p w:rsidR="00FF5595" w:rsidRPr="00F36C6B" w:rsidRDefault="00FF5595" w:rsidP="00FF5595">
      <w:pPr>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Llegada la hora programada para la realización del acto, se declarará iniciado el acto; se procederá a la presentación de los servidores públicos del Instituto y se pasará lista de asistencia a los Concursantes y demás participantes.</w:t>
      </w:r>
    </w:p>
    <w:p w:rsidR="00FF5595" w:rsidRPr="00F36C6B" w:rsidRDefault="00FF5595" w:rsidP="00FF5595">
      <w:pPr>
        <w:tabs>
          <w:tab w:val="num" w:pos="1440"/>
        </w:tabs>
        <w:rPr>
          <w:rFonts w:ascii="Times New Roman" w:hAnsi="Times New Roman"/>
          <w:szCs w:val="24"/>
        </w:rPr>
      </w:pPr>
    </w:p>
    <w:p w:rsidR="00FF5595" w:rsidRPr="00F36C6B" w:rsidRDefault="00FF5595"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El acto será presidido por el servidor público designado por el Instituto, quien será la única autoridad facultada para aceptar o desechar Propuestas y en general, para tomar cualquier decisión durante la realización del acto.</w:t>
      </w:r>
    </w:p>
    <w:p w:rsidR="00FF5595" w:rsidRPr="00F36C6B" w:rsidRDefault="00FF5595" w:rsidP="00FF5595">
      <w:pPr>
        <w:widowControl/>
        <w:tabs>
          <w:tab w:val="num" w:pos="1440"/>
        </w:tabs>
        <w:rPr>
          <w:rFonts w:ascii="Times New Roman" w:hAnsi="Times New Roman"/>
          <w:szCs w:val="24"/>
        </w:rPr>
      </w:pPr>
    </w:p>
    <w:p w:rsidR="00FF5595" w:rsidRPr="00F36C6B" w:rsidRDefault="00FF5595"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 xml:space="preserve">Se dará a conocer el </w:t>
      </w:r>
      <w:r w:rsidR="00462807" w:rsidRPr="00F36C6B">
        <w:rPr>
          <w:rFonts w:ascii="Times New Roman" w:hAnsi="Times New Roman"/>
          <w:szCs w:val="24"/>
        </w:rPr>
        <w:t xml:space="preserve">resultado del </w:t>
      </w:r>
      <w:r w:rsidRPr="00F36C6B">
        <w:rPr>
          <w:rFonts w:ascii="Times New Roman" w:hAnsi="Times New Roman"/>
          <w:szCs w:val="24"/>
        </w:rPr>
        <w:t xml:space="preserve">dictamen técnico del Instituto, </w:t>
      </w:r>
      <w:r w:rsidR="000C585E" w:rsidRPr="00F36C6B">
        <w:rPr>
          <w:rFonts w:ascii="Times New Roman" w:hAnsi="Times New Roman"/>
          <w:szCs w:val="24"/>
        </w:rPr>
        <w:t xml:space="preserve">en donde se indicará el resultado de la evaluación cualitativa de las ofertas técnicas, señalando aquellas que resultaron solventes y aquellas que fueron consideradas no solventes técnicamente, </w:t>
      </w:r>
      <w:r w:rsidRPr="00F36C6B">
        <w:rPr>
          <w:rFonts w:ascii="Times New Roman" w:hAnsi="Times New Roman"/>
          <w:szCs w:val="24"/>
        </w:rPr>
        <w:t xml:space="preserve">indicando </w:t>
      </w:r>
      <w:r w:rsidR="000C585E" w:rsidRPr="00F36C6B">
        <w:rPr>
          <w:rFonts w:ascii="Times New Roman" w:hAnsi="Times New Roman"/>
          <w:szCs w:val="24"/>
        </w:rPr>
        <w:t xml:space="preserve">las </w:t>
      </w:r>
      <w:r w:rsidRPr="00F36C6B">
        <w:rPr>
          <w:rFonts w:ascii="Times New Roman" w:hAnsi="Times New Roman"/>
          <w:szCs w:val="24"/>
        </w:rPr>
        <w:t xml:space="preserve">razones y fundamentos por los cuales se </w:t>
      </w:r>
      <w:r w:rsidR="000C585E" w:rsidRPr="00F36C6B">
        <w:rPr>
          <w:rFonts w:ascii="Times New Roman" w:hAnsi="Times New Roman"/>
          <w:szCs w:val="24"/>
        </w:rPr>
        <w:t xml:space="preserve">determinó el desechamiento de alguna Propuesta. Lo anterior </w:t>
      </w:r>
      <w:r w:rsidRPr="00F36C6B">
        <w:rPr>
          <w:rFonts w:ascii="Times New Roman" w:hAnsi="Times New Roman"/>
          <w:szCs w:val="24"/>
        </w:rPr>
        <w:t xml:space="preserve">se hará constar en el acta que en ese acto se levante. </w:t>
      </w:r>
    </w:p>
    <w:p w:rsidR="00FF5595" w:rsidRPr="00F36C6B" w:rsidRDefault="00FF5595" w:rsidP="00FF5595">
      <w:pPr>
        <w:widowControl/>
        <w:ind w:left="1440"/>
        <w:rPr>
          <w:rFonts w:ascii="Times New Roman" w:hAnsi="Times New Roman"/>
          <w:szCs w:val="24"/>
        </w:rPr>
      </w:pPr>
    </w:p>
    <w:p w:rsidR="00FF5595" w:rsidRPr="00F36C6B" w:rsidRDefault="00687CBD"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 xml:space="preserve">Con fundamento en el artículo 81 del </w:t>
      </w:r>
      <w:r w:rsidR="00BE6BBC" w:rsidRPr="00F36C6B">
        <w:rPr>
          <w:rFonts w:ascii="Times New Roman" w:hAnsi="Times New Roman"/>
          <w:szCs w:val="24"/>
        </w:rPr>
        <w:t>R</w:t>
      </w:r>
      <w:r w:rsidRPr="00F36C6B">
        <w:rPr>
          <w:rFonts w:ascii="Times New Roman" w:hAnsi="Times New Roman"/>
          <w:szCs w:val="24"/>
        </w:rPr>
        <w:t>eglamento APP, sólo s</w:t>
      </w:r>
      <w:r w:rsidR="00FF5595" w:rsidRPr="00F36C6B">
        <w:rPr>
          <w:rFonts w:ascii="Times New Roman" w:hAnsi="Times New Roman"/>
          <w:szCs w:val="24"/>
        </w:rPr>
        <w:t xml:space="preserve">e procederá a abrir la oferta económica de los Concursantes cuyas Propuestas no hubieran sido desechadas en la primera etapa, haciéndolo primero de las presentadas físicamente ante la Convocante y después de las presentadas por medios remotos de </w:t>
      </w:r>
      <w:r w:rsidR="00FF5595" w:rsidRPr="00F36C6B">
        <w:rPr>
          <w:rFonts w:ascii="Times New Roman" w:hAnsi="Times New Roman"/>
          <w:szCs w:val="24"/>
        </w:rPr>
        <w:lastRenderedPageBreak/>
        <w:t>comunicación electrónica. En este acto la revisión de la documentación deberá hacerse en forma cuantitativa, sin entrar al análisis detallado de su contenido, el cual se efectuará dentro del proceso de evaluación</w:t>
      </w:r>
      <w:r w:rsidR="00C043C8" w:rsidRPr="00F36C6B">
        <w:rPr>
          <w:rFonts w:ascii="Times New Roman" w:hAnsi="Times New Roman"/>
          <w:szCs w:val="24"/>
        </w:rPr>
        <w:t xml:space="preserve"> cualitativa</w:t>
      </w:r>
      <w:r w:rsidR="00FF5595" w:rsidRPr="00F36C6B">
        <w:rPr>
          <w:rFonts w:ascii="Times New Roman" w:hAnsi="Times New Roman"/>
          <w:szCs w:val="24"/>
        </w:rPr>
        <w:t xml:space="preserve"> correspondiente. Se procederá a la lectura del </w:t>
      </w:r>
      <w:r w:rsidR="009528AD" w:rsidRPr="00F36C6B">
        <w:rPr>
          <w:rFonts w:ascii="Times New Roman" w:hAnsi="Times New Roman"/>
          <w:szCs w:val="24"/>
        </w:rPr>
        <w:t>Pago Anual por Servicios Ofertado y el Monto Máximo de Pago por Servicios Ofertado, calculado por el o los Concursantes cuyas ofertas económicas hayan sido aperturadas, y reflejados en el documento PE-4 Estimación del Precio de los Servicios de la Sección III de estas Bases</w:t>
      </w:r>
      <w:r w:rsidR="009528AD" w:rsidRPr="00F36C6B">
        <w:rPr>
          <w:rFonts w:ascii="Times New Roman" w:hAnsi="Times New Roman"/>
          <w:i/>
          <w:szCs w:val="24"/>
        </w:rPr>
        <w:t>.</w:t>
      </w:r>
    </w:p>
    <w:p w:rsidR="00FF5595" w:rsidRPr="00F36C6B" w:rsidRDefault="00FF5595" w:rsidP="00FF5595">
      <w:pPr>
        <w:widowControl/>
        <w:ind w:left="1440"/>
        <w:rPr>
          <w:rFonts w:ascii="Times New Roman" w:hAnsi="Times New Roman"/>
          <w:szCs w:val="24"/>
        </w:rPr>
      </w:pPr>
    </w:p>
    <w:p w:rsidR="004A55E1" w:rsidRPr="00F36C6B" w:rsidRDefault="004A55E1"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El servidor público que presida el acto, dar</w:t>
      </w:r>
      <w:r w:rsidR="00BE6BBC" w:rsidRPr="00F36C6B">
        <w:rPr>
          <w:rFonts w:ascii="Times New Roman" w:hAnsi="Times New Roman"/>
          <w:szCs w:val="24"/>
        </w:rPr>
        <w:t>á</w:t>
      </w:r>
      <w:r w:rsidRPr="00F36C6B">
        <w:rPr>
          <w:rFonts w:ascii="Times New Roman" w:hAnsi="Times New Roman"/>
          <w:szCs w:val="24"/>
        </w:rPr>
        <w:t xml:space="preserve"> lectura al Monto Máximo y al Monto Mínimo de Adjudicación determinado por el Instituto.</w:t>
      </w:r>
    </w:p>
    <w:p w:rsidR="004A55E1" w:rsidRPr="00F36C6B" w:rsidRDefault="004A55E1" w:rsidP="00F36C6B">
      <w:pPr>
        <w:pStyle w:val="Prrafodelista"/>
        <w:rPr>
          <w:rFonts w:ascii="Times New Roman" w:hAnsi="Times New Roman"/>
          <w:szCs w:val="24"/>
        </w:rPr>
      </w:pPr>
    </w:p>
    <w:p w:rsidR="00FF5595" w:rsidRPr="00F36C6B" w:rsidRDefault="00FF5595"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 xml:space="preserve">Por lo menos un Concursante, si asistiere alguno, un representante de Órgano Interno de Control en el Instituto, y dos servidores públicos del Instituto, rubricarán la </w:t>
      </w:r>
      <w:r w:rsidRPr="00F36C6B">
        <w:rPr>
          <w:rFonts w:ascii="Times New Roman" w:hAnsi="Times New Roman"/>
        </w:rPr>
        <w:t>oferta</w:t>
      </w:r>
      <w:r w:rsidRPr="00F36C6B">
        <w:rPr>
          <w:rFonts w:ascii="Times New Roman" w:hAnsi="Times New Roman"/>
          <w:szCs w:val="24"/>
        </w:rPr>
        <w:t xml:space="preserve"> económica de todas las Propuestas.</w:t>
      </w:r>
    </w:p>
    <w:p w:rsidR="00FF5595" w:rsidRPr="00F36C6B" w:rsidRDefault="00FF5595" w:rsidP="00FF5595">
      <w:pPr>
        <w:widowControl/>
        <w:tabs>
          <w:tab w:val="num" w:pos="1440"/>
        </w:tabs>
        <w:rPr>
          <w:rFonts w:ascii="Times New Roman" w:hAnsi="Times New Roman"/>
          <w:szCs w:val="24"/>
        </w:rPr>
      </w:pPr>
    </w:p>
    <w:p w:rsidR="00FF5595" w:rsidRPr="00F36C6B" w:rsidRDefault="00FF5595"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 xml:space="preserve">Se levantará acta de la segunda etapa, en la que se hará constar el </w:t>
      </w:r>
      <w:r w:rsidR="009528AD" w:rsidRPr="00F36C6B">
        <w:rPr>
          <w:rFonts w:ascii="Times New Roman" w:hAnsi="Times New Roman"/>
          <w:szCs w:val="24"/>
        </w:rPr>
        <w:t xml:space="preserve">resultado </w:t>
      </w:r>
      <w:r w:rsidR="00C043C8" w:rsidRPr="00F36C6B">
        <w:rPr>
          <w:rFonts w:ascii="Times New Roman" w:hAnsi="Times New Roman"/>
          <w:szCs w:val="24"/>
        </w:rPr>
        <w:t>del dictamen</w:t>
      </w:r>
      <w:r w:rsidRPr="00F36C6B">
        <w:rPr>
          <w:rFonts w:ascii="Times New Roman" w:hAnsi="Times New Roman"/>
          <w:szCs w:val="24"/>
        </w:rPr>
        <w:t xml:space="preserve"> técnico, las ofertas económicas </w:t>
      </w:r>
      <w:r w:rsidR="00C043C8" w:rsidRPr="00F36C6B">
        <w:rPr>
          <w:rFonts w:ascii="Times New Roman" w:hAnsi="Times New Roman"/>
          <w:szCs w:val="24"/>
        </w:rPr>
        <w:t>aperturadas y</w:t>
      </w:r>
      <w:r w:rsidRPr="00F36C6B">
        <w:rPr>
          <w:rFonts w:ascii="Times New Roman" w:hAnsi="Times New Roman"/>
          <w:szCs w:val="24"/>
        </w:rPr>
        <w:t xml:space="preserve"> sus importes</w:t>
      </w:r>
      <w:r w:rsidR="00C043C8" w:rsidRPr="00F36C6B">
        <w:rPr>
          <w:rFonts w:ascii="Times New Roman" w:hAnsi="Times New Roman"/>
          <w:szCs w:val="24"/>
        </w:rPr>
        <w:t>;</w:t>
      </w:r>
      <w:r w:rsidRPr="00F36C6B">
        <w:rPr>
          <w:rFonts w:ascii="Times New Roman" w:hAnsi="Times New Roman"/>
          <w:szCs w:val="24"/>
        </w:rPr>
        <w:t xml:space="preserve"> así como las </w:t>
      </w:r>
      <w:r w:rsidR="00C043C8" w:rsidRPr="00F36C6B">
        <w:rPr>
          <w:rFonts w:ascii="Times New Roman" w:hAnsi="Times New Roman"/>
          <w:szCs w:val="24"/>
        </w:rPr>
        <w:t>aceptadas para su análisis cualitativo. E</w:t>
      </w:r>
      <w:r w:rsidRPr="00F36C6B">
        <w:rPr>
          <w:rFonts w:ascii="Times New Roman" w:hAnsi="Times New Roman"/>
          <w:szCs w:val="24"/>
        </w:rPr>
        <w:t>l acta será firmada por los asistentes a quienes se les entregará copia de la misma. La falta de firma de algún Concursante no invalidará su contenido y efectos, poniéndose a partir de esa fecha a disposición de los que no hayan asistido o se hayan retirado, para efectos de su notificación. Se confirmará el domicilio, fecha y hora en que se dará a conocer el fallo del Concurso, en el entendido de que por decisión del Instituto podrá ser distinta de la fecha y hora señalada en la Convocatoria y estas Bases.</w:t>
      </w:r>
    </w:p>
    <w:p w:rsidR="00FF5595" w:rsidRPr="00F36C6B" w:rsidRDefault="00FF5595" w:rsidP="00FF5595">
      <w:pPr>
        <w:widowControl/>
        <w:ind w:left="1440"/>
        <w:rPr>
          <w:rFonts w:ascii="Times New Roman" w:hAnsi="Times New Roman"/>
          <w:szCs w:val="24"/>
        </w:rPr>
      </w:pPr>
    </w:p>
    <w:p w:rsidR="00FF5595" w:rsidRPr="00F36C6B" w:rsidRDefault="00FF5595" w:rsidP="00FF5595">
      <w:pPr>
        <w:widowControl/>
        <w:numPr>
          <w:ilvl w:val="0"/>
          <w:numId w:val="16"/>
        </w:numPr>
        <w:tabs>
          <w:tab w:val="clear" w:pos="1080"/>
          <w:tab w:val="num" w:pos="1440"/>
        </w:tabs>
        <w:ind w:left="1440" w:hanging="540"/>
        <w:rPr>
          <w:rFonts w:ascii="Times New Roman" w:hAnsi="Times New Roman"/>
          <w:szCs w:val="24"/>
        </w:rPr>
      </w:pPr>
      <w:r w:rsidRPr="00F36C6B">
        <w:rPr>
          <w:rFonts w:ascii="Times New Roman" w:hAnsi="Times New Roman"/>
          <w:szCs w:val="24"/>
        </w:rPr>
        <w:t xml:space="preserve">Los Concursantes que hubieren participado a través de medios remotos de comunicación electrónica, se darán por notificados del acta respectiva, cuando ésta se encuentre a su disposición en CompraNet, a más tardar el Día Hábil siguiente al de la fecha del acto de presentación y apertura de Propuestas, sin perjuicio de que puedan acudir a recoger el acta correspondiente en el </w:t>
      </w:r>
      <w:r w:rsidRPr="00F36C6B">
        <w:rPr>
          <w:rFonts w:ascii="Times New Roman" w:hAnsi="Times New Roman"/>
          <w:szCs w:val="22"/>
          <w:shd w:val="clear" w:color="auto" w:fill="FFFFFF"/>
        </w:rPr>
        <w:t xml:space="preserve">Domicilio del Concurso </w:t>
      </w:r>
      <w:r w:rsidRPr="00F36C6B">
        <w:rPr>
          <w:rFonts w:ascii="Times New Roman" w:hAnsi="Times New Roman"/>
          <w:szCs w:val="24"/>
        </w:rPr>
        <w:t>y horario señalado en el Anexo 1 de esta Sección.</w:t>
      </w:r>
    </w:p>
    <w:p w:rsidR="009072AF" w:rsidRPr="00F36C6B" w:rsidRDefault="009072AF" w:rsidP="00C03EA6">
      <w:pPr>
        <w:widowControl/>
        <w:ind w:left="1440"/>
        <w:rPr>
          <w:rFonts w:ascii="Times New Roman" w:hAnsi="Times New Roman"/>
          <w:szCs w:val="24"/>
        </w:rPr>
      </w:pPr>
      <w:bookmarkStart w:id="44" w:name="_DV_M869"/>
      <w:bookmarkStart w:id="45" w:name="_DV_M870"/>
      <w:bookmarkStart w:id="46" w:name="_DV_M871"/>
      <w:bookmarkStart w:id="47" w:name="_DV_M872"/>
      <w:bookmarkStart w:id="48" w:name="_DV_M874"/>
      <w:bookmarkStart w:id="49" w:name="_DV_M877"/>
      <w:bookmarkStart w:id="50" w:name="_DV_M878"/>
      <w:bookmarkStart w:id="51" w:name="_DV_M843"/>
      <w:bookmarkStart w:id="52" w:name="_DV_M847"/>
      <w:bookmarkStart w:id="53" w:name="_DV_M848"/>
      <w:bookmarkStart w:id="54" w:name="_DV_M887"/>
      <w:bookmarkStart w:id="55" w:name="_DV_M888"/>
      <w:bookmarkStart w:id="56" w:name="_DV_M889"/>
      <w:bookmarkStart w:id="57" w:name="_DV_M890"/>
      <w:bookmarkEnd w:id="44"/>
      <w:bookmarkEnd w:id="45"/>
      <w:bookmarkEnd w:id="46"/>
      <w:bookmarkEnd w:id="47"/>
      <w:bookmarkEnd w:id="48"/>
      <w:bookmarkEnd w:id="49"/>
      <w:bookmarkEnd w:id="50"/>
      <w:bookmarkEnd w:id="51"/>
      <w:bookmarkEnd w:id="52"/>
      <w:bookmarkEnd w:id="53"/>
      <w:bookmarkEnd w:id="54"/>
      <w:bookmarkEnd w:id="55"/>
      <w:bookmarkEnd w:id="56"/>
      <w:bookmarkEnd w:id="57"/>
    </w:p>
    <w:p w:rsidR="00E20B17" w:rsidRPr="00F36C6B" w:rsidRDefault="00E20B17" w:rsidP="00F36C6B">
      <w:pPr>
        <w:pStyle w:val="Ttulo4"/>
      </w:pPr>
      <w:bookmarkStart w:id="58" w:name="_Toc478646387"/>
      <w:bookmarkStart w:id="59" w:name="_Toc453846647"/>
      <w:bookmarkStart w:id="60" w:name="_Toc465338808"/>
      <w:r w:rsidRPr="00F36C6B">
        <w:t>2.4.9</w:t>
      </w:r>
      <w:r w:rsidRPr="00F36C6B">
        <w:tab/>
        <w:t>REGLAS GENERALES DE EVALUACIÓN Y ADJUDICACIÓN.</w:t>
      </w:r>
      <w:bookmarkEnd w:id="58"/>
    </w:p>
    <w:p w:rsidR="00E20B17" w:rsidRPr="00F36C6B" w:rsidRDefault="00E20B17" w:rsidP="00E20B17">
      <w:pPr>
        <w:rPr>
          <w:rFonts w:ascii="Times New Roman" w:hAnsi="Times New Roman"/>
          <w:szCs w:val="24"/>
        </w:rPr>
      </w:pPr>
    </w:p>
    <w:p w:rsidR="00E20B17" w:rsidRPr="00F36C6B" w:rsidRDefault="00E20B17" w:rsidP="00E20B17">
      <w:pPr>
        <w:pStyle w:val="Textoindependiente"/>
        <w:rPr>
          <w:rFonts w:ascii="Times New Roman" w:hAnsi="Times New Roman"/>
          <w:b w:val="0"/>
          <w:szCs w:val="24"/>
          <w:lang w:val="es-MX"/>
        </w:rPr>
      </w:pPr>
      <w:r w:rsidRPr="00F36C6B">
        <w:rPr>
          <w:rFonts w:ascii="Times New Roman" w:hAnsi="Times New Roman"/>
          <w:b w:val="0"/>
          <w:szCs w:val="24"/>
          <w:lang w:val="es-MX"/>
        </w:rPr>
        <w:t>Con fundamento en lo dispuesto por el artículo 52 de la Ley APP y 77, fracción III, del Reglamento APP, el Instituto ha definido como mecanismo de evaluación, para garantizar la claridad y la transparencia en la evaluación de las Propuestas, el siguiente:</w:t>
      </w:r>
    </w:p>
    <w:p w:rsidR="00E20B17" w:rsidRPr="00F36C6B" w:rsidRDefault="00E20B17" w:rsidP="00E20B17">
      <w:pPr>
        <w:pStyle w:val="Textoindependiente"/>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b w:val="0"/>
          <w:szCs w:val="24"/>
          <w:lang w:val="es-MX"/>
        </w:rPr>
      </w:pPr>
      <w:r w:rsidRPr="00F36C6B">
        <w:rPr>
          <w:rFonts w:ascii="Times New Roman" w:hAnsi="Times New Roman"/>
          <w:b w:val="0"/>
          <w:szCs w:val="24"/>
          <w:lang w:val="es-MX"/>
        </w:rPr>
        <w:t xml:space="preserve">Para hacer la evaluación de las Propuestas, el Instituto verificará que las mismas cumplan con los requisitos de las Bases. </w:t>
      </w:r>
      <w:r w:rsidR="006F6219" w:rsidRPr="00F36C6B">
        <w:rPr>
          <w:rFonts w:ascii="Times New Roman" w:hAnsi="Times New Roman"/>
          <w:b w:val="0"/>
          <w:szCs w:val="24"/>
          <w:lang w:val="es-MX"/>
        </w:rPr>
        <w:t>Recibidas</w:t>
      </w:r>
      <w:r w:rsidRPr="00F36C6B">
        <w:rPr>
          <w:rFonts w:ascii="Times New Roman" w:hAnsi="Times New Roman"/>
          <w:b w:val="0"/>
          <w:szCs w:val="24"/>
          <w:lang w:val="es-MX"/>
        </w:rPr>
        <w:t xml:space="preserve"> las Propuestas no podrán alterarse las Bases y </w:t>
      </w:r>
      <w:r w:rsidR="006F6219" w:rsidRPr="00F36C6B">
        <w:rPr>
          <w:rFonts w:ascii="Times New Roman" w:hAnsi="Times New Roman"/>
          <w:b w:val="0"/>
          <w:szCs w:val="24"/>
          <w:lang w:val="es-MX"/>
        </w:rPr>
        <w:t xml:space="preserve">las Propuestas </w:t>
      </w:r>
      <w:r w:rsidRPr="00F36C6B">
        <w:rPr>
          <w:rFonts w:ascii="Times New Roman" w:hAnsi="Times New Roman"/>
          <w:b w:val="0"/>
          <w:szCs w:val="24"/>
          <w:lang w:val="es-MX"/>
        </w:rPr>
        <w:t>deberán mantenerse en las mismas condiciones con que fueron aceptadas.</w:t>
      </w:r>
    </w:p>
    <w:p w:rsidR="00E20B17" w:rsidRPr="00F36C6B" w:rsidRDefault="00E20B17" w:rsidP="00E20B17">
      <w:pPr>
        <w:pStyle w:val="Textoindependiente"/>
        <w:ind w:left="1440"/>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szCs w:val="24"/>
          <w:lang w:val="es-MX"/>
        </w:rPr>
      </w:pPr>
      <w:r w:rsidRPr="00F36C6B">
        <w:rPr>
          <w:rFonts w:ascii="Times New Roman" w:hAnsi="Times New Roman"/>
          <w:b w:val="0"/>
          <w:szCs w:val="24"/>
          <w:lang w:val="es-MX"/>
        </w:rPr>
        <w:t xml:space="preserve">No se considerarán solventes las Propuestas </w:t>
      </w:r>
      <w:r w:rsidRPr="00F36C6B">
        <w:rPr>
          <w:rFonts w:ascii="Times New Roman" w:hAnsi="Times New Roman"/>
          <w:szCs w:val="24"/>
          <w:lang w:val="es-MX"/>
        </w:rPr>
        <w:t>(i)</w:t>
      </w:r>
      <w:r w:rsidRPr="00F36C6B">
        <w:rPr>
          <w:rFonts w:ascii="Times New Roman" w:hAnsi="Times New Roman"/>
          <w:b w:val="0"/>
          <w:szCs w:val="24"/>
          <w:lang w:val="es-MX"/>
        </w:rPr>
        <w:t xml:space="preserve"> </w:t>
      </w:r>
      <w:r w:rsidRPr="00F36C6B">
        <w:rPr>
          <w:rFonts w:ascii="Times New Roman" w:hAnsi="Times New Roman"/>
          <w:b w:val="0"/>
          <w:szCs w:val="24"/>
        </w:rPr>
        <w:t xml:space="preserve">incompletas en las que la falta de información o documentos impida su debida evaluación y/o determinación de su solvencia; </w:t>
      </w:r>
      <w:r w:rsidR="009528AD" w:rsidRPr="00F36C6B">
        <w:rPr>
          <w:rFonts w:ascii="Times New Roman" w:hAnsi="Times New Roman"/>
          <w:b w:val="0"/>
          <w:szCs w:val="24"/>
        </w:rPr>
        <w:t xml:space="preserve">y </w:t>
      </w:r>
      <w:r w:rsidRPr="00F36C6B">
        <w:rPr>
          <w:rFonts w:ascii="Times New Roman" w:hAnsi="Times New Roman"/>
          <w:szCs w:val="24"/>
        </w:rPr>
        <w:t>(ii)</w:t>
      </w:r>
      <w:r w:rsidRPr="00F36C6B">
        <w:rPr>
          <w:rFonts w:ascii="Times New Roman" w:hAnsi="Times New Roman"/>
          <w:b w:val="0"/>
          <w:szCs w:val="24"/>
        </w:rPr>
        <w:t xml:space="preserve"> que incumplan las condiciones legales, técnicas o económicas, señaladas expresamente en los Documentos del Concurso</w:t>
      </w:r>
      <w:r w:rsidR="009528AD" w:rsidRPr="00F36C6B">
        <w:rPr>
          <w:rFonts w:ascii="Times New Roman" w:hAnsi="Times New Roman"/>
          <w:b w:val="0"/>
          <w:szCs w:val="24"/>
        </w:rPr>
        <w:t>.</w:t>
      </w:r>
    </w:p>
    <w:p w:rsidR="00E20B17" w:rsidRPr="00F36C6B" w:rsidRDefault="00E20B17" w:rsidP="00E20B17">
      <w:pPr>
        <w:pStyle w:val="Textoindependiente"/>
        <w:ind w:left="1440"/>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szCs w:val="24"/>
          <w:lang w:val="es-MX"/>
        </w:rPr>
      </w:pPr>
      <w:r w:rsidRPr="00F36C6B">
        <w:rPr>
          <w:rFonts w:ascii="Times New Roman" w:hAnsi="Times New Roman"/>
          <w:b w:val="0"/>
          <w:szCs w:val="24"/>
          <w:lang w:val="es-MX"/>
        </w:rPr>
        <w:t xml:space="preserve">El criterio de evaluación se realizará conforme a lo establecido en la Sección IV de estas Bases. El Instituto adjudicará el Contrato a favor del Concursante que haya cumplido con los requisitos </w:t>
      </w:r>
      <w:r w:rsidR="003537DC" w:rsidRPr="00F36C6B">
        <w:rPr>
          <w:rFonts w:ascii="Times New Roman" w:hAnsi="Times New Roman"/>
          <w:b w:val="0"/>
          <w:szCs w:val="24"/>
          <w:lang w:val="es-MX"/>
        </w:rPr>
        <w:t>establecidos en los Documentos del Concurso</w:t>
      </w:r>
      <w:r w:rsidRPr="00F36C6B">
        <w:rPr>
          <w:rFonts w:ascii="Times New Roman" w:hAnsi="Times New Roman"/>
          <w:b w:val="0"/>
          <w:szCs w:val="24"/>
          <w:lang w:val="es-MX"/>
        </w:rPr>
        <w:t>, y haya reunido las condiciones legales, económicas y técnicas requeridas por el Instituto</w:t>
      </w:r>
      <w:r w:rsidR="003537DC" w:rsidRPr="00F36C6B">
        <w:rPr>
          <w:rFonts w:ascii="Times New Roman" w:hAnsi="Times New Roman"/>
          <w:b w:val="0"/>
          <w:szCs w:val="24"/>
          <w:lang w:val="es-MX"/>
        </w:rPr>
        <w:t>.</w:t>
      </w:r>
    </w:p>
    <w:p w:rsidR="00E20B17" w:rsidRPr="00F36C6B" w:rsidRDefault="00E20B17" w:rsidP="00E20B17">
      <w:pPr>
        <w:pStyle w:val="Textoindependiente"/>
        <w:ind w:left="1440"/>
        <w:rPr>
          <w:rFonts w:ascii="Times New Roman" w:hAnsi="Times New Roman"/>
          <w:szCs w:val="24"/>
          <w:lang w:val="es-MX"/>
        </w:rPr>
      </w:pPr>
    </w:p>
    <w:p w:rsidR="00E20B17" w:rsidRPr="00F36C6B" w:rsidRDefault="00E20B17" w:rsidP="00E20B17">
      <w:pPr>
        <w:pStyle w:val="Textoindependiente"/>
        <w:numPr>
          <w:ilvl w:val="0"/>
          <w:numId w:val="6"/>
        </w:numPr>
        <w:ind w:left="1440" w:hanging="540"/>
        <w:rPr>
          <w:rFonts w:ascii="Times New Roman" w:hAnsi="Times New Roman"/>
          <w:szCs w:val="24"/>
          <w:lang w:val="es-MX"/>
        </w:rPr>
      </w:pPr>
      <w:r w:rsidRPr="00F36C6B">
        <w:rPr>
          <w:rFonts w:ascii="Times New Roman" w:hAnsi="Times New Roman"/>
          <w:b w:val="0"/>
          <w:bCs w:val="0"/>
          <w:szCs w:val="24"/>
          <w:lang w:val="es-MX"/>
        </w:rPr>
        <w:t xml:space="preserve">Para efectuar el análisis de las </w:t>
      </w:r>
      <w:r w:rsidRPr="00F36C6B">
        <w:rPr>
          <w:rFonts w:ascii="Times New Roman" w:hAnsi="Times New Roman"/>
          <w:b w:val="0"/>
          <w:szCs w:val="24"/>
          <w:lang w:val="es-MX"/>
        </w:rPr>
        <w:t>Propuestas</w:t>
      </w:r>
      <w:r w:rsidRPr="00F36C6B">
        <w:rPr>
          <w:rFonts w:ascii="Times New Roman" w:hAnsi="Times New Roman"/>
          <w:b w:val="0"/>
          <w:bCs w:val="0"/>
          <w:szCs w:val="24"/>
          <w:lang w:val="es-MX"/>
        </w:rPr>
        <w:t>, el Instituto comparará en forma equivalente las condiciones ofrecidas por los Concursantes, verificando que cumplan con los requisitos de las Bases y los demás Documentos del Concurso.</w:t>
      </w:r>
    </w:p>
    <w:p w:rsidR="00E20B17" w:rsidRPr="00F36C6B" w:rsidRDefault="00E20B17" w:rsidP="00E20B17">
      <w:pPr>
        <w:pStyle w:val="Textoindependiente"/>
        <w:ind w:left="900"/>
        <w:rPr>
          <w:rFonts w:ascii="Times New Roman" w:hAnsi="Times New Roman"/>
          <w:szCs w:val="24"/>
          <w:lang w:val="es-MX"/>
        </w:rPr>
      </w:pPr>
    </w:p>
    <w:p w:rsidR="00E20B17" w:rsidRPr="00F36C6B" w:rsidRDefault="00E20B17" w:rsidP="00E20B17">
      <w:pPr>
        <w:pStyle w:val="Textoindependiente"/>
        <w:numPr>
          <w:ilvl w:val="0"/>
          <w:numId w:val="6"/>
        </w:numPr>
        <w:ind w:left="1440" w:hanging="540"/>
        <w:rPr>
          <w:rFonts w:ascii="Times New Roman" w:hAnsi="Times New Roman"/>
          <w:szCs w:val="24"/>
          <w:lang w:val="es-MX"/>
        </w:rPr>
      </w:pPr>
      <w:r w:rsidRPr="00F36C6B">
        <w:rPr>
          <w:rFonts w:ascii="Times New Roman" w:hAnsi="Times New Roman"/>
          <w:b w:val="0"/>
          <w:bCs w:val="0"/>
          <w:szCs w:val="24"/>
          <w:lang w:val="es-MX"/>
        </w:rPr>
        <w:t xml:space="preserve">En junta pública y de acuerdo al día, lugar y horario señalado en el Anexo 1 de la presente Sección, o bien a lo </w:t>
      </w:r>
      <w:r w:rsidR="004A55E1" w:rsidRPr="00F36C6B">
        <w:rPr>
          <w:rFonts w:ascii="Times New Roman" w:hAnsi="Times New Roman"/>
          <w:b w:val="0"/>
          <w:bCs w:val="0"/>
          <w:szCs w:val="24"/>
          <w:lang w:val="es-MX"/>
        </w:rPr>
        <w:t xml:space="preserve">señalado </w:t>
      </w:r>
      <w:r w:rsidRPr="00F36C6B">
        <w:rPr>
          <w:rFonts w:ascii="Times New Roman" w:hAnsi="Times New Roman"/>
          <w:b w:val="0"/>
          <w:bCs w:val="0"/>
          <w:szCs w:val="24"/>
          <w:lang w:val="es-MX"/>
        </w:rPr>
        <w:t xml:space="preserve">en el acta de la segunda etapa a que se refiere el </w:t>
      </w:r>
      <w:r w:rsidR="00ED464E" w:rsidRPr="00F36C6B">
        <w:rPr>
          <w:rFonts w:ascii="Times New Roman" w:hAnsi="Times New Roman"/>
          <w:b w:val="0"/>
          <w:bCs w:val="0"/>
          <w:szCs w:val="24"/>
          <w:lang w:val="es-MX"/>
        </w:rPr>
        <w:t>numeral</w:t>
      </w:r>
      <w:r w:rsidRPr="00F36C6B">
        <w:rPr>
          <w:rFonts w:ascii="Times New Roman" w:hAnsi="Times New Roman"/>
          <w:b w:val="0"/>
          <w:bCs w:val="0"/>
          <w:szCs w:val="24"/>
          <w:lang w:val="es-MX"/>
        </w:rPr>
        <w:t xml:space="preserve"> </w:t>
      </w:r>
      <w:r w:rsidR="00ED464E" w:rsidRPr="00F36C6B">
        <w:rPr>
          <w:rFonts w:ascii="Times New Roman" w:hAnsi="Times New Roman"/>
          <w:b w:val="0"/>
          <w:bCs w:val="0"/>
          <w:szCs w:val="24"/>
          <w:lang w:val="es-MX"/>
        </w:rPr>
        <w:t>2</w:t>
      </w:r>
      <w:r w:rsidRPr="00F36C6B">
        <w:rPr>
          <w:rFonts w:ascii="Times New Roman" w:hAnsi="Times New Roman"/>
          <w:b w:val="0"/>
          <w:bCs w:val="0"/>
          <w:szCs w:val="24"/>
          <w:lang w:val="es-MX"/>
        </w:rPr>
        <w:t>.</w:t>
      </w:r>
      <w:r w:rsidR="00ED464E" w:rsidRPr="00F36C6B">
        <w:rPr>
          <w:rFonts w:ascii="Times New Roman" w:hAnsi="Times New Roman"/>
          <w:b w:val="0"/>
          <w:bCs w:val="0"/>
          <w:szCs w:val="24"/>
          <w:lang w:val="es-MX"/>
        </w:rPr>
        <w:t>4</w:t>
      </w:r>
      <w:r w:rsidRPr="00F36C6B">
        <w:rPr>
          <w:rFonts w:ascii="Times New Roman" w:hAnsi="Times New Roman"/>
          <w:b w:val="0"/>
          <w:bCs w:val="0"/>
          <w:szCs w:val="24"/>
          <w:lang w:val="es-MX"/>
        </w:rPr>
        <w:t>.</w:t>
      </w:r>
      <w:r w:rsidR="00ED464E" w:rsidRPr="00F36C6B">
        <w:rPr>
          <w:rFonts w:ascii="Times New Roman" w:hAnsi="Times New Roman"/>
          <w:b w:val="0"/>
          <w:bCs w:val="0"/>
          <w:szCs w:val="24"/>
          <w:lang w:val="es-MX"/>
        </w:rPr>
        <w:t>8, inciso B)</w:t>
      </w:r>
      <w:r w:rsidRPr="00F36C6B">
        <w:rPr>
          <w:rFonts w:ascii="Times New Roman" w:hAnsi="Times New Roman"/>
          <w:b w:val="0"/>
          <w:bCs w:val="0"/>
          <w:szCs w:val="24"/>
          <w:lang w:val="es-MX"/>
        </w:rPr>
        <w:t xml:space="preserve"> de estas Bases,</w:t>
      </w:r>
      <w:r w:rsidR="004A55E1" w:rsidRPr="00F36C6B">
        <w:rPr>
          <w:rFonts w:ascii="Times New Roman" w:hAnsi="Times New Roman"/>
          <w:b w:val="0"/>
          <w:bCs w:val="0"/>
          <w:szCs w:val="24"/>
          <w:lang w:val="es-MX"/>
        </w:rPr>
        <w:t xml:space="preserve"> o en su defecto, el que comunique la Convocante a través de CompraN</w:t>
      </w:r>
      <w:r w:rsidR="009004D2" w:rsidRPr="00F36C6B">
        <w:rPr>
          <w:rFonts w:ascii="Times New Roman" w:hAnsi="Times New Roman"/>
          <w:b w:val="0"/>
          <w:bCs w:val="0"/>
          <w:szCs w:val="24"/>
          <w:lang w:val="es-MX"/>
        </w:rPr>
        <w:t>e</w:t>
      </w:r>
      <w:r w:rsidR="004A55E1" w:rsidRPr="00F36C6B">
        <w:rPr>
          <w:rFonts w:ascii="Times New Roman" w:hAnsi="Times New Roman"/>
          <w:b w:val="0"/>
          <w:bCs w:val="0"/>
          <w:szCs w:val="24"/>
          <w:lang w:val="es-MX"/>
        </w:rPr>
        <w:t>t,</w:t>
      </w:r>
      <w:r w:rsidRPr="00F36C6B">
        <w:rPr>
          <w:rFonts w:ascii="Times New Roman" w:hAnsi="Times New Roman"/>
          <w:b w:val="0"/>
          <w:bCs w:val="0"/>
          <w:szCs w:val="24"/>
          <w:lang w:val="es-MX"/>
        </w:rPr>
        <w:t xml:space="preserve"> se dará a conocer el fallo del presente Concurso.</w:t>
      </w:r>
    </w:p>
    <w:p w:rsidR="00E20B17" w:rsidRPr="00F36C6B" w:rsidRDefault="00E20B17" w:rsidP="00E20B17">
      <w:pPr>
        <w:pStyle w:val="Textoindependiente"/>
        <w:ind w:left="1440" w:hanging="540"/>
        <w:rPr>
          <w:rFonts w:ascii="Times New Roman" w:hAnsi="Times New Roman"/>
          <w:szCs w:val="24"/>
          <w:lang w:val="es-MX"/>
        </w:rPr>
      </w:pPr>
    </w:p>
    <w:p w:rsidR="00E20B17" w:rsidRPr="00F36C6B" w:rsidRDefault="00E20B17" w:rsidP="00E20B17">
      <w:pPr>
        <w:pStyle w:val="Textoindependiente"/>
        <w:numPr>
          <w:ilvl w:val="0"/>
          <w:numId w:val="6"/>
        </w:numPr>
        <w:ind w:left="1440" w:hanging="540"/>
        <w:rPr>
          <w:rFonts w:ascii="Times New Roman" w:hAnsi="Times New Roman"/>
          <w:b w:val="0"/>
          <w:szCs w:val="24"/>
          <w:lang w:val="es-MX"/>
        </w:rPr>
      </w:pPr>
      <w:r w:rsidRPr="00F36C6B">
        <w:rPr>
          <w:rFonts w:ascii="Times New Roman" w:hAnsi="Times New Roman"/>
          <w:b w:val="0"/>
          <w:szCs w:val="24"/>
          <w:lang w:val="es-MX"/>
        </w:rPr>
        <w:t xml:space="preserve">El Instituto tendrá el derecho de cancelar o suspender el Concurso, en los términos de estas Bases y de conformidad con la Ley APP. </w:t>
      </w:r>
    </w:p>
    <w:p w:rsidR="00E20B17" w:rsidRPr="00F36C6B" w:rsidRDefault="00E20B17" w:rsidP="00E20B17">
      <w:pPr>
        <w:pStyle w:val="Textoindependiente"/>
        <w:ind w:left="1440" w:hanging="540"/>
        <w:rPr>
          <w:rFonts w:ascii="Times New Roman" w:hAnsi="Times New Roman"/>
          <w:szCs w:val="24"/>
          <w:lang w:val="es-MX"/>
        </w:rPr>
      </w:pPr>
    </w:p>
    <w:p w:rsidR="00E20B17" w:rsidRPr="00F36C6B" w:rsidRDefault="00E20B17" w:rsidP="00E20B17">
      <w:pPr>
        <w:pStyle w:val="Textoindependiente"/>
        <w:numPr>
          <w:ilvl w:val="0"/>
          <w:numId w:val="6"/>
        </w:numPr>
        <w:ind w:left="1440" w:hanging="540"/>
        <w:rPr>
          <w:rFonts w:ascii="Times New Roman" w:hAnsi="Times New Roman"/>
          <w:b w:val="0"/>
          <w:szCs w:val="24"/>
          <w:lang w:val="es-MX"/>
        </w:rPr>
      </w:pPr>
      <w:r w:rsidRPr="00F36C6B">
        <w:rPr>
          <w:rFonts w:ascii="Times New Roman" w:hAnsi="Times New Roman"/>
          <w:b w:val="0"/>
          <w:szCs w:val="24"/>
          <w:lang w:val="es-MX"/>
        </w:rPr>
        <w:t xml:space="preserve">No serán objeto de evaluación, las condiciones establecidas por el Instituto que tengan como propósito facilitar la presentación de las Propuestas y agilizar la conducción de los actos del Concurso, la inobservancia por parte de los Concursantes respecto a dichas condiciones o requisitos no será motivo para desechar sus Propuestas. </w:t>
      </w:r>
    </w:p>
    <w:p w:rsidR="00E20B17" w:rsidRPr="00F36C6B" w:rsidRDefault="00E20B17" w:rsidP="00E20B17">
      <w:pPr>
        <w:pStyle w:val="Textoindependiente"/>
        <w:ind w:left="1440" w:hanging="540"/>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b w:val="0"/>
          <w:lang w:val="es-MX"/>
        </w:rPr>
      </w:pPr>
      <w:r w:rsidRPr="00F36C6B">
        <w:rPr>
          <w:rFonts w:ascii="Times New Roman" w:hAnsi="Times New Roman"/>
          <w:b w:val="0"/>
          <w:szCs w:val="24"/>
          <w:lang w:val="es-MX"/>
        </w:rPr>
        <w:t>En caso de empate en dos o más Propuestas, el Instituto, con fundamento en el artículo 54 de la Ley APP, adjudicará a favor del Concursante cuya Propuesta ofrezca mayor empleo a recursos humanos en el país, lo cual será acreditado a través del .</w:t>
      </w:r>
      <w:r w:rsidR="00191FF6" w:rsidRPr="00191FF6">
        <w:rPr>
          <w:rFonts w:ascii="Times New Roman" w:hAnsi="Times New Roman"/>
          <w:b w:val="0"/>
          <w:szCs w:val="24"/>
          <w:lang w:val="es-MX"/>
        </w:rPr>
        <w:t xml:space="preserve"> </w:t>
      </w:r>
      <w:r w:rsidR="00191FF6">
        <w:rPr>
          <w:rFonts w:ascii="Times New Roman" w:hAnsi="Times New Roman"/>
          <w:b w:val="0"/>
          <w:szCs w:val="24"/>
          <w:lang w:val="es-MX"/>
        </w:rPr>
        <w:t>apartado B. del PT-1.9</w:t>
      </w:r>
      <w:r w:rsidRPr="00F36C6B">
        <w:rPr>
          <w:rFonts w:ascii="Times New Roman" w:hAnsi="Times New Roman"/>
          <w:b w:val="0"/>
          <w:szCs w:val="24"/>
          <w:lang w:val="es-MX"/>
        </w:rPr>
        <w:t xml:space="preserve"> En caso de que persista el empate se determinará al Concursante Ganador a través del proceso de insaculación.</w:t>
      </w:r>
    </w:p>
    <w:p w:rsidR="00E20B17" w:rsidRPr="00F36C6B" w:rsidRDefault="00E20B17" w:rsidP="00E20B17">
      <w:pPr>
        <w:pStyle w:val="Textoindependiente"/>
        <w:ind w:left="1440" w:hanging="540"/>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b w:val="0"/>
          <w:szCs w:val="24"/>
          <w:lang w:val="es-MX"/>
        </w:rPr>
      </w:pPr>
      <w:r w:rsidRPr="00F36C6B">
        <w:rPr>
          <w:rFonts w:ascii="Times New Roman" w:hAnsi="Times New Roman"/>
          <w:b w:val="0"/>
          <w:szCs w:val="24"/>
          <w:lang w:val="es-MX"/>
        </w:rPr>
        <w:t>El Instituto adjudicará el Contrato a favor del Concursante que: (i) reúna las condiciones legales, técnicas y económicas requeridas en las Bases; y (ii) presente el Monto Máximo de Pagos por Servicios Ofertado más bajo, siempre y cuando: a) no supere el Monto Máximo y b) no sea inferior al Monto Mínimo de Adjudicación determinado por el Instituto para la prestación de los Servicios.</w:t>
      </w:r>
    </w:p>
    <w:p w:rsidR="00E20B17" w:rsidRPr="00F36C6B" w:rsidRDefault="00E20B17" w:rsidP="00E20B17">
      <w:pPr>
        <w:pStyle w:val="Textoindependiente"/>
        <w:ind w:left="1440"/>
        <w:rPr>
          <w:rFonts w:ascii="Times New Roman" w:hAnsi="Times New Roman"/>
          <w:b w:val="0"/>
          <w:szCs w:val="24"/>
          <w:lang w:val="es-MX"/>
        </w:rPr>
      </w:pPr>
    </w:p>
    <w:p w:rsidR="00E20B17" w:rsidRPr="00F36C6B" w:rsidRDefault="00E20B17" w:rsidP="00E20B17">
      <w:pPr>
        <w:pStyle w:val="Textoindependiente"/>
        <w:numPr>
          <w:ilvl w:val="0"/>
          <w:numId w:val="6"/>
        </w:numPr>
        <w:ind w:left="1440" w:hanging="540"/>
        <w:rPr>
          <w:rFonts w:ascii="Times New Roman" w:hAnsi="Times New Roman"/>
          <w:szCs w:val="24"/>
          <w:lang w:val="es-MX"/>
        </w:rPr>
      </w:pPr>
      <w:r w:rsidRPr="00F36C6B">
        <w:rPr>
          <w:rFonts w:ascii="Times New Roman" w:hAnsi="Times New Roman"/>
          <w:b w:val="0"/>
          <w:bCs w:val="0"/>
          <w:szCs w:val="24"/>
          <w:lang w:val="es-MX"/>
        </w:rPr>
        <w:t xml:space="preserve">Cuando se presente un error de cálculo en la parte económica de las Propuestas presentadas, sólo habrá lugar a su rectificación por parte del Instituto, cuando la corrección no implique la modificación del precio total del Contrato, lo que se hará constar en el dictamen correspondiente. Si el Concursante no acepta la corrección de la </w:t>
      </w:r>
      <w:r w:rsidRPr="00F36C6B">
        <w:rPr>
          <w:rFonts w:ascii="Times New Roman" w:hAnsi="Times New Roman"/>
          <w:b w:val="0"/>
        </w:rPr>
        <w:t>oferta</w:t>
      </w:r>
      <w:r w:rsidRPr="00F36C6B">
        <w:rPr>
          <w:rFonts w:ascii="Times New Roman" w:hAnsi="Times New Roman"/>
          <w:b w:val="0"/>
          <w:lang w:val="es-MX"/>
        </w:rPr>
        <w:t xml:space="preserve"> económica se dará </w:t>
      </w:r>
      <w:r w:rsidRPr="00F36C6B">
        <w:rPr>
          <w:rFonts w:ascii="Times New Roman" w:hAnsi="Times New Roman"/>
          <w:b w:val="0"/>
          <w:bCs w:val="0"/>
          <w:szCs w:val="24"/>
          <w:lang w:val="es-MX"/>
        </w:rPr>
        <w:t>vista al Órgano Interno de Control en el Instituto y se desechará la Propuesta.</w:t>
      </w:r>
    </w:p>
    <w:p w:rsidR="00E20B17" w:rsidRPr="00F36C6B" w:rsidRDefault="00E20B17" w:rsidP="00F36C6B">
      <w:pPr>
        <w:pStyle w:val="Textoindependiente"/>
        <w:rPr>
          <w:rFonts w:ascii="Times New Roman" w:hAnsi="Times New Roman"/>
          <w:szCs w:val="24"/>
        </w:rPr>
      </w:pPr>
    </w:p>
    <w:p w:rsidR="00E20B17" w:rsidRPr="00F36C6B" w:rsidRDefault="00E20B17" w:rsidP="00F36C6B">
      <w:pPr>
        <w:pStyle w:val="Ttulo4"/>
      </w:pPr>
      <w:bookmarkStart w:id="61" w:name="_Toc478646388"/>
      <w:r w:rsidRPr="00F36C6B">
        <w:t>2.4.10</w:t>
      </w:r>
      <w:r w:rsidR="00ED464E" w:rsidRPr="00F36C6B">
        <w:tab/>
      </w:r>
      <w:r w:rsidRPr="00F36C6B">
        <w:t>DESECHAMIENTO DE PROPUESTAS</w:t>
      </w:r>
      <w:r w:rsidR="008B45E3" w:rsidRPr="00F36C6B">
        <w:t>.</w:t>
      </w:r>
      <w:bookmarkEnd w:id="61"/>
    </w:p>
    <w:p w:rsidR="00E20B17" w:rsidRPr="00F36C6B" w:rsidRDefault="00E20B17" w:rsidP="00E20B17">
      <w:pPr>
        <w:pStyle w:val="Textoindependiente"/>
        <w:rPr>
          <w:rFonts w:ascii="Times New Roman" w:hAnsi="Times New Roman"/>
          <w:szCs w:val="24"/>
        </w:rPr>
      </w:pPr>
    </w:p>
    <w:p w:rsidR="00E20B17" w:rsidRPr="00F36C6B" w:rsidRDefault="00E20B17" w:rsidP="00E20B17">
      <w:pPr>
        <w:pStyle w:val="Textoindependiente"/>
        <w:rPr>
          <w:rFonts w:ascii="Times New Roman" w:hAnsi="Times New Roman"/>
          <w:b w:val="0"/>
          <w:szCs w:val="24"/>
        </w:rPr>
      </w:pPr>
      <w:r w:rsidRPr="00F36C6B">
        <w:rPr>
          <w:rFonts w:ascii="Times New Roman" w:hAnsi="Times New Roman"/>
          <w:b w:val="0"/>
          <w:szCs w:val="24"/>
        </w:rPr>
        <w:t>Con fundamento en el artículo 52 y 57 de la Ley APP, así como 86 del Reglamento APP, se desecharán las Propuestas de los Concursantes que se ubiquen en cualquiera de los siguientes supuestos:</w:t>
      </w:r>
    </w:p>
    <w:p w:rsidR="00E20B17" w:rsidRPr="00F36C6B" w:rsidRDefault="00E20B17" w:rsidP="00E20B17">
      <w:pPr>
        <w:pStyle w:val="Textoindependiente"/>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 xml:space="preserve">a) Cuando se compruebe que el Concursante, el Miembro de un Consorcio o el socio o accionista de una sociedad con propósito específico, según se trate, se encuentra en alguno de los supuestos a que se refiere el artículo 42 de la Ley APP. </w:t>
      </w:r>
    </w:p>
    <w:p w:rsidR="00E20B17" w:rsidRPr="00F36C6B" w:rsidRDefault="00E20B17" w:rsidP="00E20B17">
      <w:pPr>
        <w:pStyle w:val="Textoindependiente"/>
        <w:ind w:left="426"/>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 xml:space="preserve">b) El incumplimiento por parte del Concursante de alguno de los requisitos establecidos en las Bases que impacten o no permitan evaluar la solvencia de la Propuesta del Concursante. </w:t>
      </w:r>
    </w:p>
    <w:p w:rsidR="00E20B17" w:rsidRPr="00F36C6B" w:rsidRDefault="00E20B17" w:rsidP="00E20B17">
      <w:pPr>
        <w:pStyle w:val="Textoindependiente"/>
        <w:ind w:left="426"/>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 xml:space="preserve">c) Cuando se compruebe que algún Concursante, Miembro de un Consorcio o el socio o accionista de una sociedad con propósito específico, según se trate, ha acordado con otro u otros Concursantes elevar los precios de los Servicios, o cualquier otro acuerdo que tenga como fin obtener una ventaja sobre los demás Concursantes. </w:t>
      </w:r>
    </w:p>
    <w:p w:rsidR="00E20B17" w:rsidRPr="00F36C6B" w:rsidRDefault="00E20B17" w:rsidP="00E20B17">
      <w:pPr>
        <w:pStyle w:val="Textoindependiente"/>
        <w:ind w:left="426"/>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 xml:space="preserve">d) Cuando se compruebe que un Concursante ha utilizado información privilegiada. </w:t>
      </w:r>
    </w:p>
    <w:p w:rsidR="00E20B17" w:rsidRPr="00F36C6B" w:rsidRDefault="00E20B17" w:rsidP="00E20B17">
      <w:pPr>
        <w:pStyle w:val="Textoindependiente"/>
        <w:ind w:left="426"/>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e) Cuando se presente más de una Propuesta por un mismo Concursante, o Miembro de un Consorcio, o accionista o socio de alguna sociedad con propósito específico o el Contratista Principal, o algún Subcontratista que tenga a su cargo la administración general de las Instalaciones</w:t>
      </w:r>
    </w:p>
    <w:p w:rsidR="00E20B17" w:rsidRPr="00F36C6B" w:rsidRDefault="00E20B17" w:rsidP="00E20B17">
      <w:pPr>
        <w:pStyle w:val="Textoindependiente"/>
        <w:ind w:left="426"/>
        <w:rPr>
          <w:rFonts w:ascii="Times New Roman" w:hAnsi="Times New Roman"/>
          <w:b w:val="0"/>
          <w:szCs w:val="24"/>
        </w:rPr>
      </w:pPr>
    </w:p>
    <w:p w:rsidR="00E20B17" w:rsidRPr="00F36C6B" w:rsidRDefault="00E20B17" w:rsidP="00E20B17">
      <w:pPr>
        <w:pStyle w:val="Textoindependiente"/>
        <w:ind w:left="426"/>
        <w:rPr>
          <w:rFonts w:ascii="Times New Roman" w:hAnsi="Times New Roman"/>
          <w:b w:val="0"/>
          <w:szCs w:val="24"/>
        </w:rPr>
      </w:pPr>
      <w:r w:rsidRPr="00F36C6B">
        <w:rPr>
          <w:rFonts w:ascii="Times New Roman" w:hAnsi="Times New Roman"/>
          <w:b w:val="0"/>
          <w:szCs w:val="24"/>
        </w:rPr>
        <w:t>f) Cuando no envíe su Propuesta firmada de manera electrónica, conforme a lo establecido en los numerales cuarto, décimo cuarto y décimo sexto del Acuerdo por el que se establecen las disposiciones que se deberán observar para la utilización del Sistema Electrónico de Información Pública Gubernamental denominado CompraNet, o el Sistema CompraNet emita la leyenda “Firma digital No Valida”.</w:t>
      </w:r>
    </w:p>
    <w:p w:rsidR="00E20B17" w:rsidRPr="00F36C6B" w:rsidRDefault="00E20B17" w:rsidP="00F36C6B">
      <w:pPr>
        <w:pStyle w:val="Textoindependiente"/>
        <w:rPr>
          <w:rFonts w:ascii="Times New Roman" w:hAnsi="Times New Roman"/>
          <w:b w:val="0"/>
          <w:szCs w:val="24"/>
        </w:rPr>
      </w:pPr>
    </w:p>
    <w:p w:rsidR="00E20B17" w:rsidRPr="00F36C6B" w:rsidRDefault="00E20B17" w:rsidP="00557E46">
      <w:pPr>
        <w:pStyle w:val="Textoindependiente"/>
        <w:numPr>
          <w:ilvl w:val="0"/>
          <w:numId w:val="189"/>
        </w:numPr>
        <w:ind w:left="426" w:firstLine="0"/>
        <w:rPr>
          <w:rFonts w:ascii="Times New Roman" w:hAnsi="Times New Roman"/>
          <w:b w:val="0"/>
          <w:szCs w:val="24"/>
        </w:rPr>
      </w:pPr>
      <w:r w:rsidRPr="00F36C6B">
        <w:rPr>
          <w:rFonts w:ascii="Times New Roman" w:hAnsi="Times New Roman"/>
          <w:b w:val="0"/>
          <w:szCs w:val="24"/>
        </w:rPr>
        <w:t>Cuando el Concursante se niegue a identificar o identifique de manera errónea los sobres o paquetes de la Propuesta.</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lastRenderedPageBreak/>
        <w:t>h</w:t>
      </w:r>
      <w:r w:rsidR="00E20B17" w:rsidRPr="00F36C6B">
        <w:rPr>
          <w:rFonts w:ascii="Times New Roman" w:hAnsi="Times New Roman"/>
          <w:b w:val="0"/>
          <w:szCs w:val="24"/>
        </w:rPr>
        <w:t xml:space="preserve">) Cuando de la revisión cuantitativa de la </w:t>
      </w:r>
      <w:r w:rsidR="006F6219" w:rsidRPr="00F36C6B">
        <w:rPr>
          <w:rFonts w:ascii="Times New Roman" w:hAnsi="Times New Roman"/>
          <w:b w:val="0"/>
          <w:szCs w:val="24"/>
        </w:rPr>
        <w:t xml:space="preserve">documentación complementaria, la </w:t>
      </w:r>
      <w:r w:rsidR="00E20B17" w:rsidRPr="00F36C6B">
        <w:rPr>
          <w:rFonts w:ascii="Times New Roman" w:hAnsi="Times New Roman"/>
          <w:b w:val="0"/>
          <w:szCs w:val="24"/>
        </w:rPr>
        <w:t>oferta técnica o económica</w:t>
      </w:r>
      <w:r w:rsidR="006F6219" w:rsidRPr="00F36C6B">
        <w:rPr>
          <w:rFonts w:ascii="Times New Roman" w:hAnsi="Times New Roman"/>
          <w:b w:val="0"/>
          <w:szCs w:val="24"/>
        </w:rPr>
        <w:t>,</w:t>
      </w:r>
      <w:r w:rsidR="00E20B17" w:rsidRPr="00F36C6B">
        <w:rPr>
          <w:rFonts w:ascii="Times New Roman" w:hAnsi="Times New Roman"/>
          <w:b w:val="0"/>
          <w:szCs w:val="24"/>
        </w:rPr>
        <w:t xml:space="preserve"> según corresponda</w:t>
      </w:r>
      <w:r w:rsidR="006F6219" w:rsidRPr="00F36C6B">
        <w:rPr>
          <w:rFonts w:ascii="Times New Roman" w:hAnsi="Times New Roman"/>
          <w:b w:val="0"/>
          <w:szCs w:val="24"/>
        </w:rPr>
        <w:t>,</w:t>
      </w:r>
      <w:r w:rsidR="00E20B17" w:rsidRPr="00F36C6B">
        <w:rPr>
          <w:rFonts w:ascii="Times New Roman" w:hAnsi="Times New Roman"/>
          <w:b w:val="0"/>
          <w:szCs w:val="24"/>
        </w:rPr>
        <w:t xml:space="preserve"> se desprenda que algún Concursante omitió la presentación de algún documento solicitado como obligatorio en los Documentos de Concurso.</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i</w:t>
      </w:r>
      <w:r w:rsidR="00E20B17" w:rsidRPr="00F36C6B">
        <w:rPr>
          <w:rFonts w:ascii="Times New Roman" w:hAnsi="Times New Roman"/>
          <w:b w:val="0"/>
          <w:szCs w:val="24"/>
        </w:rPr>
        <w:t xml:space="preserve">) Cuando los documentos señalados como obligatorios en estas Bases sean presentados sin los requisitos solicitados, no cumplan con las especificaciones identificadas, o sean presentados con información incompleta o diferente de la solicitada en los Documentos del Concurso. </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j</w:t>
      </w:r>
      <w:r w:rsidR="00E20B17" w:rsidRPr="00F36C6B">
        <w:rPr>
          <w:rFonts w:ascii="Times New Roman" w:hAnsi="Times New Roman"/>
          <w:b w:val="0"/>
          <w:szCs w:val="24"/>
        </w:rPr>
        <w:t>) Cuando del análisis de los documentos presentados no se acredite fehacientemente la existencia legal y capacidad jurídica del Concursante.</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k</w:t>
      </w:r>
      <w:r w:rsidR="00E20B17" w:rsidRPr="00F36C6B">
        <w:rPr>
          <w:rFonts w:ascii="Times New Roman" w:hAnsi="Times New Roman"/>
          <w:b w:val="0"/>
          <w:szCs w:val="24"/>
        </w:rPr>
        <w:t>) Cuando del análisis de los documentos presentados no se acredite fehacientemente la capacidad administrativa del Concursante.</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l</w:t>
      </w:r>
      <w:r w:rsidR="00E20B17" w:rsidRPr="00F36C6B">
        <w:rPr>
          <w:rFonts w:ascii="Times New Roman" w:hAnsi="Times New Roman"/>
          <w:b w:val="0"/>
          <w:szCs w:val="24"/>
        </w:rPr>
        <w:t>) Cuando del análisis de los documentos presentados no se acredite fehacientemente la experiencia y capacidad técnica del Concursante.</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m</w:t>
      </w:r>
      <w:r w:rsidR="00E20B17" w:rsidRPr="00F36C6B">
        <w:rPr>
          <w:rFonts w:ascii="Times New Roman" w:hAnsi="Times New Roman"/>
          <w:b w:val="0"/>
          <w:szCs w:val="24"/>
        </w:rPr>
        <w:t>) Cuando del análisis de los documentos presentados no se acredite fehacientemente la capacidad económica y financiera del Concursante.</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n</w:t>
      </w:r>
      <w:r w:rsidR="00E20B17" w:rsidRPr="00F36C6B">
        <w:rPr>
          <w:rFonts w:ascii="Times New Roman" w:hAnsi="Times New Roman"/>
          <w:b w:val="0"/>
          <w:szCs w:val="24"/>
        </w:rPr>
        <w:t>) Cuando el Concursante no cumpla con los requisitos establecidos para cualquiera de los aspectos generales sujetos a evaluación (Unidades Funcionales, Prestación de los Servicios y Tecnologías de la Información)</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o</w:t>
      </w:r>
      <w:r w:rsidR="00E20B17" w:rsidRPr="00F36C6B">
        <w:rPr>
          <w:rFonts w:ascii="Times New Roman" w:hAnsi="Times New Roman"/>
          <w:b w:val="0"/>
          <w:szCs w:val="24"/>
        </w:rPr>
        <w:t>) Cuando la oferta técnica no obtenga el puntaje mínimo requerido para cualquiera de los aspectos específicos contenidos en la tabla de evalua</w:t>
      </w:r>
      <w:r w:rsidR="00AB0C7C" w:rsidRPr="00F36C6B">
        <w:rPr>
          <w:rFonts w:ascii="Times New Roman" w:hAnsi="Times New Roman"/>
          <w:b w:val="0"/>
          <w:szCs w:val="24"/>
        </w:rPr>
        <w:t>ción prevista en la Sección IV</w:t>
      </w:r>
      <w:r w:rsidR="00E20B17" w:rsidRPr="00F36C6B">
        <w:rPr>
          <w:rFonts w:ascii="Times New Roman" w:hAnsi="Times New Roman"/>
          <w:b w:val="0"/>
          <w:szCs w:val="24"/>
        </w:rPr>
        <w:t xml:space="preserve"> de las presentes Bases. </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p</w:t>
      </w:r>
      <w:r w:rsidR="00E20B17" w:rsidRPr="00F36C6B">
        <w:rPr>
          <w:rFonts w:ascii="Times New Roman" w:hAnsi="Times New Roman"/>
          <w:b w:val="0"/>
          <w:szCs w:val="24"/>
        </w:rPr>
        <w:t xml:space="preserve">) Cuando la oferta económica sea inferior al Monto Mínimo de Adjudicación. </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q</w:t>
      </w:r>
      <w:r w:rsidR="00E20B17" w:rsidRPr="00F36C6B">
        <w:rPr>
          <w:rFonts w:ascii="Times New Roman" w:hAnsi="Times New Roman"/>
          <w:b w:val="0"/>
          <w:szCs w:val="24"/>
        </w:rPr>
        <w:t xml:space="preserve">) Cuando la oferta económica sea superior al Monto Máximo de Pago por Servicios. </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r</w:t>
      </w:r>
      <w:r w:rsidR="00E20B17" w:rsidRPr="00F36C6B">
        <w:rPr>
          <w:rFonts w:ascii="Times New Roman" w:hAnsi="Times New Roman"/>
          <w:b w:val="0"/>
          <w:szCs w:val="24"/>
        </w:rPr>
        <w:t xml:space="preserve">) Cualquier variación o falta de cumplimiento a lo establecido en el </w:t>
      </w:r>
      <w:r w:rsidR="00F75FF5">
        <w:rPr>
          <w:rFonts w:ascii="Times New Roman" w:hAnsi="Times New Roman"/>
          <w:b w:val="0"/>
          <w:szCs w:val="24"/>
        </w:rPr>
        <w:t>apartado de</w:t>
      </w:r>
      <w:r w:rsidR="00E20B17" w:rsidRPr="00F36C6B">
        <w:rPr>
          <w:rFonts w:ascii="Times New Roman" w:hAnsi="Times New Roman"/>
          <w:b w:val="0"/>
          <w:szCs w:val="24"/>
        </w:rPr>
        <w:t xml:space="preserve"> Consideraciones Generales para la Preparación de la </w:t>
      </w:r>
      <w:r w:rsidR="00AB0C7C" w:rsidRPr="00F36C6B">
        <w:rPr>
          <w:rFonts w:ascii="Times New Roman" w:hAnsi="Times New Roman"/>
          <w:b w:val="0"/>
          <w:szCs w:val="24"/>
        </w:rPr>
        <w:t>Oferta Económica de la Sección I</w:t>
      </w:r>
      <w:r w:rsidR="00E20B17" w:rsidRPr="00F36C6B">
        <w:rPr>
          <w:rFonts w:ascii="Times New Roman" w:hAnsi="Times New Roman"/>
          <w:b w:val="0"/>
          <w:szCs w:val="24"/>
        </w:rPr>
        <w:t xml:space="preserve">II de las Bases de Concurso. </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s</w:t>
      </w:r>
      <w:r w:rsidR="00E20B17" w:rsidRPr="00F36C6B">
        <w:rPr>
          <w:rFonts w:ascii="Times New Roman" w:hAnsi="Times New Roman"/>
          <w:b w:val="0"/>
          <w:szCs w:val="24"/>
        </w:rPr>
        <w:t>) Cuando habiéndose presentado un error de cálculo en la oferta económica y el Concursante no acepte la rectificación.</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t</w:t>
      </w:r>
      <w:r w:rsidR="00E20B17" w:rsidRPr="00F36C6B">
        <w:rPr>
          <w:rFonts w:ascii="Times New Roman" w:hAnsi="Times New Roman"/>
          <w:b w:val="0"/>
          <w:szCs w:val="24"/>
        </w:rPr>
        <w:t>) Cuando la información contenida en los documentos de la oferta económica presente inconsistencias las cuales no permitan determinar la solvencia de la misma.</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u</w:t>
      </w:r>
      <w:r w:rsidR="00E20B17" w:rsidRPr="00F36C6B">
        <w:rPr>
          <w:rFonts w:ascii="Times New Roman" w:hAnsi="Times New Roman"/>
          <w:b w:val="0"/>
          <w:szCs w:val="24"/>
        </w:rPr>
        <w:t>) Cuando la oferta económica presentada por el Concursante no incluya la Garantía de Seriedad y/o el comprobante de pago de dicha garantía.</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rPr>
        <w:t>v</w:t>
      </w:r>
      <w:r w:rsidR="00E20B17" w:rsidRPr="00F36C6B">
        <w:rPr>
          <w:rFonts w:ascii="Times New Roman" w:hAnsi="Times New Roman"/>
          <w:b w:val="0"/>
          <w:szCs w:val="24"/>
        </w:rPr>
        <w:t>) Cuando el Concursante no haya considerado en la preparación de su oferta económica los términos y condiciones de la carta de intención a la que se refiere el PE-17 Carta de Intención del Financiamiento, Términos y Condiciones de los Contratos de Financiamiento y el formato Procedimiento para estimar la Tarifa Anual Categor</w:t>
      </w:r>
      <w:r w:rsidR="00AB0C7C" w:rsidRPr="00F36C6B">
        <w:rPr>
          <w:rFonts w:ascii="Times New Roman" w:hAnsi="Times New Roman"/>
          <w:b w:val="0"/>
          <w:szCs w:val="24"/>
        </w:rPr>
        <w:t>ía 1 y 2, incluido en el Anexo 3 de la Sección I</w:t>
      </w:r>
      <w:r w:rsidR="00E20B17" w:rsidRPr="00F36C6B">
        <w:rPr>
          <w:rFonts w:ascii="Times New Roman" w:hAnsi="Times New Roman"/>
          <w:b w:val="0"/>
          <w:szCs w:val="24"/>
        </w:rPr>
        <w:t>II de las Bases, lo anterior únicamente en caso de que el Concursante haya optado por el Crédito Preferente.</w:t>
      </w:r>
    </w:p>
    <w:p w:rsidR="00E20B17" w:rsidRPr="00F36C6B" w:rsidRDefault="00E20B17" w:rsidP="00E20B17">
      <w:pPr>
        <w:pStyle w:val="Textoindependiente"/>
        <w:ind w:left="426"/>
        <w:rPr>
          <w:rFonts w:ascii="Times New Roman" w:hAnsi="Times New Roman"/>
          <w:b w:val="0"/>
          <w:szCs w:val="24"/>
        </w:rPr>
      </w:pPr>
    </w:p>
    <w:p w:rsidR="00E20B17" w:rsidRPr="00F36C6B" w:rsidRDefault="00E8402D" w:rsidP="008644D5">
      <w:pPr>
        <w:pStyle w:val="Textoindependiente"/>
        <w:ind w:left="426"/>
      </w:pPr>
      <w:r w:rsidRPr="00F36C6B">
        <w:rPr>
          <w:rFonts w:ascii="Times New Roman" w:hAnsi="Times New Roman"/>
          <w:b w:val="0"/>
          <w:szCs w:val="24"/>
        </w:rPr>
        <w:t>w</w:t>
      </w:r>
      <w:r w:rsidR="00E20B17" w:rsidRPr="00F36C6B">
        <w:rPr>
          <w:rFonts w:ascii="Times New Roman" w:hAnsi="Times New Roman"/>
          <w:b w:val="0"/>
          <w:szCs w:val="24"/>
        </w:rPr>
        <w:t>) Cuando la información conte</w:t>
      </w:r>
      <w:r w:rsidR="00AB0C7C" w:rsidRPr="00F36C6B">
        <w:rPr>
          <w:rFonts w:ascii="Times New Roman" w:hAnsi="Times New Roman"/>
          <w:b w:val="0"/>
          <w:szCs w:val="24"/>
        </w:rPr>
        <w:t>nida en los formatos del Anexo 3 de la Sección I</w:t>
      </w:r>
      <w:r w:rsidR="00E20B17" w:rsidRPr="00F36C6B">
        <w:rPr>
          <w:rFonts w:ascii="Times New Roman" w:hAnsi="Times New Roman"/>
          <w:b w:val="0"/>
          <w:szCs w:val="24"/>
        </w:rPr>
        <w:t xml:space="preserve">II de las Bases, no sea consistente entre </w:t>
      </w:r>
      <w:r w:rsidR="009004D2" w:rsidRPr="00F36C6B">
        <w:rPr>
          <w:rFonts w:ascii="Times New Roman" w:hAnsi="Times New Roman"/>
          <w:b w:val="0"/>
          <w:szCs w:val="24"/>
        </w:rPr>
        <w:t>sí</w:t>
      </w:r>
      <w:r w:rsidR="00E20B17" w:rsidRPr="00F36C6B">
        <w:rPr>
          <w:rFonts w:ascii="Times New Roman" w:hAnsi="Times New Roman"/>
          <w:b w:val="0"/>
          <w:szCs w:val="24"/>
        </w:rPr>
        <w:t xml:space="preserve">. </w:t>
      </w:r>
    </w:p>
    <w:p w:rsidR="00E20B17" w:rsidRPr="00F36C6B" w:rsidRDefault="00E20B17" w:rsidP="00E20B17"/>
    <w:p w:rsidR="00E20B17" w:rsidRPr="00F36C6B" w:rsidRDefault="00E8402D" w:rsidP="00E20B17">
      <w:pPr>
        <w:pStyle w:val="Textoindependiente"/>
        <w:ind w:left="426"/>
        <w:rPr>
          <w:rFonts w:ascii="Times New Roman" w:hAnsi="Times New Roman"/>
          <w:b w:val="0"/>
          <w:szCs w:val="24"/>
        </w:rPr>
      </w:pPr>
      <w:r w:rsidRPr="00F36C6B">
        <w:rPr>
          <w:rFonts w:ascii="Times New Roman" w:hAnsi="Times New Roman"/>
          <w:b w:val="0"/>
          <w:szCs w:val="24"/>
          <w:lang w:val="es-MX"/>
        </w:rPr>
        <w:t>x</w:t>
      </w:r>
      <w:r w:rsidR="00E20B17" w:rsidRPr="00F36C6B">
        <w:rPr>
          <w:rFonts w:ascii="Times New Roman" w:hAnsi="Times New Roman"/>
          <w:b w:val="0"/>
          <w:szCs w:val="24"/>
        </w:rPr>
        <w:t>) Cuando los precios o valor estimado de los conceptos consignados en todos los f</w:t>
      </w:r>
      <w:r w:rsidR="00AB0C7C" w:rsidRPr="00F36C6B">
        <w:rPr>
          <w:rFonts w:ascii="Times New Roman" w:hAnsi="Times New Roman"/>
          <w:b w:val="0"/>
          <w:szCs w:val="24"/>
        </w:rPr>
        <w:t>ormatos contenidos en el Anexo 3</w:t>
      </w:r>
      <w:r w:rsidR="00E20B17" w:rsidRPr="00F36C6B">
        <w:rPr>
          <w:rFonts w:ascii="Times New Roman" w:hAnsi="Times New Roman"/>
          <w:b w:val="0"/>
          <w:szCs w:val="24"/>
        </w:rPr>
        <w:t xml:space="preserve"> de la Sección </w:t>
      </w:r>
      <w:r w:rsidR="00AB0C7C" w:rsidRPr="00F36C6B">
        <w:rPr>
          <w:rFonts w:ascii="Times New Roman" w:hAnsi="Times New Roman"/>
          <w:b w:val="0"/>
          <w:szCs w:val="24"/>
        </w:rPr>
        <w:t>I</w:t>
      </w:r>
      <w:r w:rsidR="00E20B17" w:rsidRPr="00F36C6B">
        <w:rPr>
          <w:rFonts w:ascii="Times New Roman" w:hAnsi="Times New Roman"/>
          <w:b w:val="0"/>
          <w:szCs w:val="24"/>
        </w:rPr>
        <w:t xml:space="preserve">II de las Bases, no coincidan entre sí, o todos y cada uno de los formatos PE no estén incluidos en una hoja por separado dentro del formato electrónico PE-6 Modelo Financiero. </w:t>
      </w:r>
    </w:p>
    <w:p w:rsidR="00E20B17" w:rsidRPr="00F36C6B" w:rsidRDefault="00E20B17" w:rsidP="00F36C6B">
      <w:pPr>
        <w:pStyle w:val="Textoindependiente"/>
        <w:rPr>
          <w:rFonts w:ascii="Times New Roman" w:hAnsi="Times New Roman"/>
          <w:b w:val="0"/>
          <w:bCs w:val="0"/>
          <w:i/>
          <w:szCs w:val="24"/>
        </w:rPr>
      </w:pPr>
      <w:r w:rsidRPr="00F36C6B">
        <w:rPr>
          <w:rFonts w:ascii="Times New Roman" w:hAnsi="Times New Roman"/>
          <w:b w:val="0"/>
          <w:bCs w:val="0"/>
          <w:szCs w:val="24"/>
          <w:lang w:val="es-MX"/>
        </w:rPr>
        <w:t xml:space="preserve"> </w:t>
      </w:r>
    </w:p>
    <w:p w:rsidR="00E20B17" w:rsidRPr="00F36C6B" w:rsidRDefault="00E20B17" w:rsidP="00F36C6B">
      <w:pPr>
        <w:pStyle w:val="Ttulo4"/>
      </w:pPr>
      <w:bookmarkStart w:id="62" w:name="_Toc478646389"/>
      <w:r w:rsidRPr="00F36C6B">
        <w:t>2.4.11</w:t>
      </w:r>
      <w:r w:rsidR="00ED464E" w:rsidRPr="00F36C6B">
        <w:tab/>
      </w:r>
      <w:r w:rsidRPr="00F36C6B">
        <w:t>DESARROLLO DEL ACTO DE FALLO.</w:t>
      </w:r>
      <w:bookmarkEnd w:id="62"/>
    </w:p>
    <w:p w:rsidR="00E20B17" w:rsidRPr="00F36C6B" w:rsidRDefault="00E20B17" w:rsidP="00E20B17">
      <w:pPr>
        <w:pStyle w:val="Textoindependiente"/>
        <w:rPr>
          <w:rFonts w:ascii="Times New Roman" w:hAnsi="Times New Roman"/>
          <w:b w:val="0"/>
          <w:bCs w:val="0"/>
          <w:szCs w:val="24"/>
          <w:lang w:val="es-MX"/>
        </w:rPr>
      </w:pPr>
    </w:p>
    <w:p w:rsidR="00E20B17" w:rsidRPr="00F36C6B" w:rsidRDefault="003537DC"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E</w:t>
      </w:r>
      <w:r w:rsidR="00E20B17" w:rsidRPr="00F36C6B">
        <w:rPr>
          <w:rFonts w:ascii="Times New Roman" w:hAnsi="Times New Roman"/>
          <w:b w:val="0"/>
          <w:bCs w:val="0"/>
          <w:szCs w:val="24"/>
          <w:lang w:val="es-MX"/>
        </w:rPr>
        <w:t xml:space="preserve">l </w:t>
      </w:r>
      <w:r w:rsidR="00E20B17" w:rsidRPr="00F36C6B">
        <w:rPr>
          <w:rFonts w:ascii="Times New Roman" w:hAnsi="Times New Roman"/>
          <w:b w:val="0"/>
          <w:szCs w:val="24"/>
        </w:rPr>
        <w:t>Instituto</w:t>
      </w:r>
      <w:r w:rsidR="00E20B17" w:rsidRPr="00F36C6B">
        <w:rPr>
          <w:rFonts w:ascii="Times New Roman" w:hAnsi="Times New Roman"/>
          <w:b w:val="0"/>
          <w:bCs w:val="0"/>
          <w:szCs w:val="24"/>
          <w:lang w:val="es-MX"/>
        </w:rPr>
        <w:t xml:space="preserve">, realizará la evaluación </w:t>
      </w:r>
      <w:r w:rsidRPr="00F36C6B">
        <w:rPr>
          <w:rFonts w:ascii="Times New Roman" w:hAnsi="Times New Roman"/>
          <w:b w:val="0"/>
          <w:bCs w:val="0"/>
          <w:szCs w:val="24"/>
          <w:lang w:val="es-MX"/>
        </w:rPr>
        <w:t xml:space="preserve">cualitativa </w:t>
      </w:r>
      <w:r w:rsidR="00E20B17" w:rsidRPr="00F36C6B">
        <w:rPr>
          <w:rFonts w:ascii="Times New Roman" w:hAnsi="Times New Roman"/>
          <w:b w:val="0"/>
          <w:bCs w:val="0"/>
          <w:szCs w:val="24"/>
          <w:lang w:val="es-MX"/>
        </w:rPr>
        <w:t xml:space="preserve">de las ofertas económicas, </w:t>
      </w:r>
      <w:r w:rsidRPr="00F36C6B">
        <w:rPr>
          <w:rFonts w:ascii="Times New Roman" w:hAnsi="Times New Roman"/>
          <w:b w:val="0"/>
          <w:bCs w:val="0"/>
          <w:szCs w:val="24"/>
          <w:lang w:val="es-MX"/>
        </w:rPr>
        <w:t xml:space="preserve">cuyo resultado </w:t>
      </w:r>
      <w:r w:rsidR="00E20B17" w:rsidRPr="00F36C6B">
        <w:rPr>
          <w:rFonts w:ascii="Times New Roman" w:hAnsi="Times New Roman"/>
          <w:b w:val="0"/>
          <w:bCs w:val="0"/>
          <w:szCs w:val="24"/>
          <w:lang w:val="es-MX"/>
        </w:rPr>
        <w:t xml:space="preserve">se hará constar en el dictamen </w:t>
      </w:r>
      <w:r w:rsidRPr="00F36C6B">
        <w:rPr>
          <w:rFonts w:ascii="Times New Roman" w:hAnsi="Times New Roman"/>
          <w:b w:val="0"/>
          <w:bCs w:val="0"/>
          <w:szCs w:val="24"/>
          <w:lang w:val="es-MX"/>
        </w:rPr>
        <w:t xml:space="preserve">económico </w:t>
      </w:r>
      <w:r w:rsidR="00ED5B1F" w:rsidRPr="00F36C6B">
        <w:rPr>
          <w:rFonts w:ascii="Times New Roman" w:hAnsi="Times New Roman"/>
          <w:b w:val="0"/>
          <w:bCs w:val="0"/>
          <w:szCs w:val="24"/>
          <w:lang w:val="es-MX"/>
        </w:rPr>
        <w:t>que,</w:t>
      </w:r>
      <w:r w:rsidRPr="00F36C6B">
        <w:rPr>
          <w:rFonts w:ascii="Times New Roman" w:hAnsi="Times New Roman"/>
          <w:b w:val="0"/>
          <w:bCs w:val="0"/>
          <w:szCs w:val="24"/>
          <w:lang w:val="es-MX"/>
        </w:rPr>
        <w:t xml:space="preserve"> junto con el dictamen técnico, servirán de</w:t>
      </w:r>
      <w:r w:rsidR="00E20B17" w:rsidRPr="00F36C6B">
        <w:rPr>
          <w:rFonts w:ascii="Times New Roman" w:hAnsi="Times New Roman"/>
          <w:b w:val="0"/>
          <w:bCs w:val="0"/>
          <w:szCs w:val="24"/>
          <w:lang w:val="es-MX"/>
        </w:rPr>
        <w:t xml:space="preserve"> base para el fallo del Concurso.</w:t>
      </w:r>
    </w:p>
    <w:p w:rsidR="00E20B17" w:rsidRPr="00F36C6B" w:rsidRDefault="00E20B17" w:rsidP="00E20B17">
      <w:pPr>
        <w:pStyle w:val="Textoindependiente"/>
        <w:rPr>
          <w:rFonts w:ascii="Times New Roman" w:hAnsi="Times New Roman"/>
          <w:b w:val="0"/>
          <w:bCs w:val="0"/>
          <w:szCs w:val="24"/>
          <w:lang w:val="es-MX"/>
        </w:rPr>
      </w:pPr>
    </w:p>
    <w:p w:rsidR="00E20B17" w:rsidRPr="00F36C6B" w:rsidRDefault="00E20B17" w:rsidP="00E20B17">
      <w:pPr>
        <w:pStyle w:val="Textoindependiente"/>
        <w:rPr>
          <w:rFonts w:ascii="Times New Roman" w:hAnsi="Times New Roman"/>
          <w:b w:val="0"/>
          <w:szCs w:val="24"/>
        </w:rPr>
      </w:pPr>
      <w:r w:rsidRPr="00F36C6B">
        <w:rPr>
          <w:rFonts w:ascii="Times New Roman" w:hAnsi="Times New Roman"/>
          <w:b w:val="0"/>
          <w:bCs w:val="0"/>
          <w:szCs w:val="24"/>
          <w:lang w:val="es-MX"/>
        </w:rPr>
        <w:t>En junta pública y de acuerdo al día, lugar y horario señalado en el Anexo 1 de</w:t>
      </w:r>
      <w:r w:rsidR="006F6219" w:rsidRPr="00F36C6B">
        <w:rPr>
          <w:rFonts w:ascii="Times New Roman" w:hAnsi="Times New Roman"/>
          <w:b w:val="0"/>
          <w:bCs w:val="0"/>
          <w:szCs w:val="24"/>
          <w:lang w:val="es-MX"/>
        </w:rPr>
        <w:t xml:space="preserve"> esta </w:t>
      </w:r>
      <w:r w:rsidRPr="00F36C6B">
        <w:rPr>
          <w:rFonts w:ascii="Times New Roman" w:hAnsi="Times New Roman"/>
          <w:b w:val="0"/>
          <w:bCs w:val="0"/>
          <w:szCs w:val="24"/>
          <w:lang w:val="es-MX"/>
        </w:rPr>
        <w:t xml:space="preserve">Sección, o bien a lo contenido en el acta de la segunda etapa a que se refiere el </w:t>
      </w:r>
      <w:r w:rsidR="00ED464E" w:rsidRPr="00F36C6B">
        <w:rPr>
          <w:rFonts w:ascii="Times New Roman" w:hAnsi="Times New Roman"/>
          <w:b w:val="0"/>
          <w:bCs w:val="0"/>
          <w:szCs w:val="24"/>
          <w:lang w:val="es-MX"/>
        </w:rPr>
        <w:t xml:space="preserve">numeral 2.4.8, inciso B) </w:t>
      </w:r>
      <w:r w:rsidRPr="00F36C6B">
        <w:rPr>
          <w:rFonts w:ascii="Times New Roman" w:hAnsi="Times New Roman"/>
          <w:b w:val="0"/>
          <w:bCs w:val="0"/>
          <w:szCs w:val="24"/>
          <w:lang w:val="es-MX"/>
        </w:rPr>
        <w:t xml:space="preserve">de estas Bases, </w:t>
      </w:r>
      <w:r w:rsidR="00B07322" w:rsidRPr="00F36C6B">
        <w:rPr>
          <w:rFonts w:ascii="Times New Roman" w:hAnsi="Times New Roman"/>
          <w:b w:val="0"/>
          <w:bCs w:val="0"/>
          <w:szCs w:val="24"/>
          <w:lang w:val="es-MX"/>
        </w:rPr>
        <w:t xml:space="preserve">o aquel comunicado por la Convocante a través de CompraNet, </w:t>
      </w:r>
      <w:r w:rsidRPr="00F36C6B">
        <w:rPr>
          <w:rFonts w:ascii="Times New Roman" w:hAnsi="Times New Roman"/>
          <w:b w:val="0"/>
          <w:bCs w:val="0"/>
          <w:szCs w:val="24"/>
          <w:lang w:val="es-MX"/>
        </w:rPr>
        <w:t xml:space="preserve">se dará a conocer el fallo del presente Concurso, levantándose el acta respectiva que firmarán los asistentes </w:t>
      </w:r>
      <w:r w:rsidRPr="00F36C6B">
        <w:rPr>
          <w:rFonts w:ascii="Times New Roman" w:hAnsi="Times New Roman"/>
          <w:b w:val="0"/>
          <w:bCs w:val="0"/>
          <w:szCs w:val="24"/>
        </w:rPr>
        <w:t>a quienes se les entregará copia de la misma. La inasistencia de algún Concursante en este acto o falta de firma de algún Concursante no invalidará su contenido y efectos, poniéndose a partir de esa fecha a disposición de los que no hayan asistido o se hayan retirado, para efectos de su</w:t>
      </w:r>
      <w:r w:rsidRPr="00F36C6B">
        <w:rPr>
          <w:rFonts w:ascii="Times New Roman" w:hAnsi="Times New Roman"/>
          <w:szCs w:val="24"/>
        </w:rPr>
        <w:t xml:space="preserve"> </w:t>
      </w:r>
      <w:r w:rsidRPr="00F36C6B">
        <w:rPr>
          <w:rFonts w:ascii="Times New Roman" w:hAnsi="Times New Roman"/>
          <w:b w:val="0"/>
          <w:bCs w:val="0"/>
          <w:szCs w:val="24"/>
        </w:rPr>
        <w:t>notificación en el domicilio del Instituto y/o mediante la publicación del mismo en CompraNet</w:t>
      </w:r>
      <w:r w:rsidRPr="00F36C6B">
        <w:rPr>
          <w:rFonts w:ascii="Times New Roman" w:hAnsi="Times New Roman"/>
          <w:b w:val="0"/>
          <w:szCs w:val="24"/>
        </w:rPr>
        <w:t xml:space="preserve">. </w:t>
      </w:r>
    </w:p>
    <w:p w:rsidR="00E20B17" w:rsidRPr="00F36C6B" w:rsidRDefault="00E20B17" w:rsidP="00E20B17">
      <w:pPr>
        <w:pStyle w:val="Textoindependiente"/>
        <w:rPr>
          <w:rFonts w:ascii="Times New Roman" w:hAnsi="Times New Roman"/>
          <w:b w:val="0"/>
          <w:szCs w:val="24"/>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szCs w:val="24"/>
          <w:lang w:val="es-MX"/>
        </w:rPr>
        <w:t>El fallo se publicará en la página de difusión electrónica del Instituto, así como en CompraNet dentro de los 10 (diez)</w:t>
      </w:r>
      <w:r w:rsidRPr="00F36C6B">
        <w:rPr>
          <w:rFonts w:ascii="Times New Roman" w:hAnsi="Times New Roman"/>
          <w:b w:val="0"/>
          <w:lang w:val="es-MX"/>
        </w:rPr>
        <w:t xml:space="preserve"> </w:t>
      </w:r>
      <w:r w:rsidRPr="00F36C6B">
        <w:rPr>
          <w:rFonts w:ascii="Times New Roman" w:hAnsi="Times New Roman"/>
          <w:b w:val="0"/>
          <w:szCs w:val="24"/>
          <w:lang w:val="es-MX"/>
        </w:rPr>
        <w:t xml:space="preserve">días naturales siguientes al mismo. </w:t>
      </w:r>
      <w:r w:rsidRPr="00F36C6B">
        <w:rPr>
          <w:rFonts w:ascii="Times New Roman" w:hAnsi="Times New Roman"/>
          <w:b w:val="0"/>
          <w:bCs w:val="0"/>
          <w:szCs w:val="24"/>
          <w:lang w:val="es-MX"/>
        </w:rPr>
        <w:t>A los Concursantes que no hayan asistido a la junta pública y que hayan proporcionado la dirección de su correo electrónico, se les enviará por correo electrónico un aviso informándoles que el acta del fallo se encuentra a su disposición en CompraNet.</w:t>
      </w:r>
    </w:p>
    <w:p w:rsidR="00E20B17" w:rsidRPr="00F36C6B" w:rsidRDefault="00E20B17" w:rsidP="006A74FC">
      <w:pPr>
        <w:pStyle w:val="Textoindependiente"/>
        <w:rPr>
          <w:rFonts w:ascii="Times New Roman" w:hAnsi="Times New Roman"/>
          <w:b w:val="0"/>
          <w:bCs w:val="0"/>
          <w:szCs w:val="24"/>
          <w:lang w:val="es-MX"/>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 xml:space="preserve">Los Concursantes que hubieren presentado sus Propuestas por medios remotos de comunicación electrónica, se darán por notificados del Acta respectiva, cuando ésta se encuentre a su </w:t>
      </w:r>
      <w:r w:rsidRPr="00F36C6B">
        <w:rPr>
          <w:rFonts w:ascii="Times New Roman" w:hAnsi="Times New Roman"/>
          <w:b w:val="0"/>
          <w:bCs w:val="0"/>
          <w:szCs w:val="24"/>
          <w:lang w:val="es-MX"/>
        </w:rPr>
        <w:lastRenderedPageBreak/>
        <w:t>disposición en CompraNet, sin perjuicio de que puedan acudir a recoger el acta correspondiente en el Domicilio del Concurso y en el horario señalado en el Anexo 1 de esta Sección.</w:t>
      </w:r>
    </w:p>
    <w:p w:rsidR="00E20B17" w:rsidRPr="00F36C6B" w:rsidRDefault="00E20B17" w:rsidP="00E20B17">
      <w:pPr>
        <w:rPr>
          <w:rFonts w:ascii="Times New Roman" w:hAnsi="Times New Roman"/>
          <w:bCs/>
          <w:kern w:val="16"/>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El fallo emitido deberá contener como mínimo:</w:t>
      </w:r>
    </w:p>
    <w:p w:rsidR="00E20B17" w:rsidRPr="00F36C6B" w:rsidRDefault="00E20B17" w:rsidP="00E20B17">
      <w:pPr>
        <w:rPr>
          <w:rFonts w:ascii="Times New Roman" w:hAnsi="Times New Roman"/>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szCs w:val="24"/>
        </w:rPr>
      </w:pPr>
      <w:r w:rsidRPr="00F36C6B">
        <w:rPr>
          <w:rFonts w:ascii="Times New Roman" w:hAnsi="Times New Roman"/>
          <w:szCs w:val="24"/>
        </w:rPr>
        <w:t>El nombre de los Concursantes cuyas ofertas técnicas y económicas fueron desechadas como resultado de</w:t>
      </w:r>
      <w:r w:rsidR="00B07322" w:rsidRPr="00F36C6B">
        <w:rPr>
          <w:rFonts w:ascii="Times New Roman" w:hAnsi="Times New Roman"/>
          <w:szCs w:val="24"/>
        </w:rPr>
        <w:t xml:space="preserve"> </w:t>
      </w:r>
      <w:r w:rsidRPr="00F36C6B">
        <w:rPr>
          <w:rFonts w:ascii="Times New Roman" w:hAnsi="Times New Roman"/>
          <w:szCs w:val="24"/>
        </w:rPr>
        <w:t>l</w:t>
      </w:r>
      <w:r w:rsidR="00B07322" w:rsidRPr="00F36C6B">
        <w:rPr>
          <w:rFonts w:ascii="Times New Roman" w:hAnsi="Times New Roman"/>
          <w:szCs w:val="24"/>
        </w:rPr>
        <w:t>a evaluación cuantitativa o cualitativa,</w:t>
      </w:r>
      <w:r w:rsidRPr="00F36C6B">
        <w:rPr>
          <w:rFonts w:ascii="Times New Roman" w:hAnsi="Times New Roman"/>
          <w:szCs w:val="24"/>
        </w:rPr>
        <w:t xml:space="preserve"> detallado y las razones específicas que se tuvieron para ello;</w:t>
      </w:r>
    </w:p>
    <w:p w:rsidR="00E20B17" w:rsidRPr="00F36C6B" w:rsidRDefault="00E20B17" w:rsidP="00E20B17">
      <w:pPr>
        <w:tabs>
          <w:tab w:val="left" w:pos="1440"/>
        </w:tabs>
        <w:rPr>
          <w:rFonts w:ascii="Times New Roman" w:hAnsi="Times New Roman"/>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szCs w:val="24"/>
        </w:rPr>
      </w:pPr>
      <w:r w:rsidRPr="00F36C6B">
        <w:rPr>
          <w:rFonts w:ascii="Times New Roman" w:hAnsi="Times New Roman"/>
          <w:szCs w:val="24"/>
        </w:rPr>
        <w:t>El nombre de los Concursantes cuyas ofertas técnica</w:t>
      </w:r>
      <w:r w:rsidR="003537DC" w:rsidRPr="00F36C6B">
        <w:rPr>
          <w:rFonts w:ascii="Times New Roman" w:hAnsi="Times New Roman"/>
          <w:szCs w:val="24"/>
        </w:rPr>
        <w:t>s</w:t>
      </w:r>
      <w:r w:rsidRPr="00F36C6B">
        <w:rPr>
          <w:rFonts w:ascii="Times New Roman" w:hAnsi="Times New Roman"/>
          <w:szCs w:val="24"/>
        </w:rPr>
        <w:t xml:space="preserve"> y económica</w:t>
      </w:r>
      <w:r w:rsidR="003537DC" w:rsidRPr="00F36C6B">
        <w:rPr>
          <w:rFonts w:ascii="Times New Roman" w:hAnsi="Times New Roman"/>
          <w:szCs w:val="24"/>
        </w:rPr>
        <w:t>s</w:t>
      </w:r>
      <w:r w:rsidRPr="00F36C6B">
        <w:rPr>
          <w:rFonts w:ascii="Times New Roman" w:hAnsi="Times New Roman"/>
          <w:szCs w:val="24"/>
        </w:rPr>
        <w:t xml:space="preserve"> resultaron solventes;</w:t>
      </w:r>
    </w:p>
    <w:p w:rsidR="00E20B17" w:rsidRPr="00F36C6B" w:rsidRDefault="00E20B17" w:rsidP="00E20B17">
      <w:pPr>
        <w:tabs>
          <w:tab w:val="left" w:pos="1440"/>
        </w:tabs>
        <w:rPr>
          <w:rFonts w:ascii="Times New Roman" w:hAnsi="Times New Roman"/>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szCs w:val="24"/>
        </w:rPr>
      </w:pPr>
      <w:r w:rsidRPr="00F36C6B">
        <w:rPr>
          <w:rFonts w:ascii="Times New Roman" w:hAnsi="Times New Roman"/>
          <w:szCs w:val="24"/>
        </w:rPr>
        <w:t>La manifestación expresa de cuáles fueron las Propuestas que acreditaron el criterio mínimo para considerarse técnicamente solventes, así como el importe del Monto Máximo de Pagos por Servicios Ofertado (sin IVA) y el Pago Anual por Servicios Ofertado (sin IVA) de cada Concursante cuya oferta técnica se haya declarado como solvente técnicamente.</w:t>
      </w:r>
    </w:p>
    <w:p w:rsidR="00E20B17" w:rsidRPr="00F36C6B" w:rsidRDefault="00E20B17" w:rsidP="00E20B17">
      <w:pPr>
        <w:rPr>
          <w:rFonts w:ascii="Times New Roman" w:hAnsi="Times New Roman"/>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szCs w:val="24"/>
        </w:rPr>
      </w:pPr>
      <w:r w:rsidRPr="00F36C6B">
        <w:rPr>
          <w:rFonts w:ascii="Times New Roman" w:hAnsi="Times New Roman"/>
          <w:szCs w:val="24"/>
        </w:rPr>
        <w:t>El nombre del Concursante a quien se adjudique el Contrato y el monto asignado;</w:t>
      </w:r>
    </w:p>
    <w:p w:rsidR="00E20B17" w:rsidRPr="00F36C6B" w:rsidRDefault="00E20B17" w:rsidP="00E20B17">
      <w:pPr>
        <w:rPr>
          <w:rFonts w:ascii="Times New Roman" w:hAnsi="Times New Roman"/>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bCs/>
          <w:szCs w:val="24"/>
        </w:rPr>
      </w:pPr>
      <w:r w:rsidRPr="00F36C6B">
        <w:rPr>
          <w:rFonts w:ascii="Times New Roman" w:hAnsi="Times New Roman"/>
          <w:szCs w:val="24"/>
        </w:rPr>
        <w:t>Información para la firma del Contrato y presentación de garantías; y</w:t>
      </w:r>
    </w:p>
    <w:p w:rsidR="00E20B17" w:rsidRPr="00F36C6B" w:rsidRDefault="00E20B17" w:rsidP="00E20B17">
      <w:pPr>
        <w:tabs>
          <w:tab w:val="left" w:pos="1440"/>
        </w:tabs>
        <w:rPr>
          <w:rFonts w:ascii="Times New Roman" w:hAnsi="Times New Roman"/>
          <w:bCs/>
          <w:szCs w:val="24"/>
        </w:rPr>
      </w:pPr>
    </w:p>
    <w:p w:rsidR="00E20B17" w:rsidRPr="00F36C6B" w:rsidRDefault="00E20B17" w:rsidP="00E20B17">
      <w:pPr>
        <w:numPr>
          <w:ilvl w:val="0"/>
          <w:numId w:val="4"/>
        </w:numPr>
        <w:tabs>
          <w:tab w:val="clear" w:pos="1080"/>
          <w:tab w:val="left" w:pos="1440"/>
        </w:tabs>
        <w:ind w:left="1440" w:hanging="540"/>
        <w:rPr>
          <w:rFonts w:ascii="Times New Roman" w:hAnsi="Times New Roman"/>
          <w:bCs/>
          <w:szCs w:val="24"/>
        </w:rPr>
      </w:pPr>
      <w:r w:rsidRPr="00F36C6B">
        <w:rPr>
          <w:rFonts w:ascii="Times New Roman" w:hAnsi="Times New Roman"/>
          <w:szCs w:val="24"/>
        </w:rPr>
        <w:t>El nombre, firma y cargo del servidor público que presida el acto del Concurso, así como el nombre y cargo de los responsables de la evaluación de las Propuestas.</w:t>
      </w:r>
    </w:p>
    <w:p w:rsidR="00E20B17" w:rsidRPr="00F36C6B" w:rsidRDefault="00E20B17" w:rsidP="00E20B17">
      <w:pPr>
        <w:tabs>
          <w:tab w:val="left" w:pos="1440"/>
        </w:tabs>
        <w:rPr>
          <w:rFonts w:ascii="Times New Roman" w:hAnsi="Times New Roman"/>
          <w:szCs w:val="24"/>
        </w:rPr>
      </w:pPr>
    </w:p>
    <w:p w:rsidR="00E20B17" w:rsidRPr="00F36C6B" w:rsidRDefault="00E20B17" w:rsidP="00E20B17">
      <w:pPr>
        <w:pStyle w:val="Textoindependiente"/>
        <w:rPr>
          <w:rFonts w:ascii="Times New Roman" w:hAnsi="Times New Roman"/>
          <w:b w:val="0"/>
          <w:szCs w:val="24"/>
          <w:lang w:val="es-MX"/>
        </w:rPr>
      </w:pPr>
      <w:r w:rsidRPr="00F36C6B">
        <w:rPr>
          <w:rFonts w:ascii="Times New Roman" w:hAnsi="Times New Roman"/>
          <w:b w:val="0"/>
          <w:bCs w:val="0"/>
          <w:szCs w:val="24"/>
          <w:lang w:val="es-MX"/>
        </w:rPr>
        <w:t>Si se advierte que en el fallo existe un error aritmético, mecanográfico o de cualquier otra naturaleza que no afecte el resultado de la evaluación de las Propuestas, la Convocante procederá a su corrección, mediante escrito que notificará a todos los Concursantes</w:t>
      </w:r>
      <w:r w:rsidRPr="00F36C6B">
        <w:rPr>
          <w:rFonts w:ascii="Times New Roman" w:hAnsi="Times New Roman"/>
          <w:b w:val="0"/>
          <w:szCs w:val="24"/>
          <w:lang w:val="es-MX"/>
        </w:rPr>
        <w:t>.</w:t>
      </w:r>
    </w:p>
    <w:p w:rsidR="00E20B17" w:rsidRPr="00F36C6B" w:rsidRDefault="00E20B17" w:rsidP="00E20B17">
      <w:pPr>
        <w:pStyle w:val="Textoindependiente"/>
        <w:rPr>
          <w:rFonts w:ascii="Times New Roman" w:hAnsi="Times New Roman"/>
          <w:b w:val="0"/>
          <w:szCs w:val="24"/>
          <w:lang w:val="es-MX"/>
        </w:rPr>
      </w:pPr>
    </w:p>
    <w:p w:rsidR="00E20B17" w:rsidRPr="00F36C6B" w:rsidRDefault="00E20B17" w:rsidP="00E20B17">
      <w:pPr>
        <w:pStyle w:val="Textoindependiente"/>
        <w:rPr>
          <w:rFonts w:ascii="Times New Roman" w:hAnsi="Times New Roman"/>
          <w:b w:val="0"/>
          <w:szCs w:val="24"/>
          <w:lang w:val="es-MX"/>
        </w:rPr>
      </w:pPr>
      <w:r w:rsidRPr="00F36C6B">
        <w:rPr>
          <w:rFonts w:ascii="Times New Roman" w:hAnsi="Times New Roman"/>
          <w:b w:val="0"/>
          <w:szCs w:val="24"/>
          <w:lang w:val="es-MX"/>
        </w:rPr>
        <w:t>Si el error no fuere susceptible de corregirse conforme a lo establecido en el párrafo anterior, la corrección debidamente motivada deberá autorizarla el titular de la Convocante en cuyo caso se dará aviso al Órgano Interno de Control u oficina competente del Instituto.</w:t>
      </w:r>
    </w:p>
    <w:p w:rsidR="00E20B17" w:rsidRPr="00F36C6B" w:rsidRDefault="00E20B17" w:rsidP="00E20B17">
      <w:pPr>
        <w:tabs>
          <w:tab w:val="left" w:pos="1440"/>
        </w:tabs>
        <w:rPr>
          <w:rFonts w:ascii="Times New Roman" w:hAnsi="Times New Roman"/>
          <w:bCs/>
          <w:szCs w:val="24"/>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El fallo es el acto que pone fin al procedimiento de concurso y sólo contra él puede interponerse un medio de defensa en términos del artículo 59 de la Ley APP.</w:t>
      </w:r>
    </w:p>
    <w:p w:rsidR="00E20B17" w:rsidRPr="00F36C6B" w:rsidRDefault="00E20B17" w:rsidP="00E20B17">
      <w:pPr>
        <w:pStyle w:val="Textoindependiente"/>
        <w:rPr>
          <w:rFonts w:ascii="Times New Roman" w:hAnsi="Times New Roman"/>
          <w:b w:val="0"/>
          <w:bCs w:val="0"/>
          <w:szCs w:val="24"/>
          <w:lang w:val="es-MX"/>
        </w:rPr>
      </w:pPr>
    </w:p>
    <w:p w:rsidR="00E20B17" w:rsidRPr="00F36C6B" w:rsidRDefault="00E20B17" w:rsidP="00F36C6B">
      <w:pPr>
        <w:pStyle w:val="Ttulo4"/>
      </w:pPr>
      <w:bookmarkStart w:id="63" w:name="_Toc478646390"/>
      <w:r w:rsidRPr="00F36C6B">
        <w:t>2.4.12</w:t>
      </w:r>
      <w:r w:rsidRPr="00F36C6B">
        <w:tab/>
        <w:t>ASISTENCIA A LOS ACTOS Y NOTIFICACIONES.</w:t>
      </w:r>
      <w:bookmarkEnd w:id="63"/>
    </w:p>
    <w:p w:rsidR="00E20B17" w:rsidRPr="00F36C6B" w:rsidRDefault="00E20B17" w:rsidP="00E20B17">
      <w:pPr>
        <w:rPr>
          <w:rFonts w:ascii="Times New Roman" w:hAnsi="Times New Roman"/>
          <w:kern w:val="16"/>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Los actos correspondientes a las juntas de aclaraciones, primera y segunda etapas de la presentación y apertura de Propuestas, así como el fallo tendrán el carácter de públicos y se levantarán actas de los mismos. A dichos actos podrá asistir cualquier persona en calidad de </w:t>
      </w:r>
      <w:r w:rsidRPr="00F36C6B">
        <w:rPr>
          <w:rFonts w:ascii="Times New Roman" w:hAnsi="Times New Roman"/>
          <w:szCs w:val="24"/>
        </w:rPr>
        <w:lastRenderedPageBreak/>
        <w:t>observador, incluyendo los Concursantes cuyas Propuestas hayan sido desechadas durante el presente Concurso.</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El aviso que contenga la información relativa al lugar en donde serán proporcionadas las copias de las actas que se levanten de cada uno de los actos se pondrá a disposición de los Concursantes que no hayan asistido, al finalizar el acto de que se trate para efectos de su notificación, fijándose en cualquiera de los tableros informativos de Concursos, ubicados en el </w:t>
      </w:r>
      <w:r w:rsidRPr="00F36C6B">
        <w:rPr>
          <w:rFonts w:ascii="Times New Roman" w:hAnsi="Times New Roman"/>
          <w:szCs w:val="22"/>
          <w:shd w:val="clear" w:color="auto" w:fill="FFFFFF"/>
        </w:rPr>
        <w:t>Domicilio del Concurso</w:t>
      </w:r>
      <w:r w:rsidRPr="00F36C6B">
        <w:rPr>
          <w:rFonts w:ascii="Times New Roman" w:hAnsi="Times New Roman"/>
          <w:szCs w:val="24"/>
        </w:rPr>
        <w:t>, en lugar visible al que tenga acceso el público. Dicho aviso permanecerá a disposición de los Concursantes por un término no menor a 5 (cinco) Días Hábiles, siendo exclusiva responsabilidad de los Concursantes acudir a enterarse de su contenido y obtener copia del acta respectiva, en el entendido que dicho procedimiento sustituye a la notificación personal.</w:t>
      </w:r>
    </w:p>
    <w:p w:rsidR="00E20B17" w:rsidRPr="00F36C6B" w:rsidRDefault="00E20B17" w:rsidP="00E20B17">
      <w:pPr>
        <w:rPr>
          <w:rFonts w:ascii="Times New Roman" w:hAnsi="Times New Roman"/>
          <w:szCs w:val="24"/>
        </w:rPr>
      </w:pPr>
    </w:p>
    <w:p w:rsidR="00E20B17" w:rsidRPr="00F36C6B" w:rsidRDefault="00E20B17" w:rsidP="00F36C6B">
      <w:pPr>
        <w:pStyle w:val="Ttulo4"/>
      </w:pPr>
      <w:bookmarkStart w:id="64" w:name="_Toc478646391"/>
      <w:r w:rsidRPr="00F36C6B">
        <w:t xml:space="preserve">2.4.13 </w:t>
      </w:r>
      <w:r w:rsidRPr="00F36C6B">
        <w:tab/>
        <w:t>CONCURSANTE UBICADO EN SEGUNDO LUGAR.</w:t>
      </w:r>
      <w:bookmarkEnd w:id="64"/>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Con fundamento en el artículo 64, fracción IV, de la Ley APP, el Instituto, en caso de que el Concursante Ganador no firme el Contrato, o no cumpla con los requisitos previos para la celebración del Contrato, o no cumpla con los supuestos descritos en la </w:t>
      </w:r>
      <w:r w:rsidR="003617AC" w:rsidRPr="00F36C6B">
        <w:rPr>
          <w:rFonts w:ascii="Times New Roman" w:hAnsi="Times New Roman"/>
          <w:szCs w:val="24"/>
        </w:rPr>
        <w:t>s</w:t>
      </w:r>
      <w:r w:rsidRPr="00F36C6B">
        <w:rPr>
          <w:rFonts w:ascii="Times New Roman" w:hAnsi="Times New Roman"/>
          <w:szCs w:val="24"/>
        </w:rPr>
        <w:t>ección 5.2 del modelo de Contrato, podrá adjudicar el Proyecto al Concursante cuya Propuesta hubiere quedado ubicada en segundo lugar, y, de no aceptar</w:t>
      </w:r>
      <w:r w:rsidR="00B07322" w:rsidRPr="00F36C6B">
        <w:rPr>
          <w:rFonts w:ascii="Times New Roman" w:hAnsi="Times New Roman"/>
          <w:szCs w:val="24"/>
        </w:rPr>
        <w:t xml:space="preserve"> este</w:t>
      </w:r>
      <w:r w:rsidRPr="00F36C6B">
        <w:rPr>
          <w:rFonts w:ascii="Times New Roman" w:hAnsi="Times New Roman"/>
          <w:szCs w:val="24"/>
        </w:rPr>
        <w:t>, se adjudicará a los lugares subsecuentes, siempre que el precio con la Propuesta inicialmente ganadora no sea superior al 10% (diez por ciento); en el entendido que el nuevo adjudicatario deberá cumplir con todas las condiciones previstas en las Bases, Documentos del Concurso, en la Ley APP y en el Reglamento APP.</w:t>
      </w:r>
    </w:p>
    <w:p w:rsidR="00E20B17" w:rsidRPr="00F36C6B" w:rsidRDefault="00E20B17" w:rsidP="00E20B17">
      <w:pPr>
        <w:rPr>
          <w:rFonts w:ascii="Times New Roman" w:hAnsi="Times New Roman"/>
          <w:b/>
          <w:szCs w:val="24"/>
        </w:rPr>
      </w:pPr>
    </w:p>
    <w:p w:rsidR="00E20B17" w:rsidRPr="00F36C6B" w:rsidRDefault="00E20B17" w:rsidP="00F36C6B">
      <w:pPr>
        <w:pStyle w:val="Ttulo4"/>
      </w:pPr>
      <w:bookmarkStart w:id="65" w:name="_Toc478646392"/>
      <w:r w:rsidRPr="00F36C6B">
        <w:t>2.4.14</w:t>
      </w:r>
      <w:r w:rsidRPr="00F36C6B">
        <w:tab/>
        <w:t>SUSPENSIÓN DEL CONCURSO.</w:t>
      </w:r>
      <w:bookmarkEnd w:id="65"/>
    </w:p>
    <w:p w:rsidR="00E20B17" w:rsidRPr="00F36C6B" w:rsidRDefault="00E20B17" w:rsidP="00E20B17">
      <w:pPr>
        <w:rPr>
          <w:rFonts w:ascii="Times New Roman" w:hAnsi="Times New Roman"/>
          <w:b/>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Los medios de defensa mediante los cuales se pretenda impugnar el fallo, solamente suspenderán el Concurso o la prestación de los Servicios cuando concurran los requisitos establecidos en el artículo 62 de la Ley APP. Cuando no haya sido procedente la suspensión del fallo y la resolución final favorezca al recurrente, éste solamente tendrá derecho al pago de los daños y perjuicios causados. </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Recibida la notificación de la suspensión, el Instituto suspenderá todo acto relacionado con el procedimiento de Concurso. El Instituto se compromete a informar de tal situación por escrito a los Concursantes en un término no mayor de 5 (cinco) Días Hábiles, independientemente de asentar tal circunstancia en el acta que al efecto se levante y que se pondrá para efectos de su notificación a disposición de los Concursantes en el domicilio especificado de estas Bases.</w:t>
      </w:r>
    </w:p>
    <w:p w:rsidR="00E20B17" w:rsidRPr="00F36C6B" w:rsidRDefault="00E20B17" w:rsidP="006A74FC">
      <w:pPr>
        <w:rPr>
          <w:rFonts w:ascii="Times New Roman" w:hAnsi="Times New Roman"/>
          <w:szCs w:val="24"/>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El procedimiento se reanudará en los términos de la orden o resolución que emita la autoridad competente, lo que hará el Instituto del conocimiento de los Concursantes por escrito.</w:t>
      </w:r>
    </w:p>
    <w:p w:rsidR="00E20B17" w:rsidRPr="00F36C6B" w:rsidRDefault="00E20B17" w:rsidP="006A74FC">
      <w:pPr>
        <w:pStyle w:val="Textoindependiente"/>
        <w:rPr>
          <w:rFonts w:ascii="Times New Roman" w:hAnsi="Times New Roman"/>
          <w:b w:val="0"/>
          <w:bCs w:val="0"/>
          <w:szCs w:val="24"/>
          <w:lang w:val="es-MX"/>
        </w:rPr>
      </w:pPr>
    </w:p>
    <w:p w:rsidR="00E20B17" w:rsidRPr="00F36C6B" w:rsidRDefault="00E20B17" w:rsidP="00E20B17">
      <w:pPr>
        <w:rPr>
          <w:rFonts w:ascii="Times New Roman" w:hAnsi="Times New Roman"/>
          <w:szCs w:val="24"/>
        </w:rPr>
      </w:pPr>
      <w:r w:rsidRPr="00F36C6B">
        <w:rPr>
          <w:rFonts w:ascii="Times New Roman" w:hAnsi="Times New Roman"/>
          <w:bCs/>
          <w:szCs w:val="24"/>
        </w:rPr>
        <w:t xml:space="preserve">Adicionalmente, cuando por causas ajenas a CompraNet o al Instituto, no sea posible iniciar o continuar con el acto de presentación y apertura de Propuestas descrito en las presentes Bases, </w:t>
      </w:r>
      <w:r w:rsidRPr="00F36C6B">
        <w:rPr>
          <w:rFonts w:ascii="Times New Roman" w:hAnsi="Times New Roman"/>
          <w:bCs/>
          <w:szCs w:val="24"/>
        </w:rPr>
        <w:lastRenderedPageBreak/>
        <w:t>dicho acto se podrá suspender de manera fundada y motivada, hasta en tanto se restablezcan las condiciones para su inicio o reanudación. Para efecto de lo anterior, se avisará por escrito, a los involucrados y se asentará dicha circunstancia en el acta correspondiente a la etapa en donde se origine la causal que la motive.</w:t>
      </w:r>
    </w:p>
    <w:p w:rsidR="00E20B17" w:rsidRPr="00F36C6B" w:rsidRDefault="00E20B17" w:rsidP="00E20B17">
      <w:pPr>
        <w:rPr>
          <w:rFonts w:ascii="Times New Roman" w:hAnsi="Times New Roman"/>
          <w:szCs w:val="24"/>
        </w:rPr>
      </w:pPr>
    </w:p>
    <w:p w:rsidR="00E20B17" w:rsidRPr="00F36C6B" w:rsidRDefault="00E20B17" w:rsidP="00F36C6B">
      <w:pPr>
        <w:pStyle w:val="Ttulo4"/>
      </w:pPr>
      <w:bookmarkStart w:id="66" w:name="_Toc478646393"/>
      <w:r w:rsidRPr="00F36C6B">
        <w:t>2.4.15</w:t>
      </w:r>
      <w:r w:rsidRPr="00F36C6B">
        <w:tab/>
        <w:t>CANCELACIÓN DEL CONCURSO.</w:t>
      </w:r>
      <w:bookmarkEnd w:id="66"/>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La Convocante podrá cancelar el Concurso: </w:t>
      </w:r>
      <w:r w:rsidRPr="00F36C6B">
        <w:rPr>
          <w:rFonts w:ascii="Times New Roman" w:hAnsi="Times New Roman"/>
          <w:b/>
          <w:szCs w:val="24"/>
        </w:rPr>
        <w:t>(a)</w:t>
      </w:r>
      <w:r w:rsidRPr="00F36C6B">
        <w:rPr>
          <w:rFonts w:ascii="Times New Roman" w:hAnsi="Times New Roman"/>
          <w:szCs w:val="24"/>
        </w:rPr>
        <w:t xml:space="preserve"> por caso fortuito o Fuerza Mayor; </w:t>
      </w:r>
      <w:r w:rsidRPr="00F36C6B">
        <w:rPr>
          <w:rFonts w:ascii="Times New Roman" w:hAnsi="Times New Roman"/>
          <w:b/>
          <w:szCs w:val="24"/>
        </w:rPr>
        <w:t>(b)</w:t>
      </w:r>
      <w:r w:rsidRPr="00F36C6B">
        <w:rPr>
          <w:rFonts w:ascii="Times New Roman" w:hAnsi="Times New Roman"/>
          <w:szCs w:val="24"/>
        </w:rPr>
        <w:t xml:space="preserve"> cuando se modifiquen sustancialmente las condiciones para el desarrollo del Proyecto; </w:t>
      </w:r>
      <w:r w:rsidRPr="00F36C6B">
        <w:rPr>
          <w:rFonts w:ascii="Times New Roman" w:hAnsi="Times New Roman"/>
          <w:b/>
          <w:szCs w:val="24"/>
        </w:rPr>
        <w:t>(c)</w:t>
      </w:r>
      <w:r w:rsidRPr="00F36C6B">
        <w:rPr>
          <w:rFonts w:ascii="Times New Roman" w:hAnsi="Times New Roman"/>
          <w:szCs w:val="24"/>
        </w:rPr>
        <w:t xml:space="preserve"> cuando </w:t>
      </w:r>
      <w:r w:rsidR="003537DC" w:rsidRPr="00F36C6B">
        <w:rPr>
          <w:rFonts w:ascii="Times New Roman" w:hAnsi="Times New Roman"/>
          <w:szCs w:val="24"/>
        </w:rPr>
        <w:t xml:space="preserve">se extinga </w:t>
      </w:r>
      <w:r w:rsidRPr="00F36C6B">
        <w:rPr>
          <w:rFonts w:ascii="Times New Roman" w:hAnsi="Times New Roman"/>
          <w:szCs w:val="24"/>
        </w:rPr>
        <w:t xml:space="preserve">la necesidad de </w:t>
      </w:r>
      <w:r w:rsidR="003537DC" w:rsidRPr="00F36C6B">
        <w:rPr>
          <w:rFonts w:ascii="Times New Roman" w:hAnsi="Times New Roman"/>
          <w:szCs w:val="24"/>
        </w:rPr>
        <w:t xml:space="preserve">ejecutar </w:t>
      </w:r>
      <w:r w:rsidRPr="00F36C6B">
        <w:rPr>
          <w:rFonts w:ascii="Times New Roman" w:hAnsi="Times New Roman"/>
          <w:szCs w:val="24"/>
        </w:rPr>
        <w:t xml:space="preserve">el Proyecto; </w:t>
      </w:r>
      <w:r w:rsidRPr="00F36C6B">
        <w:rPr>
          <w:rFonts w:ascii="Times New Roman" w:hAnsi="Times New Roman"/>
          <w:b/>
          <w:szCs w:val="24"/>
        </w:rPr>
        <w:t>(d)</w:t>
      </w:r>
      <w:r w:rsidRPr="00F36C6B">
        <w:rPr>
          <w:rFonts w:ascii="Times New Roman" w:hAnsi="Times New Roman"/>
          <w:szCs w:val="24"/>
        </w:rPr>
        <w:t xml:space="preserve"> cuando</w:t>
      </w:r>
      <w:r w:rsidR="003537DC" w:rsidRPr="00F36C6B">
        <w:rPr>
          <w:rFonts w:ascii="Times New Roman" w:hAnsi="Times New Roman"/>
          <w:szCs w:val="24"/>
        </w:rPr>
        <w:t xml:space="preserve"> se presenten </w:t>
      </w:r>
      <w:r w:rsidRPr="00F36C6B">
        <w:rPr>
          <w:rFonts w:ascii="Times New Roman" w:hAnsi="Times New Roman"/>
          <w:szCs w:val="24"/>
        </w:rPr>
        <w:t xml:space="preserve">circunstancias que de continuarse con el procedimiento </w:t>
      </w:r>
      <w:r w:rsidR="003537DC" w:rsidRPr="00F36C6B">
        <w:rPr>
          <w:rFonts w:ascii="Times New Roman" w:hAnsi="Times New Roman"/>
          <w:szCs w:val="24"/>
        </w:rPr>
        <w:t>pudieren</w:t>
      </w:r>
      <w:r w:rsidRPr="00F36C6B">
        <w:rPr>
          <w:rFonts w:ascii="Times New Roman" w:hAnsi="Times New Roman"/>
          <w:szCs w:val="24"/>
        </w:rPr>
        <w:t xml:space="preserve"> ocasionar un daño o perjuicio al Instituto; </w:t>
      </w:r>
      <w:r w:rsidRPr="00F36C6B">
        <w:rPr>
          <w:rFonts w:ascii="Times New Roman" w:hAnsi="Times New Roman"/>
          <w:b/>
          <w:szCs w:val="24"/>
        </w:rPr>
        <w:t>(e)</w:t>
      </w:r>
      <w:r w:rsidRPr="00F36C6B">
        <w:rPr>
          <w:rFonts w:ascii="Times New Roman" w:hAnsi="Times New Roman"/>
          <w:szCs w:val="24"/>
        </w:rPr>
        <w:t xml:space="preserve"> cuando lo ordene la autoridad competente; y </w:t>
      </w:r>
      <w:r w:rsidRPr="00F36C6B">
        <w:rPr>
          <w:rFonts w:ascii="Times New Roman" w:hAnsi="Times New Roman"/>
          <w:b/>
          <w:szCs w:val="24"/>
        </w:rPr>
        <w:t>(f)</w:t>
      </w:r>
      <w:r w:rsidRPr="00F36C6B">
        <w:rPr>
          <w:rFonts w:ascii="Times New Roman" w:hAnsi="Times New Roman"/>
          <w:szCs w:val="24"/>
        </w:rPr>
        <w:t xml:space="preserve"> cuando existan causas de interés general u orden público debidamente justificadas o se modifique la Ley APP y dichas modificaciones ocasionen, a juicio del Instituto, la no viabilidad o conveniencia de la realización del Proyecto.</w:t>
      </w:r>
    </w:p>
    <w:p w:rsidR="00E20B17" w:rsidRPr="00F36C6B" w:rsidRDefault="00E20B17" w:rsidP="00E20B17">
      <w:pPr>
        <w:rPr>
          <w:rFonts w:ascii="Times New Roman" w:hAnsi="Times New Roman"/>
          <w:szCs w:val="24"/>
        </w:rPr>
      </w:pPr>
    </w:p>
    <w:p w:rsidR="00E20B17" w:rsidRPr="00F36C6B" w:rsidRDefault="00E20B17" w:rsidP="00F36C6B">
      <w:pPr>
        <w:pStyle w:val="Ttulo4"/>
      </w:pPr>
      <w:bookmarkStart w:id="67" w:name="_Toc478646394"/>
      <w:r w:rsidRPr="00F36C6B">
        <w:t>2.4.15.1 GASTOS NO RECUPERABLES.</w:t>
      </w:r>
      <w:bookmarkEnd w:id="67"/>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En caso de que se cancele el Concurso, el Instituto pagará a los Concursantes los gastos no recuperables de conformidad con el artículo 88 del Reglamento APP; entendiéndose por estos, los gastos efectivamente realizados, razonables, comprobados, indispensables y directamente relacionados con la presentación de las Propuestas en el Concurso cancelado, y cuyo monto se encuentre dentro de mercado, en el entendido que el reembolso de dichos gastos estarán limitados a: </w:t>
      </w:r>
      <w:r w:rsidRPr="00F36C6B">
        <w:rPr>
          <w:rFonts w:ascii="Times New Roman" w:hAnsi="Times New Roman"/>
          <w:b/>
          <w:szCs w:val="24"/>
        </w:rPr>
        <w:t>(a)</w:t>
      </w:r>
      <w:r w:rsidRPr="00F36C6B">
        <w:rPr>
          <w:rFonts w:ascii="Times New Roman" w:hAnsi="Times New Roman"/>
          <w:szCs w:val="24"/>
        </w:rPr>
        <w:t xml:space="preserve"> el costo de adquisición de las Bases; </w:t>
      </w:r>
      <w:r w:rsidRPr="00F36C6B">
        <w:rPr>
          <w:rFonts w:ascii="Times New Roman" w:hAnsi="Times New Roman"/>
          <w:b/>
          <w:szCs w:val="24"/>
        </w:rPr>
        <w:t>(b)</w:t>
      </w:r>
      <w:r w:rsidRPr="00F36C6B">
        <w:rPr>
          <w:rFonts w:ascii="Times New Roman" w:hAnsi="Times New Roman"/>
          <w:szCs w:val="24"/>
        </w:rPr>
        <w:t xml:space="preserve"> el costo de la emisión de la Garantía de Seriedad; y </w:t>
      </w:r>
      <w:r w:rsidRPr="00F36C6B">
        <w:rPr>
          <w:rFonts w:ascii="Times New Roman" w:hAnsi="Times New Roman"/>
          <w:b/>
          <w:szCs w:val="24"/>
        </w:rPr>
        <w:t>(c)</w:t>
      </w:r>
      <w:r w:rsidRPr="00F36C6B">
        <w:rPr>
          <w:rFonts w:ascii="Times New Roman" w:hAnsi="Times New Roman"/>
          <w:szCs w:val="24"/>
        </w:rPr>
        <w:t xml:space="preserve"> el costo, en su caso, de la preparación e integración de la Propuesta.</w:t>
      </w:r>
    </w:p>
    <w:p w:rsidR="00E20B17" w:rsidRPr="00F36C6B" w:rsidRDefault="00E20B17" w:rsidP="006A74FC">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En caso de que el Promotor participe en el</w:t>
      </w:r>
      <w:r w:rsidR="009004D2" w:rsidRPr="00F36C6B">
        <w:rPr>
          <w:rFonts w:ascii="Times New Roman" w:hAnsi="Times New Roman"/>
          <w:szCs w:val="24"/>
        </w:rPr>
        <w:t xml:space="preserve"> </w:t>
      </w:r>
      <w:r w:rsidRPr="00F36C6B">
        <w:rPr>
          <w:rFonts w:ascii="Times New Roman" w:hAnsi="Times New Roman"/>
          <w:szCs w:val="24"/>
        </w:rPr>
        <w:t>Concurso, el Instituto pagará, además de los gastos no recuperables a los que se refiere la presente Sección, el importe del Certificado del Promotor.</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No será procedente el pago de gastos no recuperables, si la cancelación del Concurso fue</w:t>
      </w:r>
      <w:r w:rsidR="006F6219" w:rsidRPr="00F36C6B">
        <w:rPr>
          <w:rFonts w:ascii="Times New Roman" w:hAnsi="Times New Roman"/>
          <w:szCs w:val="24"/>
        </w:rPr>
        <w:t xml:space="preserve"> por motivo de caso fortuito o F</w:t>
      </w:r>
      <w:r w:rsidRPr="00F36C6B">
        <w:rPr>
          <w:rFonts w:ascii="Times New Roman" w:hAnsi="Times New Roman"/>
          <w:szCs w:val="24"/>
        </w:rPr>
        <w:t xml:space="preserve">uerza </w:t>
      </w:r>
      <w:r w:rsidR="006F6219" w:rsidRPr="00F36C6B">
        <w:rPr>
          <w:rFonts w:ascii="Times New Roman" w:hAnsi="Times New Roman"/>
          <w:szCs w:val="24"/>
        </w:rPr>
        <w:t>M</w:t>
      </w:r>
      <w:r w:rsidRPr="00F36C6B">
        <w:rPr>
          <w:rFonts w:ascii="Times New Roman" w:hAnsi="Times New Roman"/>
          <w:szCs w:val="24"/>
        </w:rPr>
        <w:t>ayor.</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Si la cancelación se efectúa el día fijado para el acto de presentación y apertura de </w:t>
      </w:r>
      <w:r w:rsidR="006F6219" w:rsidRPr="00F36C6B">
        <w:rPr>
          <w:rFonts w:ascii="Times New Roman" w:hAnsi="Times New Roman"/>
          <w:szCs w:val="24"/>
        </w:rPr>
        <w:t>P</w:t>
      </w:r>
      <w:r w:rsidRPr="00F36C6B">
        <w:rPr>
          <w:rFonts w:ascii="Times New Roman" w:hAnsi="Times New Roman"/>
          <w:szCs w:val="24"/>
        </w:rPr>
        <w:t>ropuestas o con posterioridad conforme a las fechas señaladas en el Anexo 1 de esta Sección, sólo procederá el reembolso de gastos no recuperables a los Concursantes que hayan presentado Propuesta.</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Los Concursantes, en su caso, podrán solicitar el reembolso de gastos no recuperables dentro de un plazo máximo de 20 (veinte) Días Hábiles contados a partir de la fecha de cancelación del Concurso. La Convocante evaluará y definirá el monto adecuado de reembolso, cuya decisión será definitiva; y posteriormente realizará el reembolso dentro de un plazo de 90 (noventa) Días Hábiles a partir de la fecha fijada en la Sección II de las Bases para la firma del Contrato.</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En caso de que una vez emitido el fallo, el Instituto decidiera no firmar el Contrato por causas no </w:t>
      </w:r>
      <w:r w:rsidRPr="00F36C6B">
        <w:rPr>
          <w:rFonts w:ascii="Times New Roman" w:hAnsi="Times New Roman"/>
          <w:szCs w:val="24"/>
        </w:rPr>
        <w:lastRenderedPageBreak/>
        <w:t xml:space="preserve">imputables al Concursante Ganador, a solicitud de éste, la Convocante únicamente le pagará los gastos no recuperables en que hubiere incurrido, conforme a lo establecido en las presentes Bases. Tal reembolso sólo procederá en los gastos no recuperables que sean efectivamente realizados, comprobados, indispensables y directamente relacionados con la presentación de la Propuesta ganadora en el Concurso, y cuyo monto se encuentre dentro de mercado y estarán limitados a: </w:t>
      </w:r>
      <w:r w:rsidRPr="00F36C6B">
        <w:rPr>
          <w:rFonts w:ascii="Times New Roman" w:hAnsi="Times New Roman"/>
          <w:b/>
          <w:szCs w:val="24"/>
        </w:rPr>
        <w:t>(a)</w:t>
      </w:r>
      <w:r w:rsidRPr="00F36C6B">
        <w:rPr>
          <w:rFonts w:ascii="Times New Roman" w:hAnsi="Times New Roman"/>
          <w:szCs w:val="24"/>
        </w:rPr>
        <w:t xml:space="preserve"> el costo de adquisición de las Bases; </w:t>
      </w:r>
      <w:r w:rsidRPr="00F36C6B">
        <w:rPr>
          <w:rFonts w:ascii="Times New Roman" w:hAnsi="Times New Roman"/>
          <w:b/>
          <w:szCs w:val="24"/>
        </w:rPr>
        <w:t>(b)</w:t>
      </w:r>
      <w:r w:rsidRPr="00F36C6B">
        <w:rPr>
          <w:rFonts w:ascii="Times New Roman" w:hAnsi="Times New Roman"/>
          <w:szCs w:val="24"/>
        </w:rPr>
        <w:t xml:space="preserve"> el costo de la emisión de la Garantía de Seriedad; </w:t>
      </w:r>
      <w:r w:rsidRPr="00F36C6B">
        <w:rPr>
          <w:rFonts w:ascii="Times New Roman" w:hAnsi="Times New Roman"/>
          <w:b/>
          <w:szCs w:val="24"/>
        </w:rPr>
        <w:t>(c)</w:t>
      </w:r>
      <w:r w:rsidRPr="00F36C6B">
        <w:rPr>
          <w:rFonts w:ascii="Times New Roman" w:hAnsi="Times New Roman"/>
          <w:szCs w:val="24"/>
        </w:rPr>
        <w:t xml:space="preserve"> el costo de la preparación e integración de la Propuesta; y </w:t>
      </w:r>
      <w:r w:rsidRPr="00F36C6B">
        <w:rPr>
          <w:rFonts w:ascii="Times New Roman" w:hAnsi="Times New Roman"/>
          <w:b/>
          <w:szCs w:val="24"/>
        </w:rPr>
        <w:t>(d)</w:t>
      </w:r>
      <w:r w:rsidRPr="00F36C6B">
        <w:rPr>
          <w:rFonts w:ascii="Times New Roman" w:hAnsi="Times New Roman"/>
          <w:szCs w:val="24"/>
        </w:rPr>
        <w:t xml:space="preserve"> cualquier otro gasto inherente, comprobable, a valor de mercado y necesario para el cumplimiento de sus obligaciones previas a la firma del Contrato.</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En este supuesto, en ningún caso los gastos no recuperables del Concursante Ganador (aún en el caso de que el adjudicado sea el</w:t>
      </w:r>
      <w:r w:rsidR="00A74D22" w:rsidRPr="00F36C6B">
        <w:rPr>
          <w:rFonts w:ascii="Times New Roman" w:hAnsi="Times New Roman"/>
          <w:szCs w:val="24"/>
        </w:rPr>
        <w:t xml:space="preserve"> Promotor) podrán exceder de </w:t>
      </w:r>
      <w:r w:rsidR="00D57221" w:rsidRPr="00F36C6B">
        <w:rPr>
          <w:rFonts w:ascii="Times New Roman" w:hAnsi="Times New Roman"/>
          <w:szCs w:val="24"/>
        </w:rPr>
        <w:t>$15’000,000.00 (Quince millones de Pesos 00/100)</w:t>
      </w:r>
      <w:r w:rsidRPr="00F36C6B">
        <w:rPr>
          <w:rFonts w:ascii="Times New Roman" w:hAnsi="Times New Roman"/>
          <w:szCs w:val="24"/>
        </w:rPr>
        <w:t>, ni del equivalente a 5 (cinco) millones de Unidades de Inversión, lo que resulte menor.</w:t>
      </w:r>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El Concursante Ganador podrá solicitar el reembolso de gastos no recuperables dentro de un plazo máximo de 20 (veinte) Días Hábiles contados a partir de la fecha fijada en el Anexo 1 de esta Sección para la firma del Contrato. La Convocante realizará el reembolso de dichos gastos recuperables dentro de un plazo de 90 (noventa) Días Hábiles siguientes a la fecha del requerimiento de reembolso.</w:t>
      </w:r>
    </w:p>
    <w:p w:rsidR="00E20B17" w:rsidRPr="00F36C6B" w:rsidRDefault="00E20B17" w:rsidP="00E20B17">
      <w:pPr>
        <w:rPr>
          <w:rFonts w:ascii="Times New Roman" w:hAnsi="Times New Roman"/>
          <w:szCs w:val="24"/>
        </w:rPr>
      </w:pPr>
    </w:p>
    <w:p w:rsidR="00E20B17" w:rsidRPr="00F36C6B" w:rsidRDefault="00E20B17" w:rsidP="00F36C6B">
      <w:pPr>
        <w:pStyle w:val="Ttulo4"/>
      </w:pPr>
      <w:bookmarkStart w:id="68" w:name="_Toc478646395"/>
      <w:r w:rsidRPr="00F36C6B">
        <w:t>2.4.16</w:t>
      </w:r>
      <w:r w:rsidRPr="00F36C6B">
        <w:tab/>
        <w:t>CONCURSO DESIERTO.</w:t>
      </w:r>
      <w:bookmarkEnd w:id="68"/>
    </w:p>
    <w:p w:rsidR="00E20B17" w:rsidRPr="00F36C6B" w:rsidRDefault="00E20B17" w:rsidP="00E20B17">
      <w:pPr>
        <w:rPr>
          <w:rFonts w:ascii="Times New Roman" w:hAnsi="Times New Roman"/>
          <w:szCs w:val="24"/>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El Instituto procederá a declarar desierto el Concurso cuando:</w:t>
      </w:r>
    </w:p>
    <w:p w:rsidR="00E20B17" w:rsidRPr="00F36C6B" w:rsidRDefault="00E20B17" w:rsidP="00E20B17">
      <w:pPr>
        <w:pStyle w:val="Textoindependiente"/>
        <w:rPr>
          <w:rFonts w:ascii="Times New Roman" w:hAnsi="Times New Roman"/>
          <w:b w:val="0"/>
          <w:bCs w:val="0"/>
          <w:szCs w:val="24"/>
          <w:lang w:val="es-MX"/>
        </w:rPr>
      </w:pPr>
    </w:p>
    <w:p w:rsidR="00E20B17" w:rsidRPr="00F36C6B" w:rsidRDefault="00E20B17" w:rsidP="00E20B17">
      <w:pPr>
        <w:pStyle w:val="Textoindependiente"/>
        <w:numPr>
          <w:ilvl w:val="0"/>
          <w:numId w:val="2"/>
        </w:numPr>
        <w:tabs>
          <w:tab w:val="clear" w:pos="720"/>
          <w:tab w:val="num" w:pos="1440"/>
        </w:tabs>
        <w:ind w:left="1440" w:hanging="540"/>
        <w:rPr>
          <w:rFonts w:ascii="Times New Roman" w:hAnsi="Times New Roman"/>
          <w:b w:val="0"/>
          <w:bCs w:val="0"/>
          <w:szCs w:val="24"/>
          <w:lang w:val="es-MX"/>
        </w:rPr>
      </w:pPr>
      <w:r w:rsidRPr="00F36C6B">
        <w:rPr>
          <w:rFonts w:ascii="Times New Roman" w:hAnsi="Times New Roman"/>
          <w:b w:val="0"/>
          <w:bCs w:val="0"/>
          <w:szCs w:val="24"/>
          <w:lang w:val="es-MX"/>
        </w:rPr>
        <w:t>No se presenten Propuestas en el acto de presentación y apertura.</w:t>
      </w:r>
    </w:p>
    <w:p w:rsidR="00E20B17" w:rsidRPr="00F36C6B" w:rsidRDefault="00E20B17" w:rsidP="00E20B17">
      <w:pPr>
        <w:pStyle w:val="Textoindependiente"/>
        <w:numPr>
          <w:ilvl w:val="0"/>
          <w:numId w:val="2"/>
        </w:numPr>
        <w:tabs>
          <w:tab w:val="clear" w:pos="720"/>
          <w:tab w:val="num" w:pos="1440"/>
        </w:tabs>
        <w:ind w:left="1440" w:hanging="540"/>
        <w:rPr>
          <w:rFonts w:ascii="Times New Roman" w:hAnsi="Times New Roman"/>
          <w:b w:val="0"/>
          <w:bCs w:val="0"/>
          <w:szCs w:val="24"/>
          <w:lang w:val="es-MX"/>
        </w:rPr>
      </w:pPr>
      <w:r w:rsidRPr="00F36C6B">
        <w:rPr>
          <w:rFonts w:ascii="Times New Roman" w:hAnsi="Times New Roman"/>
          <w:b w:val="0"/>
          <w:bCs w:val="0"/>
          <w:szCs w:val="24"/>
          <w:lang w:val="es-MX"/>
        </w:rPr>
        <w:t>Ninguna de las Propuestas presentadas reúna los requisitos de las Bases.</w:t>
      </w:r>
    </w:p>
    <w:p w:rsidR="00E20B17" w:rsidRPr="00F36C6B" w:rsidRDefault="00E20B17" w:rsidP="00E20B17">
      <w:pPr>
        <w:pStyle w:val="Textoindependiente"/>
        <w:numPr>
          <w:ilvl w:val="0"/>
          <w:numId w:val="2"/>
        </w:numPr>
        <w:tabs>
          <w:tab w:val="clear" w:pos="720"/>
          <w:tab w:val="num" w:pos="1440"/>
        </w:tabs>
        <w:ind w:left="1440" w:hanging="540"/>
        <w:rPr>
          <w:rFonts w:ascii="Times New Roman" w:hAnsi="Times New Roman"/>
          <w:b w:val="0"/>
          <w:bCs w:val="0"/>
          <w:szCs w:val="24"/>
          <w:lang w:val="es-MX"/>
        </w:rPr>
      </w:pPr>
      <w:r w:rsidRPr="00F36C6B">
        <w:rPr>
          <w:rFonts w:ascii="Times New Roman" w:hAnsi="Times New Roman"/>
          <w:b w:val="0"/>
          <w:bCs w:val="0"/>
          <w:szCs w:val="24"/>
          <w:lang w:val="es-MX"/>
        </w:rPr>
        <w:t xml:space="preserve">Los precios ofertados por los Servicios en las Propuestas presentadas no fueran aceptables por rebasar el Monto Máximo </w:t>
      </w:r>
    </w:p>
    <w:p w:rsidR="00E20B17" w:rsidRPr="00F36C6B" w:rsidRDefault="00E20B17" w:rsidP="00E20B17">
      <w:pPr>
        <w:pStyle w:val="Textoindependiente"/>
        <w:numPr>
          <w:ilvl w:val="0"/>
          <w:numId w:val="2"/>
        </w:numPr>
        <w:tabs>
          <w:tab w:val="clear" w:pos="720"/>
          <w:tab w:val="num" w:pos="1440"/>
        </w:tabs>
        <w:ind w:left="1440" w:hanging="540"/>
        <w:rPr>
          <w:rFonts w:ascii="Times New Roman" w:hAnsi="Times New Roman"/>
          <w:b w:val="0"/>
          <w:bCs w:val="0"/>
          <w:szCs w:val="24"/>
          <w:lang w:val="es-MX"/>
        </w:rPr>
      </w:pPr>
      <w:r w:rsidRPr="00F36C6B">
        <w:rPr>
          <w:rFonts w:ascii="Times New Roman" w:hAnsi="Times New Roman"/>
          <w:b w:val="0"/>
          <w:bCs w:val="0"/>
          <w:szCs w:val="24"/>
          <w:lang w:val="es-MX"/>
        </w:rPr>
        <w:t>Los precios ofertados por los Servicios en las Propuestas presentados no fueran aceptables por ser inferiores al Monto Mínimo de Adjudicación.</w:t>
      </w:r>
    </w:p>
    <w:p w:rsidR="00E20B17" w:rsidRPr="00F36C6B" w:rsidRDefault="00E20B17" w:rsidP="00E20B17">
      <w:pPr>
        <w:pStyle w:val="Textoindependiente"/>
        <w:numPr>
          <w:ilvl w:val="0"/>
          <w:numId w:val="2"/>
        </w:numPr>
        <w:tabs>
          <w:tab w:val="clear" w:pos="720"/>
          <w:tab w:val="num" w:pos="1440"/>
        </w:tabs>
        <w:ind w:left="1440" w:hanging="540"/>
        <w:rPr>
          <w:rFonts w:ascii="Times New Roman" w:hAnsi="Times New Roman"/>
          <w:b w:val="0"/>
          <w:bCs w:val="0"/>
          <w:szCs w:val="24"/>
          <w:lang w:val="es-MX"/>
        </w:rPr>
      </w:pPr>
      <w:r w:rsidRPr="00F36C6B">
        <w:rPr>
          <w:rFonts w:ascii="Times New Roman" w:hAnsi="Times New Roman"/>
          <w:b w:val="0"/>
          <w:bCs w:val="0"/>
          <w:szCs w:val="24"/>
          <w:lang w:val="es-MX"/>
        </w:rPr>
        <w:t>No se firme el Contrato correspondiente en los términos establecidos en las Bases de Concurso y no exista un Concursante que pudiera considerarse como nuevo Concursante Ganador.</w:t>
      </w:r>
    </w:p>
    <w:p w:rsidR="00E20B17" w:rsidRPr="00F36C6B" w:rsidRDefault="00E20B17" w:rsidP="00E20B17">
      <w:pPr>
        <w:pStyle w:val="Prrafodelista"/>
        <w:rPr>
          <w:rFonts w:ascii="Times New Roman" w:hAnsi="Times New Roman"/>
          <w:b/>
          <w:bCs/>
          <w:szCs w:val="24"/>
        </w:rPr>
      </w:pPr>
    </w:p>
    <w:p w:rsidR="00E20B17" w:rsidRPr="00F36C6B" w:rsidRDefault="00E20B17" w:rsidP="00E20B17">
      <w:pPr>
        <w:pStyle w:val="Textoindependiente"/>
        <w:rPr>
          <w:rFonts w:ascii="Times New Roman" w:hAnsi="Times New Roman"/>
          <w:b w:val="0"/>
          <w:bCs w:val="0"/>
          <w:szCs w:val="24"/>
          <w:lang w:val="es-MX"/>
        </w:rPr>
      </w:pPr>
      <w:r w:rsidRPr="00F36C6B">
        <w:rPr>
          <w:rFonts w:ascii="Times New Roman" w:hAnsi="Times New Roman"/>
          <w:b w:val="0"/>
          <w:bCs w:val="0"/>
          <w:szCs w:val="24"/>
          <w:lang w:val="es-MX"/>
        </w:rPr>
        <w:t>Cabe mencionar que en caso que el Instituto declare desierto el Concurso, por las causas anteriormente señaladas, los Concursantes no tendrán derecho a solicitar reembolso alguno.</w:t>
      </w:r>
    </w:p>
    <w:p w:rsidR="00E20B17" w:rsidRPr="00F36C6B" w:rsidRDefault="00E20B17" w:rsidP="00E20B17">
      <w:pPr>
        <w:rPr>
          <w:rFonts w:ascii="Times New Roman" w:hAnsi="Times New Roman"/>
          <w:b/>
          <w:bCs/>
          <w:szCs w:val="24"/>
        </w:rPr>
      </w:pPr>
    </w:p>
    <w:p w:rsidR="00E20B17" w:rsidRPr="00F36C6B" w:rsidRDefault="00E20B17" w:rsidP="00E20B17">
      <w:pPr>
        <w:pStyle w:val="Ttulo2"/>
        <w:rPr>
          <w:rFonts w:ascii="Times New Roman" w:hAnsi="Times New Roman"/>
          <w:bCs/>
          <w:szCs w:val="24"/>
        </w:rPr>
      </w:pPr>
      <w:bookmarkStart w:id="69" w:name="_Toc478646396"/>
      <w:r w:rsidRPr="00F36C6B">
        <w:rPr>
          <w:rFonts w:ascii="Times New Roman" w:hAnsi="Times New Roman"/>
          <w:bCs/>
          <w:szCs w:val="24"/>
        </w:rPr>
        <w:t>3</w:t>
      </w:r>
      <w:r w:rsidRPr="00F36C6B">
        <w:rPr>
          <w:rFonts w:ascii="Times New Roman" w:hAnsi="Times New Roman"/>
          <w:bCs/>
          <w:szCs w:val="24"/>
        </w:rPr>
        <w:tab/>
        <w:t>CONTROVERSIAS.</w:t>
      </w:r>
      <w:bookmarkEnd w:id="69"/>
    </w:p>
    <w:p w:rsidR="00E20B17" w:rsidRPr="00F36C6B" w:rsidRDefault="00E20B17" w:rsidP="00E20B17">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 xml:space="preserve">El Instituto es el órgano competente en el ámbito administrativo para aplicar e interpretar las Bases y los demás Documentos del Concurso. Contra el fallo que adjudique el Concurso </w:t>
      </w:r>
      <w:r w:rsidRPr="00F36C6B">
        <w:rPr>
          <w:rFonts w:ascii="Times New Roman" w:hAnsi="Times New Roman"/>
          <w:szCs w:val="24"/>
        </w:rPr>
        <w:lastRenderedPageBreak/>
        <w:t>procederá, a elección del Concursante interesado, el procedimiento administrativo de revisión de conformidad con la Ley Federal de Procedimiento Administrativo o el juicio de nulidad ante el Tribunal Federal de Justicia Administrativa.</w:t>
      </w:r>
    </w:p>
    <w:p w:rsidR="00E20B17" w:rsidRPr="00F36C6B" w:rsidRDefault="00E20B17" w:rsidP="006A74FC">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Contra los demás actos o resoluciones emitidas por el Instituto dentro del Concurso no procederá medio ordinario de defensa alguno y, en caso de alguna irregularidad en tales resoluciones, ésta podrá ser combatida con motivo del fallo.</w:t>
      </w:r>
    </w:p>
    <w:p w:rsidR="00E20B17" w:rsidRPr="00F36C6B" w:rsidRDefault="00E20B17" w:rsidP="006A74FC">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En caso de que un interesado o Concursante interponga o tramite ante las instancias legales respectivas, recursos administrativos o procedimientos judiciales en forma frívola o sin fundamento legal, o incurra en cualquier otra conducta tipificada por el artículo 231 del Código Penal Federal, además de la responsabilidad penal en que pudiera incurrir, será responsable frente al Instituto y terceros por los daños y perjuicios que tales conductas le(s) ocasione(n).</w:t>
      </w:r>
    </w:p>
    <w:p w:rsidR="00E20B17" w:rsidRPr="00F36C6B" w:rsidRDefault="00E20B17" w:rsidP="00E20B17">
      <w:pPr>
        <w:widowControl/>
        <w:jc w:val="left"/>
        <w:rPr>
          <w:rFonts w:ascii="Times New Roman" w:hAnsi="Times New Roman"/>
          <w:szCs w:val="24"/>
        </w:rPr>
      </w:pPr>
    </w:p>
    <w:p w:rsidR="00E20B17" w:rsidRPr="00F36C6B" w:rsidRDefault="00E20B17" w:rsidP="00E20B17">
      <w:pPr>
        <w:pStyle w:val="Ttulo2"/>
        <w:rPr>
          <w:rFonts w:ascii="Times New Roman" w:hAnsi="Times New Roman"/>
          <w:b w:val="0"/>
          <w:bCs/>
          <w:szCs w:val="24"/>
        </w:rPr>
      </w:pPr>
      <w:bookmarkStart w:id="70" w:name="_Toc478646397"/>
      <w:r w:rsidRPr="00F36C6B">
        <w:rPr>
          <w:rFonts w:ascii="Times New Roman" w:hAnsi="Times New Roman"/>
          <w:bCs/>
          <w:szCs w:val="24"/>
        </w:rPr>
        <w:t>4</w:t>
      </w:r>
      <w:r w:rsidRPr="00F36C6B">
        <w:rPr>
          <w:rFonts w:ascii="Times New Roman" w:hAnsi="Times New Roman"/>
          <w:bCs/>
          <w:szCs w:val="24"/>
        </w:rPr>
        <w:tab/>
        <w:t>PROPUESTA NO SOLICITADA Y CERTIFICADO.</w:t>
      </w:r>
      <w:bookmarkEnd w:id="70"/>
    </w:p>
    <w:p w:rsidR="00E20B17" w:rsidRPr="00F36C6B" w:rsidRDefault="00E20B17" w:rsidP="006A74FC">
      <w:pPr>
        <w:rPr>
          <w:rFonts w:ascii="Times New Roman" w:hAnsi="Times New Roman"/>
          <w:b/>
          <w:bCs/>
          <w:szCs w:val="24"/>
        </w:rPr>
      </w:pPr>
    </w:p>
    <w:p w:rsidR="00E20B17" w:rsidRPr="00F36C6B" w:rsidRDefault="00E20B17" w:rsidP="00E20B17">
      <w:pPr>
        <w:rPr>
          <w:rFonts w:ascii="Times New Roman" w:hAnsi="Times New Roman"/>
          <w:bCs/>
          <w:szCs w:val="24"/>
        </w:rPr>
      </w:pPr>
      <w:r w:rsidRPr="00F36C6B">
        <w:rPr>
          <w:rFonts w:ascii="Times New Roman" w:hAnsi="Times New Roman"/>
          <w:bCs/>
          <w:szCs w:val="24"/>
        </w:rPr>
        <w:t>En cumplimiento a lo establecido por el artículo 31 de la Ley APP, se informa a los Concursantes lo siguiente:</w:t>
      </w:r>
    </w:p>
    <w:p w:rsidR="00E20B17" w:rsidRPr="00F36C6B" w:rsidRDefault="00E20B17" w:rsidP="006A74FC">
      <w:pPr>
        <w:rPr>
          <w:rFonts w:ascii="Times New Roman" w:hAnsi="Times New Roman"/>
          <w:bCs/>
          <w:szCs w:val="24"/>
        </w:rPr>
      </w:pPr>
    </w:p>
    <w:p w:rsidR="00E20B17" w:rsidRPr="00F36C6B" w:rsidRDefault="00E20B17" w:rsidP="00E20B17">
      <w:pPr>
        <w:rPr>
          <w:rFonts w:ascii="Times New Roman" w:hAnsi="Times New Roman"/>
          <w:bCs/>
          <w:szCs w:val="24"/>
        </w:rPr>
      </w:pPr>
      <w:r w:rsidRPr="00F36C6B">
        <w:rPr>
          <w:rFonts w:ascii="Times New Roman" w:hAnsi="Times New Roman"/>
          <w:bCs/>
          <w:szCs w:val="24"/>
        </w:rPr>
        <w:t xml:space="preserve">Con fecha </w:t>
      </w:r>
      <w:r w:rsidRPr="00F36C6B">
        <w:rPr>
          <w:rFonts w:ascii="Times New Roman" w:hAnsi="Times New Roman"/>
          <w:caps/>
        </w:rPr>
        <w:t>17</w:t>
      </w:r>
      <w:r w:rsidRPr="00F36C6B">
        <w:rPr>
          <w:rFonts w:ascii="Times New Roman" w:hAnsi="Times New Roman"/>
          <w:bCs/>
          <w:szCs w:val="24"/>
        </w:rPr>
        <w:t xml:space="preserve"> de abril de </w:t>
      </w:r>
      <w:r w:rsidRPr="00F36C6B">
        <w:rPr>
          <w:rFonts w:ascii="Times New Roman" w:hAnsi="Times New Roman"/>
          <w:caps/>
        </w:rPr>
        <w:t>2015</w:t>
      </w:r>
      <w:r w:rsidRPr="00F36C6B">
        <w:rPr>
          <w:rFonts w:ascii="Times New Roman" w:hAnsi="Times New Roman"/>
          <w:bCs/>
          <w:szCs w:val="24"/>
        </w:rPr>
        <w:t xml:space="preserve">, </w:t>
      </w:r>
      <w:r w:rsidR="00EE0154" w:rsidRPr="00F36C6B">
        <w:rPr>
          <w:rFonts w:ascii="Times New Roman" w:hAnsi="Times New Roman"/>
          <w:bCs/>
          <w:szCs w:val="24"/>
        </w:rPr>
        <w:t xml:space="preserve">la sociedad Sacyr Concesiones México, S.A. de C.V. (el “Promotor”) </w:t>
      </w:r>
      <w:r w:rsidRPr="00F36C6B">
        <w:rPr>
          <w:rFonts w:ascii="Times New Roman" w:hAnsi="Times New Roman"/>
          <w:bCs/>
          <w:szCs w:val="24"/>
        </w:rPr>
        <w:t xml:space="preserve">presentó al Instituto una Propuesta No Solicitada relativa al proyecto que se pretende desarrollar mediante las presentes Bases. Tal Propuesta No Solicitada fue analizada por el Instituto quien emitió una opinión de viabilidad favorable de fecha 30 de abril de </w:t>
      </w:r>
      <w:r w:rsidRPr="00F36C6B">
        <w:rPr>
          <w:rFonts w:ascii="Times New Roman" w:hAnsi="Times New Roman"/>
          <w:caps/>
        </w:rPr>
        <w:t>2015</w:t>
      </w:r>
      <w:r w:rsidRPr="00F36C6B">
        <w:rPr>
          <w:rFonts w:ascii="Times New Roman" w:hAnsi="Times New Roman"/>
          <w:bCs/>
          <w:szCs w:val="24"/>
        </w:rPr>
        <w:t>, misma que fue publicada en CompraNet y en la página de internet del Instituto el 15 de mayo de 2015.</w:t>
      </w:r>
    </w:p>
    <w:p w:rsidR="00E20B17" w:rsidRPr="00F36C6B" w:rsidRDefault="00E20B17" w:rsidP="006A74FC">
      <w:pPr>
        <w:rPr>
          <w:rFonts w:ascii="Times New Roman" w:hAnsi="Times New Roman"/>
          <w:bCs/>
          <w:caps/>
          <w:szCs w:val="24"/>
        </w:rPr>
      </w:pPr>
    </w:p>
    <w:p w:rsidR="00E20B17" w:rsidRPr="00F36C6B" w:rsidRDefault="00E20B17" w:rsidP="00E20B17">
      <w:pPr>
        <w:rPr>
          <w:rFonts w:ascii="Times New Roman" w:hAnsi="Times New Roman"/>
          <w:szCs w:val="24"/>
        </w:rPr>
      </w:pPr>
      <w:r w:rsidRPr="00F36C6B">
        <w:rPr>
          <w:rFonts w:ascii="Times New Roman" w:hAnsi="Times New Roman"/>
          <w:bCs/>
          <w:szCs w:val="24"/>
        </w:rPr>
        <w:t>El Instituto decidió que el proyecto es viable, como resultado de los estudios realizados en cumplimiento de las disposiciones de la Ley APP</w:t>
      </w:r>
      <w:r w:rsidRPr="00F36C6B">
        <w:rPr>
          <w:rFonts w:ascii="Times New Roman" w:hAnsi="Times New Roman"/>
          <w:bCs/>
          <w:caps/>
          <w:szCs w:val="24"/>
        </w:rPr>
        <w:t>,</w:t>
      </w:r>
      <w:r w:rsidRPr="00F36C6B">
        <w:rPr>
          <w:rFonts w:ascii="Times New Roman" w:hAnsi="Times New Roman"/>
          <w:bCs/>
          <w:szCs w:val="24"/>
        </w:rPr>
        <w:t xml:space="preserve"> del Reglamento APP y los Lineamientos que establecen las Disposiciones para Determinar la Conveniencia de llevar a cabo un Proyecto mediante un</w:t>
      </w:r>
      <w:r w:rsidR="003A03F7" w:rsidRPr="00F36C6B">
        <w:rPr>
          <w:rFonts w:ascii="Times New Roman" w:hAnsi="Times New Roman"/>
          <w:bCs/>
          <w:szCs w:val="24"/>
        </w:rPr>
        <w:t xml:space="preserve"> </w:t>
      </w:r>
      <w:r w:rsidR="00B07322" w:rsidRPr="00F36C6B">
        <w:rPr>
          <w:rFonts w:ascii="Times New Roman" w:hAnsi="Times New Roman"/>
          <w:bCs/>
          <w:szCs w:val="24"/>
        </w:rPr>
        <w:t>e</w:t>
      </w:r>
      <w:r w:rsidR="003A03F7" w:rsidRPr="00F36C6B">
        <w:rPr>
          <w:rFonts w:ascii="Times New Roman" w:hAnsi="Times New Roman"/>
          <w:bCs/>
          <w:szCs w:val="24"/>
        </w:rPr>
        <w:t>squema</w:t>
      </w:r>
      <w:r w:rsidR="003B67C6" w:rsidRPr="00F36C6B">
        <w:rPr>
          <w:rFonts w:ascii="Times New Roman" w:hAnsi="Times New Roman"/>
          <w:bCs/>
          <w:szCs w:val="24"/>
        </w:rPr>
        <w:t xml:space="preserve"> de</w:t>
      </w:r>
      <w:r w:rsidRPr="00F36C6B">
        <w:rPr>
          <w:rFonts w:ascii="Times New Roman" w:hAnsi="Times New Roman"/>
          <w:bCs/>
          <w:szCs w:val="24"/>
        </w:rPr>
        <w:t xml:space="preserve"> Asociación Público Privada</w:t>
      </w:r>
      <w:r w:rsidRPr="00F36C6B">
        <w:rPr>
          <w:rFonts w:ascii="Times New Roman" w:hAnsi="Times New Roman"/>
          <w:bCs/>
          <w:i/>
          <w:szCs w:val="24"/>
        </w:rPr>
        <w:t>,</w:t>
      </w:r>
      <w:r w:rsidRPr="00F36C6B">
        <w:rPr>
          <w:rFonts w:ascii="Times New Roman" w:hAnsi="Times New Roman"/>
          <w:bCs/>
          <w:szCs w:val="24"/>
        </w:rPr>
        <w:t xml:space="preserve"> expedidos por la Secretaría de Hacienda y Crédito Público, publicados en el Diario Oficial de la Federación de fecha 31 de diciembre de 2013</w:t>
      </w:r>
      <w:r w:rsidRPr="00F36C6B">
        <w:rPr>
          <w:rFonts w:ascii="Times New Roman" w:hAnsi="Times New Roman"/>
          <w:bCs/>
          <w:caps/>
          <w:szCs w:val="24"/>
        </w:rPr>
        <w:t>.</w:t>
      </w:r>
    </w:p>
    <w:p w:rsidR="00E20B17" w:rsidRPr="00F36C6B" w:rsidRDefault="00E20B17" w:rsidP="006A74FC">
      <w:pPr>
        <w:rPr>
          <w:rFonts w:ascii="Times New Roman" w:hAnsi="Times New Roman"/>
          <w:szCs w:val="24"/>
        </w:rPr>
      </w:pPr>
    </w:p>
    <w:p w:rsidR="00E20B17" w:rsidRPr="00F36C6B" w:rsidRDefault="00E20B17" w:rsidP="00E20B17">
      <w:pPr>
        <w:rPr>
          <w:rFonts w:ascii="Times New Roman" w:hAnsi="Times New Roman"/>
          <w:szCs w:val="24"/>
        </w:rPr>
      </w:pPr>
      <w:r w:rsidRPr="00F36C6B">
        <w:rPr>
          <w:rFonts w:ascii="Times New Roman" w:hAnsi="Times New Roman"/>
          <w:szCs w:val="24"/>
        </w:rPr>
        <w:t>Por lo tanto, en caso de que el Promotor no concurse en el presente Concurso, o en caso de concursar, no sea el adjudicatario del Proyecto, el Concursante Ganador deberá pagar al Promotor el importe del Certificado del Promotor, el cual tiene un valor de</w:t>
      </w:r>
      <w:r w:rsidR="00B07322" w:rsidRPr="00F36C6B">
        <w:rPr>
          <w:rFonts w:ascii="Times New Roman" w:hAnsi="Times New Roman"/>
          <w:szCs w:val="24"/>
        </w:rPr>
        <w:t xml:space="preserve"> </w:t>
      </w:r>
      <w:r w:rsidR="00EE0154" w:rsidRPr="00F36C6B">
        <w:rPr>
          <w:rFonts w:ascii="Times New Roman" w:hAnsi="Times New Roman"/>
          <w:szCs w:val="24"/>
        </w:rPr>
        <w:t>$ 8’629,5</w:t>
      </w:r>
      <w:r w:rsidR="0036421B" w:rsidRPr="00F36C6B">
        <w:rPr>
          <w:rFonts w:ascii="Times New Roman" w:hAnsi="Times New Roman"/>
          <w:szCs w:val="24"/>
        </w:rPr>
        <w:t>5</w:t>
      </w:r>
      <w:r w:rsidR="00EE0154" w:rsidRPr="00F36C6B">
        <w:rPr>
          <w:rFonts w:ascii="Times New Roman" w:hAnsi="Times New Roman"/>
          <w:szCs w:val="24"/>
        </w:rPr>
        <w:t xml:space="preserve">4.00 (ocho millones seiscientos veintinueve mil quinientos </w:t>
      </w:r>
      <w:r w:rsidR="0036421B" w:rsidRPr="00F36C6B">
        <w:rPr>
          <w:rFonts w:ascii="Times New Roman" w:hAnsi="Times New Roman"/>
          <w:szCs w:val="24"/>
        </w:rPr>
        <w:t xml:space="preserve">cincuenta </w:t>
      </w:r>
      <w:r w:rsidR="00EE0154" w:rsidRPr="00F36C6B">
        <w:rPr>
          <w:rFonts w:ascii="Times New Roman" w:hAnsi="Times New Roman"/>
          <w:szCs w:val="24"/>
        </w:rPr>
        <w:t xml:space="preserve">y cuatro </w:t>
      </w:r>
      <w:r w:rsidR="00191FF6">
        <w:rPr>
          <w:rFonts w:ascii="Times New Roman" w:hAnsi="Times New Roman"/>
          <w:szCs w:val="24"/>
        </w:rPr>
        <w:t>P</w:t>
      </w:r>
      <w:r w:rsidR="00EE0154" w:rsidRPr="00F36C6B">
        <w:rPr>
          <w:rFonts w:ascii="Times New Roman" w:hAnsi="Times New Roman"/>
          <w:szCs w:val="24"/>
        </w:rPr>
        <w:t xml:space="preserve">esos, 00/100, M.N.) más IVA, </w:t>
      </w:r>
      <w:r w:rsidRPr="00F36C6B">
        <w:rPr>
          <w:rFonts w:ascii="Times New Roman" w:hAnsi="Times New Roman"/>
          <w:szCs w:val="24"/>
        </w:rPr>
        <w:t>en los términos y condiciones establecidos en el Contrato.</w:t>
      </w:r>
    </w:p>
    <w:p w:rsidR="008E33FF" w:rsidRPr="00F36C6B" w:rsidRDefault="008E33FF" w:rsidP="00E20B17">
      <w:pPr>
        <w:rPr>
          <w:rFonts w:ascii="Times New Roman" w:hAnsi="Times New Roman"/>
          <w:szCs w:val="24"/>
        </w:rPr>
      </w:pPr>
    </w:p>
    <w:p w:rsidR="00561C77" w:rsidRPr="00F36C6B" w:rsidRDefault="00561C77" w:rsidP="00561C77">
      <w:pPr>
        <w:pStyle w:val="Ttulo2"/>
        <w:rPr>
          <w:rFonts w:ascii="Times New Roman" w:hAnsi="Times New Roman"/>
          <w:b w:val="0"/>
          <w:szCs w:val="24"/>
        </w:rPr>
      </w:pPr>
      <w:bookmarkStart w:id="71" w:name="_Toc478646398"/>
      <w:r w:rsidRPr="00F36C6B">
        <w:rPr>
          <w:rFonts w:ascii="Times New Roman" w:hAnsi="Times New Roman"/>
          <w:bCs/>
          <w:szCs w:val="24"/>
        </w:rPr>
        <w:t>5</w:t>
      </w:r>
      <w:r w:rsidRPr="00F36C6B">
        <w:rPr>
          <w:rFonts w:ascii="Times New Roman" w:hAnsi="Times New Roman"/>
          <w:bCs/>
          <w:szCs w:val="24"/>
        </w:rPr>
        <w:tab/>
        <w:t>CONTRATACIÓN.</w:t>
      </w:r>
      <w:bookmarkEnd w:id="71"/>
    </w:p>
    <w:p w:rsidR="00561C77" w:rsidRPr="00F36C6B" w:rsidRDefault="00561C77" w:rsidP="00561C77">
      <w:pPr>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2" w:name="_Toc478646399"/>
      <w:r w:rsidRPr="00F36C6B">
        <w:rPr>
          <w:rFonts w:ascii="Times New Roman" w:hAnsi="Times New Roman"/>
          <w:bCs/>
          <w:i w:val="0"/>
          <w:szCs w:val="24"/>
        </w:rPr>
        <w:t>5.1</w:t>
      </w:r>
      <w:r w:rsidRPr="00F36C6B">
        <w:rPr>
          <w:rFonts w:ascii="Times New Roman" w:hAnsi="Times New Roman"/>
          <w:bCs/>
          <w:i w:val="0"/>
          <w:szCs w:val="24"/>
        </w:rPr>
        <w:tab/>
      </w:r>
      <w:r w:rsidR="00C22186" w:rsidRPr="00F36C6B">
        <w:rPr>
          <w:rFonts w:ascii="Times New Roman" w:hAnsi="Times New Roman"/>
          <w:bCs/>
          <w:i w:val="0"/>
          <w:szCs w:val="24"/>
        </w:rPr>
        <w:t xml:space="preserve"> </w:t>
      </w:r>
      <w:r w:rsidRPr="00F36C6B">
        <w:rPr>
          <w:rFonts w:ascii="Times New Roman" w:hAnsi="Times New Roman"/>
          <w:bCs/>
          <w:i w:val="0"/>
          <w:szCs w:val="24"/>
        </w:rPr>
        <w:t>TIPO DE CONTRATACIÓN.</w:t>
      </w:r>
      <w:bookmarkEnd w:id="72"/>
    </w:p>
    <w:p w:rsidR="00561C77" w:rsidRPr="00F36C6B" w:rsidRDefault="00561C77" w:rsidP="00561C77">
      <w:pPr>
        <w:rPr>
          <w:rFonts w:ascii="Times New Roman" w:hAnsi="Times New Roman"/>
          <w:b/>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lastRenderedPageBreak/>
        <w:t xml:space="preserve">La contratación que realizará el Instituto a través de las presentes Bases es respecto de un contrato de asociación público privada para la prestación de Servicios conforme al modelo de Contrato adjunto a las presentes Bases en la Sección V y que forma parte integrante de las mismas. Durante el proceso de Concurso, los términos de dicho Contrato sólo serán modificados de conformidad con lo previsto en el </w:t>
      </w:r>
      <w:r w:rsidR="00ED464E" w:rsidRPr="00F36C6B">
        <w:rPr>
          <w:rFonts w:ascii="Times New Roman" w:hAnsi="Times New Roman"/>
          <w:szCs w:val="24"/>
        </w:rPr>
        <w:t>numeral</w:t>
      </w:r>
      <w:r w:rsidRPr="00F36C6B">
        <w:rPr>
          <w:rFonts w:ascii="Times New Roman" w:hAnsi="Times New Roman"/>
          <w:szCs w:val="24"/>
        </w:rPr>
        <w:t xml:space="preserve"> </w:t>
      </w:r>
      <w:r w:rsidR="00ED464E" w:rsidRPr="00F36C6B">
        <w:rPr>
          <w:rFonts w:ascii="Times New Roman" w:hAnsi="Times New Roman"/>
          <w:szCs w:val="24"/>
        </w:rPr>
        <w:t>2.4.4</w:t>
      </w:r>
      <w:r w:rsidRPr="00F36C6B">
        <w:rPr>
          <w:rFonts w:ascii="Times New Roman" w:hAnsi="Times New Roman"/>
          <w:szCs w:val="24"/>
        </w:rPr>
        <w:t xml:space="preserve"> de </w:t>
      </w:r>
      <w:r w:rsidR="0090722F" w:rsidRPr="00F36C6B">
        <w:rPr>
          <w:rFonts w:ascii="Times New Roman" w:hAnsi="Times New Roman"/>
          <w:szCs w:val="24"/>
        </w:rPr>
        <w:t xml:space="preserve">esta </w:t>
      </w:r>
      <w:r w:rsidR="00F75B0C" w:rsidRPr="00F36C6B">
        <w:rPr>
          <w:rFonts w:ascii="Times New Roman" w:hAnsi="Times New Roman"/>
          <w:szCs w:val="24"/>
        </w:rPr>
        <w:t>S</w:t>
      </w:r>
      <w:r w:rsidRPr="00F36C6B">
        <w:rPr>
          <w:rFonts w:ascii="Times New Roman" w:hAnsi="Times New Roman"/>
          <w:szCs w:val="24"/>
        </w:rPr>
        <w:t xml:space="preserve">ección en relación con la </w:t>
      </w:r>
      <w:r w:rsidR="00F75B0C" w:rsidRPr="00F36C6B">
        <w:rPr>
          <w:rFonts w:ascii="Times New Roman" w:hAnsi="Times New Roman"/>
          <w:szCs w:val="24"/>
        </w:rPr>
        <w:t>s</w:t>
      </w:r>
      <w:r w:rsidRPr="00F36C6B">
        <w:rPr>
          <w:rFonts w:ascii="Times New Roman" w:hAnsi="Times New Roman"/>
          <w:szCs w:val="24"/>
        </w:rPr>
        <w:t xml:space="preserve">ección 25.4 del </w:t>
      </w:r>
      <w:r w:rsidR="00DE0CD0" w:rsidRPr="00F36C6B">
        <w:rPr>
          <w:rFonts w:ascii="Times New Roman" w:hAnsi="Times New Roman"/>
          <w:szCs w:val="24"/>
        </w:rPr>
        <w:t xml:space="preserve">modelo de </w:t>
      </w:r>
      <w:r w:rsidRPr="00F36C6B">
        <w:rPr>
          <w:rFonts w:ascii="Times New Roman" w:hAnsi="Times New Roman"/>
          <w:szCs w:val="24"/>
        </w:rPr>
        <w:t>Contrato.</w:t>
      </w:r>
    </w:p>
    <w:p w:rsidR="00561C77" w:rsidRPr="00F36C6B" w:rsidRDefault="00561C77" w:rsidP="00561C77">
      <w:pPr>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3" w:name="_Toc478646400"/>
      <w:r w:rsidRPr="00F36C6B">
        <w:rPr>
          <w:rFonts w:ascii="Times New Roman" w:hAnsi="Times New Roman"/>
          <w:bCs/>
          <w:i w:val="0"/>
          <w:szCs w:val="24"/>
        </w:rPr>
        <w:t>5.2</w:t>
      </w:r>
      <w:r w:rsidRPr="00F36C6B">
        <w:rPr>
          <w:rFonts w:ascii="Times New Roman" w:hAnsi="Times New Roman"/>
          <w:bCs/>
          <w:i w:val="0"/>
          <w:szCs w:val="24"/>
        </w:rPr>
        <w:tab/>
      </w:r>
      <w:r w:rsidR="00C22186" w:rsidRPr="00F36C6B">
        <w:rPr>
          <w:rFonts w:ascii="Times New Roman" w:hAnsi="Times New Roman"/>
          <w:bCs/>
          <w:i w:val="0"/>
          <w:szCs w:val="24"/>
        </w:rPr>
        <w:t xml:space="preserve"> </w:t>
      </w:r>
      <w:r w:rsidRPr="00F36C6B">
        <w:rPr>
          <w:rFonts w:ascii="Times New Roman" w:hAnsi="Times New Roman"/>
          <w:bCs/>
          <w:i w:val="0"/>
          <w:szCs w:val="24"/>
        </w:rPr>
        <w:t>CONDICIONES DE CONTRATACIÓN.</w:t>
      </w:r>
      <w:bookmarkEnd w:id="73"/>
    </w:p>
    <w:p w:rsidR="00561C77" w:rsidRPr="00F36C6B" w:rsidRDefault="00561C77" w:rsidP="00561C77">
      <w:pPr>
        <w:rPr>
          <w:rFonts w:ascii="Times New Roman" w:hAnsi="Times New Roman"/>
          <w:b/>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Los Servicios materia de este Concurso, la descripción de los mismos, el lugar y plazo de prestación de los mismos, las condiciones de precio y pago, los datos sobre las garantías, Penas Convencionales, la forma de pagar al Concursante gastos no recuperables durante el tiempo que dure una suspensión de los Servicios por causas imputables al Instituto y demás términos de contratación serán los previstos en el modelo de Contrato contenido en la Sección V de estas Bases.</w:t>
      </w:r>
    </w:p>
    <w:p w:rsidR="00561C77" w:rsidRPr="00F36C6B" w:rsidRDefault="00561C77" w:rsidP="00561C77">
      <w:pPr>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4" w:name="_Toc478646401"/>
      <w:r w:rsidRPr="00F36C6B">
        <w:rPr>
          <w:rFonts w:ascii="Times New Roman" w:hAnsi="Times New Roman"/>
          <w:bCs/>
          <w:i w:val="0"/>
          <w:szCs w:val="24"/>
        </w:rPr>
        <w:t>5.3</w:t>
      </w:r>
      <w:r w:rsidRPr="00F36C6B">
        <w:rPr>
          <w:rFonts w:ascii="Times New Roman" w:hAnsi="Times New Roman"/>
          <w:bCs/>
          <w:i w:val="0"/>
          <w:szCs w:val="24"/>
        </w:rPr>
        <w:tab/>
      </w:r>
      <w:r w:rsidR="00C22186" w:rsidRPr="00F36C6B">
        <w:rPr>
          <w:rFonts w:ascii="Times New Roman" w:hAnsi="Times New Roman"/>
          <w:bCs/>
          <w:i w:val="0"/>
          <w:szCs w:val="24"/>
        </w:rPr>
        <w:t xml:space="preserve"> </w:t>
      </w:r>
      <w:r w:rsidRPr="00F36C6B">
        <w:rPr>
          <w:rFonts w:ascii="Times New Roman" w:hAnsi="Times New Roman"/>
          <w:bCs/>
          <w:i w:val="0"/>
          <w:szCs w:val="24"/>
        </w:rPr>
        <w:t>DOCUMENTACIÓN QUE DEBERÁ ENTREGARSE POR EL CONCURSANTE GANADOR ANTES DE LA FIRMA DEL CONTRATO.</w:t>
      </w:r>
      <w:bookmarkEnd w:id="74"/>
    </w:p>
    <w:p w:rsidR="00561C77" w:rsidRPr="00F36C6B" w:rsidRDefault="00561C77" w:rsidP="00561C77">
      <w:pPr>
        <w:rPr>
          <w:rFonts w:ascii="Times New Roman" w:hAnsi="Times New Roman"/>
          <w:b/>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 xml:space="preserve">Para efectos de revisar y aprobar la información que el Concursante Ganador debe entregar al Instituto de conformidad con este numeral, se estará al procedimiento de revisión establecido en el </w:t>
      </w:r>
      <w:r w:rsidRPr="00F36C6B">
        <w:rPr>
          <w:rFonts w:ascii="Times New Roman" w:hAnsi="Times New Roman"/>
          <w:b/>
          <w:szCs w:val="24"/>
        </w:rPr>
        <w:t>Anexo 5 (</w:t>
      </w:r>
      <w:r w:rsidRPr="00F36C6B">
        <w:rPr>
          <w:rFonts w:ascii="Times New Roman" w:hAnsi="Times New Roman"/>
          <w:b/>
          <w:i/>
          <w:szCs w:val="24"/>
        </w:rPr>
        <w:t>Procedimiento de Revisión</w:t>
      </w:r>
      <w:r w:rsidRPr="00F36C6B">
        <w:rPr>
          <w:rFonts w:ascii="Times New Roman" w:hAnsi="Times New Roman"/>
          <w:b/>
          <w:szCs w:val="24"/>
        </w:rPr>
        <w:t>)</w:t>
      </w:r>
      <w:r w:rsidRPr="00F36C6B">
        <w:rPr>
          <w:rFonts w:ascii="Times New Roman" w:hAnsi="Times New Roman"/>
          <w:szCs w:val="24"/>
        </w:rPr>
        <w:t xml:space="preserve"> del modelo de Contrato. En virtud de lo anterior, por lo menos con 20 (veinte) Días Hábiles de anticipación a la fecha de firma del Contrato, el Concursante Ganador, o en su caso, la Sociedad con Propósito Específico que se constituya, deberá entregar a la Convocante, a fin de que la misma determine si cumple con los requisitos establecidos en las Bases de Concurso, los siguientes documentos:</w:t>
      </w:r>
    </w:p>
    <w:p w:rsidR="00561C77" w:rsidRPr="00F36C6B" w:rsidRDefault="00561C77" w:rsidP="00561C77">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ab/>
        <w:t>Concursante Nacional:</w:t>
      </w:r>
    </w:p>
    <w:p w:rsidR="00561C77" w:rsidRPr="00F36C6B" w:rsidRDefault="00561C77" w:rsidP="00561C77">
      <w:pPr>
        <w:rPr>
          <w:rFonts w:ascii="Times New Roman" w:hAnsi="Times New Roman"/>
          <w:szCs w:val="24"/>
        </w:rPr>
      </w:pPr>
    </w:p>
    <w:p w:rsidR="00561C77" w:rsidRPr="00F36C6B" w:rsidRDefault="00561C77" w:rsidP="00561C77">
      <w:pPr>
        <w:ind w:left="1440" w:hanging="540"/>
        <w:rPr>
          <w:rFonts w:ascii="Times New Roman" w:hAnsi="Times New Roman"/>
          <w:szCs w:val="24"/>
        </w:rPr>
      </w:pPr>
      <w:r w:rsidRPr="00F36C6B">
        <w:rPr>
          <w:rFonts w:ascii="Times New Roman" w:hAnsi="Times New Roman"/>
          <w:b/>
          <w:szCs w:val="24"/>
        </w:rPr>
        <w:t>a)</w:t>
      </w:r>
      <w:r w:rsidRPr="00F36C6B">
        <w:rPr>
          <w:rFonts w:ascii="Times New Roman" w:hAnsi="Times New Roman"/>
          <w:szCs w:val="24"/>
        </w:rPr>
        <w:tab/>
      </w:r>
      <w:r w:rsidRPr="00F36C6B">
        <w:rPr>
          <w:rFonts w:ascii="Times New Roman" w:hAnsi="Times New Roman"/>
        </w:rPr>
        <w:t xml:space="preserve">Documento en el que conste fehacientemente su existencia legal expedido por la Secretaría de Hacienda y Crédito Público (SHCP), así como el testimonio </w:t>
      </w:r>
      <w:r w:rsidR="0032404D" w:rsidRPr="00F36C6B">
        <w:rPr>
          <w:rFonts w:ascii="Times New Roman" w:hAnsi="Times New Roman"/>
        </w:rPr>
        <w:t>notarial</w:t>
      </w:r>
      <w:r w:rsidR="00B07322" w:rsidRPr="00F36C6B">
        <w:rPr>
          <w:rFonts w:ascii="Times New Roman" w:hAnsi="Times New Roman"/>
        </w:rPr>
        <w:t xml:space="preserve"> o póliza </w:t>
      </w:r>
      <w:r w:rsidRPr="00F36C6B">
        <w:rPr>
          <w:rFonts w:ascii="Times New Roman" w:hAnsi="Times New Roman"/>
        </w:rPr>
        <w:t>del acta constitutiva celebrada ante un fed</w:t>
      </w:r>
      <w:r w:rsidR="007E6B48" w:rsidRPr="00F36C6B">
        <w:rPr>
          <w:rFonts w:ascii="Times New Roman" w:hAnsi="Times New Roman"/>
        </w:rPr>
        <w:t>a</w:t>
      </w:r>
      <w:r w:rsidRPr="00F36C6B">
        <w:rPr>
          <w:rFonts w:ascii="Times New Roman" w:hAnsi="Times New Roman"/>
        </w:rPr>
        <w:t>tario público con la constancia de inscripción en el registro público de comercio correspondiente y, en su caso, las modificaciones que haya sufrido</w:t>
      </w:r>
      <w:r w:rsidRPr="00F36C6B">
        <w:rPr>
          <w:rFonts w:ascii="Times New Roman" w:hAnsi="Times New Roman"/>
          <w:szCs w:val="24"/>
        </w:rPr>
        <w:t>.</w:t>
      </w:r>
    </w:p>
    <w:p w:rsidR="00561C77" w:rsidRPr="00F36C6B" w:rsidRDefault="00561C77" w:rsidP="00561C77">
      <w:pPr>
        <w:ind w:left="1440" w:hanging="540"/>
        <w:rPr>
          <w:rFonts w:ascii="Times New Roman" w:hAnsi="Times New Roman"/>
          <w:szCs w:val="24"/>
        </w:rPr>
      </w:pPr>
    </w:p>
    <w:p w:rsidR="00561C77" w:rsidRPr="00F36C6B" w:rsidRDefault="00561C77" w:rsidP="00561C77">
      <w:pPr>
        <w:ind w:left="1440" w:hanging="540"/>
        <w:rPr>
          <w:rFonts w:ascii="Times New Roman" w:hAnsi="Times New Roman"/>
          <w:szCs w:val="24"/>
        </w:rPr>
      </w:pPr>
      <w:r w:rsidRPr="00F36C6B">
        <w:rPr>
          <w:rFonts w:ascii="Times New Roman" w:hAnsi="Times New Roman"/>
          <w:b/>
          <w:szCs w:val="24"/>
        </w:rPr>
        <w:t>b)</w:t>
      </w:r>
      <w:r w:rsidRPr="00F36C6B">
        <w:rPr>
          <w:rFonts w:ascii="Times New Roman" w:hAnsi="Times New Roman"/>
          <w:szCs w:val="24"/>
        </w:rPr>
        <w:tab/>
        <w:t>Una opinión positiva vigente de cumplimiento de las obligaciones fiscales de la Sociedad con propósito específico y de cada uno de los Miembros del Consorcio ganador según se establece en el artículo 32</w:t>
      </w:r>
      <w:r w:rsidR="009B47DD">
        <w:rPr>
          <w:rFonts w:ascii="Times New Roman" w:hAnsi="Times New Roman"/>
          <w:szCs w:val="24"/>
        </w:rPr>
        <w:t>-</w:t>
      </w:r>
      <w:r w:rsidRPr="00F36C6B">
        <w:rPr>
          <w:rFonts w:ascii="Times New Roman" w:hAnsi="Times New Roman"/>
          <w:szCs w:val="24"/>
        </w:rPr>
        <w:t>D del Código Fiscal de la Federación.</w:t>
      </w:r>
    </w:p>
    <w:p w:rsidR="00561C77" w:rsidRPr="00F36C6B" w:rsidRDefault="00561C77" w:rsidP="00561C77">
      <w:pPr>
        <w:ind w:left="1440" w:hanging="540"/>
        <w:rPr>
          <w:rFonts w:ascii="Times New Roman" w:hAnsi="Times New Roman"/>
          <w:szCs w:val="24"/>
        </w:rPr>
      </w:pPr>
    </w:p>
    <w:p w:rsidR="00561C77" w:rsidRPr="00F36C6B" w:rsidRDefault="00561C77" w:rsidP="00561C77">
      <w:pPr>
        <w:ind w:left="1440" w:hanging="540"/>
        <w:rPr>
          <w:rFonts w:ascii="Times New Roman" w:hAnsi="Times New Roman"/>
          <w:szCs w:val="24"/>
        </w:rPr>
      </w:pPr>
      <w:r w:rsidRPr="00F36C6B">
        <w:rPr>
          <w:rFonts w:ascii="Times New Roman" w:hAnsi="Times New Roman"/>
          <w:b/>
          <w:szCs w:val="24"/>
        </w:rPr>
        <w:t>c)</w:t>
      </w:r>
      <w:r w:rsidRPr="00F36C6B">
        <w:rPr>
          <w:rFonts w:ascii="Times New Roman" w:hAnsi="Times New Roman"/>
          <w:szCs w:val="24"/>
        </w:rPr>
        <w:tab/>
        <w:t xml:space="preserve">Poder del representante legal de la Sociedad con Propósito Específico que vaya a firmar el Contrato, mismo que deberá contenerse en escritura pública debidamente inscrito en el registro público correspondiente, en su caso, con facultades </w:t>
      </w:r>
      <w:r w:rsidRPr="00F36C6B">
        <w:rPr>
          <w:rFonts w:ascii="Times New Roman" w:hAnsi="Times New Roman"/>
          <w:szCs w:val="24"/>
        </w:rPr>
        <w:lastRenderedPageBreak/>
        <w:t>generales para actos de dominio, administración, o especial en el que expresamente se le faculte para firmar el Contrato; además, deberá presentar Identificación.</w:t>
      </w:r>
    </w:p>
    <w:p w:rsidR="00561C77" w:rsidRPr="00F36C6B" w:rsidRDefault="00561C77" w:rsidP="00561C77">
      <w:pPr>
        <w:ind w:left="1440" w:hanging="540"/>
        <w:rPr>
          <w:rFonts w:ascii="Times New Roman" w:hAnsi="Times New Roman"/>
          <w:szCs w:val="24"/>
        </w:rPr>
      </w:pPr>
    </w:p>
    <w:p w:rsidR="00561C77" w:rsidRPr="00F36C6B" w:rsidRDefault="00561C77" w:rsidP="00561C77">
      <w:pPr>
        <w:ind w:left="1440" w:hanging="540"/>
        <w:rPr>
          <w:rFonts w:ascii="Times New Roman" w:hAnsi="Times New Roman"/>
          <w:szCs w:val="24"/>
        </w:rPr>
      </w:pPr>
      <w:r w:rsidRPr="00F36C6B">
        <w:rPr>
          <w:rFonts w:ascii="Times New Roman" w:hAnsi="Times New Roman"/>
          <w:b/>
          <w:szCs w:val="24"/>
        </w:rPr>
        <w:t>d)</w:t>
      </w:r>
      <w:r w:rsidRPr="00F36C6B">
        <w:rPr>
          <w:rFonts w:ascii="Times New Roman" w:hAnsi="Times New Roman"/>
          <w:szCs w:val="24"/>
        </w:rPr>
        <w:tab/>
        <w:t>La opinión positiva de cumplimiento de obligaciones en materia de seguridad social.</w:t>
      </w:r>
    </w:p>
    <w:p w:rsidR="00561C77" w:rsidRPr="00F36C6B" w:rsidRDefault="00561C77" w:rsidP="00561C77">
      <w:pPr>
        <w:ind w:firstLine="708"/>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 xml:space="preserve">En el supuesto de que el Concursante Ganador sea un Consorcio, el convenio de asociación </w:t>
      </w:r>
      <w:r w:rsidR="00C305BA" w:rsidRPr="00F36C6B">
        <w:rPr>
          <w:rFonts w:ascii="Times New Roman" w:hAnsi="Times New Roman"/>
          <w:szCs w:val="24"/>
        </w:rPr>
        <w:t xml:space="preserve">(convenio de Consorcio) </w:t>
      </w:r>
      <w:r w:rsidRPr="00F36C6B">
        <w:rPr>
          <w:rFonts w:ascii="Times New Roman" w:hAnsi="Times New Roman"/>
          <w:szCs w:val="24"/>
        </w:rPr>
        <w:t>deberá entregarse formalizado en escritura pública</w:t>
      </w:r>
      <w:r w:rsidR="00C305BA" w:rsidRPr="00F36C6B">
        <w:rPr>
          <w:rFonts w:ascii="Times New Roman" w:hAnsi="Times New Roman"/>
          <w:szCs w:val="24"/>
        </w:rPr>
        <w:t>, el cual deberá ser el mismo presentado en la Propuesta</w:t>
      </w:r>
      <w:r w:rsidRPr="00F36C6B">
        <w:rPr>
          <w:rFonts w:ascii="Times New Roman" w:hAnsi="Times New Roman"/>
          <w:szCs w:val="24"/>
        </w:rPr>
        <w:t>.</w:t>
      </w:r>
    </w:p>
    <w:p w:rsidR="00561C77" w:rsidRPr="00F36C6B" w:rsidRDefault="00561C77" w:rsidP="00561C77">
      <w:pPr>
        <w:rPr>
          <w:rFonts w:ascii="Times New Roman" w:hAnsi="Times New Roman"/>
          <w:szCs w:val="24"/>
        </w:rPr>
      </w:pPr>
    </w:p>
    <w:p w:rsidR="00561C77" w:rsidRPr="00F36C6B" w:rsidRDefault="00561C77" w:rsidP="00561C77">
      <w:pPr>
        <w:ind w:left="708"/>
        <w:rPr>
          <w:rFonts w:ascii="Times New Roman" w:hAnsi="Times New Roman"/>
          <w:szCs w:val="24"/>
        </w:rPr>
      </w:pPr>
      <w:r w:rsidRPr="00F36C6B">
        <w:rPr>
          <w:rFonts w:ascii="Times New Roman" w:hAnsi="Times New Roman"/>
          <w:szCs w:val="24"/>
        </w:rPr>
        <w:t>Para el caso de Concursantes extranjeros, se deberá entregar:</w:t>
      </w:r>
    </w:p>
    <w:p w:rsidR="00561C77" w:rsidRPr="00F36C6B" w:rsidRDefault="00561C77" w:rsidP="00561C77">
      <w:pPr>
        <w:rPr>
          <w:rFonts w:ascii="Times New Roman" w:hAnsi="Times New Roman"/>
          <w:szCs w:val="24"/>
        </w:rPr>
      </w:pPr>
    </w:p>
    <w:p w:rsidR="00561C77" w:rsidRPr="00F36C6B" w:rsidRDefault="00561C77" w:rsidP="00561C77">
      <w:pPr>
        <w:numPr>
          <w:ilvl w:val="0"/>
          <w:numId w:val="69"/>
        </w:numPr>
        <w:rPr>
          <w:rFonts w:ascii="Times New Roman" w:hAnsi="Times New Roman"/>
          <w:szCs w:val="24"/>
        </w:rPr>
      </w:pPr>
      <w:r w:rsidRPr="00F36C6B">
        <w:rPr>
          <w:rFonts w:ascii="Times New Roman" w:hAnsi="Times New Roman"/>
          <w:szCs w:val="24"/>
        </w:rPr>
        <w:t>Documento, o extracto del mismo, en que conste su debida existencia legal y modificaciones, en su caso, debidamente legalizado o con la apostilla correspondiente, así como su traducción al español por perito oficial autorizado.</w:t>
      </w:r>
    </w:p>
    <w:p w:rsidR="00561C77" w:rsidRPr="00F36C6B" w:rsidRDefault="00561C77" w:rsidP="00561C77">
      <w:pPr>
        <w:ind w:left="1260"/>
        <w:rPr>
          <w:rFonts w:ascii="Times New Roman" w:hAnsi="Times New Roman"/>
          <w:szCs w:val="24"/>
        </w:rPr>
      </w:pPr>
    </w:p>
    <w:p w:rsidR="00561C77" w:rsidRPr="00F36C6B" w:rsidRDefault="00561C77" w:rsidP="00561C77">
      <w:pPr>
        <w:numPr>
          <w:ilvl w:val="0"/>
          <w:numId w:val="69"/>
        </w:numPr>
        <w:rPr>
          <w:rFonts w:ascii="Times New Roman" w:hAnsi="Times New Roman"/>
          <w:szCs w:val="24"/>
        </w:rPr>
      </w:pPr>
      <w:r w:rsidRPr="00F36C6B">
        <w:rPr>
          <w:rFonts w:ascii="Times New Roman" w:hAnsi="Times New Roman"/>
          <w:szCs w:val="24"/>
        </w:rPr>
        <w:t>Si cuenta con un RFC expedido por la SHCP, deberá presentar una declaración por el representante legal, bajo protesta de decir verdad, de encontrarse al corriente en el pago de sus obligaciones fiscales, en términos del texto que se indica en el Anexo 3 de esta Sección. En caso de no contar con RFC expedido por la SHCP, deberá presentar una declaración, bajo protesta de decir verdad, donde el representante legal manifieste que no cuenta con este registro y, por lo tanto, no han estado obligados a cumplir obligaciones fiscales en México.</w:t>
      </w:r>
    </w:p>
    <w:p w:rsidR="00561C77" w:rsidRPr="00F36C6B" w:rsidRDefault="00561C77" w:rsidP="00561C77">
      <w:pPr>
        <w:pStyle w:val="Prrafodelista"/>
        <w:rPr>
          <w:rFonts w:ascii="Times New Roman" w:hAnsi="Times New Roman"/>
          <w:szCs w:val="24"/>
        </w:rPr>
      </w:pPr>
    </w:p>
    <w:p w:rsidR="00561C77" w:rsidRPr="00F36C6B" w:rsidRDefault="00561C77" w:rsidP="00561C77">
      <w:pPr>
        <w:numPr>
          <w:ilvl w:val="0"/>
          <w:numId w:val="69"/>
        </w:numPr>
        <w:rPr>
          <w:rFonts w:ascii="Times New Roman" w:hAnsi="Times New Roman"/>
          <w:szCs w:val="24"/>
        </w:rPr>
      </w:pPr>
      <w:r w:rsidRPr="00F36C6B">
        <w:rPr>
          <w:rFonts w:ascii="Times New Roman" w:hAnsi="Times New Roman"/>
          <w:szCs w:val="24"/>
        </w:rPr>
        <w:t xml:space="preserve">Poder del representante legal que firme la Propuesta con facultades generales para actos de dominio y administración o poder especial en el que expresamente se le faculte para firmar propuestas y suscribir contratos; además deberán presentar Identificación vigente de la persona que ostenta dicho poder emitida por una autoridad oficial. El poder del representante puede expedirse de acuerdo con cualquiera de las siguientes opciones: </w:t>
      </w:r>
      <w:r w:rsidRPr="00F36C6B">
        <w:rPr>
          <w:rFonts w:ascii="Times New Roman" w:hAnsi="Times New Roman"/>
          <w:b/>
          <w:szCs w:val="24"/>
        </w:rPr>
        <w:t>(a)</w:t>
      </w:r>
      <w:r w:rsidRPr="00F36C6B">
        <w:rPr>
          <w:rFonts w:ascii="Times New Roman" w:hAnsi="Times New Roman"/>
          <w:szCs w:val="24"/>
        </w:rPr>
        <w:t xml:space="preserve"> poder otorgado ante el cónsul titular de algún consulado mexicano acreditado en el país de origen del Concursante, actuando dicho funcionario como fedatario público mexicano; o </w:t>
      </w:r>
      <w:r w:rsidRPr="00F36C6B">
        <w:rPr>
          <w:rFonts w:ascii="Times New Roman" w:hAnsi="Times New Roman"/>
          <w:b/>
          <w:szCs w:val="24"/>
        </w:rPr>
        <w:t>(b)</w:t>
      </w:r>
      <w:r w:rsidRPr="00F36C6B">
        <w:rPr>
          <w:rFonts w:ascii="Times New Roman" w:hAnsi="Times New Roman"/>
          <w:szCs w:val="24"/>
        </w:rPr>
        <w:t xml:space="preserve"> poder otorgado ante fedatario público extranjero, legalizado o apostillado, traducido por perito oficial al español y debidamente notariado en México.</w:t>
      </w:r>
    </w:p>
    <w:p w:rsidR="00561C77" w:rsidRPr="00F36C6B" w:rsidRDefault="00561C77" w:rsidP="00561C77">
      <w:pPr>
        <w:ind w:firstLine="1080"/>
        <w:rPr>
          <w:rFonts w:ascii="Times New Roman" w:hAnsi="Times New Roman"/>
          <w:szCs w:val="24"/>
        </w:rPr>
      </w:pPr>
    </w:p>
    <w:p w:rsidR="00561C77" w:rsidRPr="00F36C6B" w:rsidRDefault="00561C77" w:rsidP="000E56DA">
      <w:pPr>
        <w:rPr>
          <w:rFonts w:ascii="Times New Roman" w:hAnsi="Times New Roman"/>
          <w:szCs w:val="24"/>
        </w:rPr>
      </w:pPr>
      <w:r w:rsidRPr="00F36C6B">
        <w:rPr>
          <w:rFonts w:ascii="Times New Roman" w:hAnsi="Times New Roman"/>
          <w:szCs w:val="24"/>
        </w:rPr>
        <w:t xml:space="preserve">Los documentos públicos de Concursantes provenientes de los países signatarios de la </w:t>
      </w:r>
      <w:r w:rsidRPr="00F36C6B">
        <w:rPr>
          <w:rFonts w:ascii="Times New Roman" w:hAnsi="Times New Roman"/>
          <w:i/>
          <w:szCs w:val="24"/>
        </w:rPr>
        <w:t>“Convención por la que se suprime el requisito de legalización de los documentos públicos extranjeros”</w:t>
      </w:r>
      <w:r w:rsidRPr="00F36C6B">
        <w:rPr>
          <w:rFonts w:ascii="Times New Roman" w:hAnsi="Times New Roman"/>
          <w:szCs w:val="24"/>
        </w:rPr>
        <w:t xml:space="preserve"> deberán presentarlos con la apostilla correspondiente y, en caso de no estar en idioma español, su traducción al español por perito oficial. Los Concursantes de países no signatarios de la Convención mencionada, deberán presentar los documentos públicos y administrativos ratificados ante cónsul.</w:t>
      </w:r>
    </w:p>
    <w:p w:rsidR="00561C77" w:rsidRPr="00F36C6B" w:rsidRDefault="00561C77" w:rsidP="006A74FC">
      <w:pPr>
        <w:rPr>
          <w:rFonts w:ascii="Times New Roman" w:hAnsi="Times New Roman"/>
          <w:szCs w:val="24"/>
        </w:rPr>
      </w:pPr>
    </w:p>
    <w:p w:rsidR="00561C77" w:rsidRPr="00F36C6B" w:rsidRDefault="00561C77" w:rsidP="000E56DA">
      <w:pPr>
        <w:rPr>
          <w:rFonts w:ascii="Times New Roman" w:hAnsi="Times New Roman"/>
          <w:szCs w:val="24"/>
        </w:rPr>
      </w:pPr>
      <w:r w:rsidRPr="00F36C6B">
        <w:rPr>
          <w:rFonts w:ascii="Times New Roman" w:hAnsi="Times New Roman"/>
          <w:szCs w:val="24"/>
        </w:rPr>
        <w:t>Se deberá presentar original o copia certificada para su cotejo y copia simple para el archivo de estos documentos. Después de su revisión, se devolverán al Concursante los originales o copias certificadas.</w:t>
      </w:r>
    </w:p>
    <w:p w:rsidR="00561C77" w:rsidRPr="00F36C6B" w:rsidRDefault="00561C77" w:rsidP="006A74FC">
      <w:pPr>
        <w:rPr>
          <w:rFonts w:ascii="Times New Roman" w:hAnsi="Times New Roman"/>
          <w:szCs w:val="24"/>
        </w:rPr>
      </w:pPr>
    </w:p>
    <w:p w:rsidR="00561C77" w:rsidRPr="00F36C6B" w:rsidRDefault="00561C77" w:rsidP="000E56DA">
      <w:pPr>
        <w:rPr>
          <w:rFonts w:ascii="Times New Roman" w:hAnsi="Times New Roman"/>
          <w:szCs w:val="24"/>
        </w:rPr>
      </w:pPr>
      <w:r w:rsidRPr="00F36C6B">
        <w:rPr>
          <w:rFonts w:ascii="Times New Roman" w:hAnsi="Times New Roman"/>
          <w:szCs w:val="24"/>
        </w:rPr>
        <w:t>En el supuesto caso que el Concursante Ganador sea un Consorcio, éste deberá protocolizar ante fedetario público el convenio de Consorcio que haya entregado como parte de su Propuesta.</w:t>
      </w:r>
    </w:p>
    <w:p w:rsidR="00561C77" w:rsidRPr="00F36C6B" w:rsidRDefault="00561C77" w:rsidP="006A74FC">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En caso de que no se constituya la Sociedad con Propósito Específico en el plazo establecido o no se haya constituido conforme a los requisitos establecidos en las Bases de Concurso, el Instituto no firmará el Contrato con el Concursante Ganador por no haber cumplido con la obligación descrita en este apartado y procederá según lo establecido en el numeral 2.4.13 de esta Sección.</w:t>
      </w:r>
    </w:p>
    <w:p w:rsidR="00C305BA" w:rsidRPr="00F36C6B" w:rsidRDefault="00C305BA">
      <w:pPr>
        <w:widowControl/>
        <w:jc w:val="left"/>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5" w:name="_Toc478646402"/>
      <w:r w:rsidRPr="00F36C6B">
        <w:rPr>
          <w:rFonts w:ascii="Times New Roman" w:hAnsi="Times New Roman"/>
          <w:bCs/>
          <w:i w:val="0"/>
          <w:szCs w:val="24"/>
        </w:rPr>
        <w:t>5.4</w:t>
      </w:r>
      <w:r w:rsidRPr="00F36C6B">
        <w:rPr>
          <w:rFonts w:ascii="Times New Roman" w:hAnsi="Times New Roman"/>
          <w:bCs/>
          <w:i w:val="0"/>
          <w:szCs w:val="24"/>
        </w:rPr>
        <w:tab/>
      </w:r>
      <w:r w:rsidR="00C22186" w:rsidRPr="00F36C6B">
        <w:rPr>
          <w:rFonts w:ascii="Times New Roman" w:hAnsi="Times New Roman"/>
          <w:bCs/>
          <w:i w:val="0"/>
          <w:szCs w:val="24"/>
        </w:rPr>
        <w:t xml:space="preserve"> </w:t>
      </w:r>
      <w:r w:rsidRPr="00F36C6B">
        <w:rPr>
          <w:rFonts w:ascii="Times New Roman" w:hAnsi="Times New Roman"/>
          <w:bCs/>
          <w:i w:val="0"/>
          <w:szCs w:val="24"/>
        </w:rPr>
        <w:t>CERTIFICADO DE REEMBOLSO DE LOS GASTOS INCURRIDOS POR EL PROMOTOR</w:t>
      </w:r>
      <w:r w:rsidR="005E0B14" w:rsidRPr="00F36C6B">
        <w:rPr>
          <w:rFonts w:ascii="Times New Roman" w:hAnsi="Times New Roman"/>
          <w:bCs/>
          <w:i w:val="0"/>
          <w:szCs w:val="24"/>
        </w:rPr>
        <w:t>.</w:t>
      </w:r>
      <w:bookmarkEnd w:id="75"/>
    </w:p>
    <w:p w:rsidR="00561C77" w:rsidRPr="00F36C6B" w:rsidRDefault="00561C77" w:rsidP="00561C77">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Con fecha 30 de marzo de 2016, en cumplimiento a lo establecido el artículo 31, fracción I, de la Ley APP, así como 49, 50 y 52 del Reglamento APP; el Instituto entregó al Promotor un certificado para el reembolso de los gastos incurridos por el Promotor a causa de los estudios realizados como parte de la Propuesta No Solicitada, para el caso en que el Promotor no resulte ser el Concursante Ganador o no participe en el Concurso (el “</w:t>
      </w:r>
      <w:r w:rsidRPr="00F36C6B">
        <w:rPr>
          <w:rFonts w:ascii="Times New Roman" w:hAnsi="Times New Roman"/>
        </w:rPr>
        <w:t>Certificado del Promotor</w:t>
      </w:r>
      <w:r w:rsidRPr="00F36C6B">
        <w:rPr>
          <w:rFonts w:ascii="Times New Roman" w:hAnsi="Times New Roman"/>
          <w:szCs w:val="24"/>
        </w:rPr>
        <w:t xml:space="preserve">”). La aceptación por parte del Promotor del Certificado del Promotor y del reembolso hecho por el Concursante Ganador conforme a los lineamientos establecidos en las presentes Bases y lo establecido en la </w:t>
      </w:r>
      <w:r w:rsidR="00753763" w:rsidRPr="00F36C6B">
        <w:rPr>
          <w:rFonts w:ascii="Times New Roman" w:hAnsi="Times New Roman"/>
          <w:szCs w:val="24"/>
        </w:rPr>
        <w:t>s</w:t>
      </w:r>
      <w:r w:rsidRPr="00F36C6B">
        <w:rPr>
          <w:rFonts w:ascii="Times New Roman" w:hAnsi="Times New Roman"/>
          <w:szCs w:val="24"/>
        </w:rPr>
        <w:t>ección 6.15 del modelo de Contrato, implicará la cesión gratuita del Promotor a favor del Instituto de todos los derechos, presentes o futuros, relativos a los estudios presentados o relacionados con la Propuesta No Solicitada y el Proyecto.</w:t>
      </w:r>
    </w:p>
    <w:p w:rsidR="00561C77" w:rsidRPr="00F36C6B" w:rsidRDefault="00561C77" w:rsidP="00561C77">
      <w:pPr>
        <w:rPr>
          <w:rFonts w:ascii="Times New Roman" w:hAnsi="Times New Roman"/>
          <w:szCs w:val="24"/>
        </w:rPr>
      </w:pPr>
    </w:p>
    <w:p w:rsidR="00561C77" w:rsidRPr="00F36C6B" w:rsidRDefault="00561C77" w:rsidP="00561C77">
      <w:pPr>
        <w:rPr>
          <w:rFonts w:ascii="Times New Roman" w:hAnsi="Times New Roman"/>
        </w:rPr>
      </w:pPr>
      <w:r w:rsidRPr="00F36C6B">
        <w:rPr>
          <w:rFonts w:ascii="Times New Roman" w:hAnsi="Times New Roman"/>
        </w:rPr>
        <w:t>En caso de que el Promotor resulte ser el Concursante Ganador, una vez firmado el Contrato y cumplidas las condiciones suspensivas de la sección 5.2 del modelo del Contrato, el Certificado del Promotor se cancelará, sin que sea necesario que el Concursante Ganador pague el Certificado del Promotor.</w:t>
      </w:r>
    </w:p>
    <w:p w:rsidR="00561C77" w:rsidRPr="00F36C6B" w:rsidRDefault="00561C77" w:rsidP="00561C77">
      <w:pPr>
        <w:rPr>
          <w:rFonts w:ascii="Times New Roman" w:hAnsi="Times New Roman"/>
          <w:szCs w:val="24"/>
        </w:rPr>
      </w:pPr>
    </w:p>
    <w:p w:rsidR="00561C77" w:rsidRPr="00F36C6B" w:rsidRDefault="00561C77" w:rsidP="00F36C6B">
      <w:pPr>
        <w:pStyle w:val="Ttulo4"/>
      </w:pPr>
      <w:bookmarkStart w:id="76" w:name="_Toc478646403"/>
      <w:r w:rsidRPr="00F36C6B">
        <w:t>5.4.1</w:t>
      </w:r>
      <w:r w:rsidRPr="00F36C6B">
        <w:tab/>
        <w:t>PREMIO DEL PROMOTOR.</w:t>
      </w:r>
      <w:bookmarkEnd w:id="76"/>
    </w:p>
    <w:p w:rsidR="00561C77" w:rsidRPr="00F36C6B" w:rsidRDefault="00561C77" w:rsidP="006A74FC">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De conformidad con el artículo 31</w:t>
      </w:r>
      <w:r w:rsidR="0090722F" w:rsidRPr="00F36C6B">
        <w:rPr>
          <w:rFonts w:ascii="Times New Roman" w:hAnsi="Times New Roman"/>
          <w:szCs w:val="24"/>
        </w:rPr>
        <w:t>,</w:t>
      </w:r>
      <w:r w:rsidRPr="00F36C6B">
        <w:rPr>
          <w:rFonts w:ascii="Times New Roman" w:hAnsi="Times New Roman"/>
          <w:szCs w:val="24"/>
        </w:rPr>
        <w:t xml:space="preserve"> fracción V, de la Ley APP y 80 del Reglamento APP, se establece que el premio, únicamente </w:t>
      </w:r>
      <w:r w:rsidRPr="00F36C6B">
        <w:rPr>
          <w:rFonts w:ascii="Times New Roman" w:hAnsi="Times New Roman"/>
          <w:szCs w:val="24"/>
          <w:u w:val="single"/>
        </w:rPr>
        <w:t>para efectos de evaluación de la oferta económica</w:t>
      </w:r>
      <w:r w:rsidRPr="00F36C6B">
        <w:rPr>
          <w:rFonts w:ascii="Times New Roman" w:hAnsi="Times New Roman"/>
          <w:szCs w:val="24"/>
        </w:rPr>
        <w:t xml:space="preserve"> del Promotor, será equivalente a un punto adicional a la calificación de la oferta económica que obtenga la Propuesta del Promotor.</w:t>
      </w:r>
    </w:p>
    <w:p w:rsidR="00561C77" w:rsidRPr="00F36C6B" w:rsidRDefault="00561C77" w:rsidP="006A74FC">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En ningún caso el premio implicará pago adicional o monto adicional alguno sobre la oferta económica que presente el Promotor.</w:t>
      </w:r>
    </w:p>
    <w:p w:rsidR="00561C77" w:rsidRPr="00F36C6B" w:rsidRDefault="00561C77" w:rsidP="006A74FC">
      <w:pPr>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7" w:name="_Toc478646404"/>
      <w:r w:rsidRPr="00F36C6B">
        <w:rPr>
          <w:rFonts w:ascii="Times New Roman" w:hAnsi="Times New Roman"/>
          <w:bCs/>
          <w:i w:val="0"/>
          <w:szCs w:val="24"/>
        </w:rPr>
        <w:lastRenderedPageBreak/>
        <w:t>5.5</w:t>
      </w:r>
      <w:r w:rsidRPr="00F36C6B">
        <w:rPr>
          <w:rFonts w:ascii="Times New Roman" w:hAnsi="Times New Roman"/>
          <w:bCs/>
          <w:i w:val="0"/>
          <w:szCs w:val="24"/>
        </w:rPr>
        <w:tab/>
      </w:r>
      <w:r w:rsidR="00C22186" w:rsidRPr="00F36C6B">
        <w:rPr>
          <w:rFonts w:ascii="Times New Roman" w:hAnsi="Times New Roman"/>
          <w:bCs/>
          <w:i w:val="0"/>
          <w:szCs w:val="24"/>
        </w:rPr>
        <w:t xml:space="preserve"> </w:t>
      </w:r>
      <w:r w:rsidRPr="00F36C6B">
        <w:rPr>
          <w:rFonts w:ascii="Times New Roman" w:hAnsi="Times New Roman"/>
          <w:bCs/>
          <w:i w:val="0"/>
          <w:szCs w:val="24"/>
        </w:rPr>
        <w:t>CONSTITUCIÓN DE LA SOCIEDAD CON PROPÓSITO ESPECÍFICO</w:t>
      </w:r>
      <w:r w:rsidR="000E443E" w:rsidRPr="00F36C6B">
        <w:rPr>
          <w:rFonts w:ascii="Times New Roman" w:hAnsi="Times New Roman"/>
          <w:bCs/>
          <w:i w:val="0"/>
          <w:szCs w:val="24"/>
        </w:rPr>
        <w:t>.</w:t>
      </w:r>
      <w:bookmarkEnd w:id="77"/>
    </w:p>
    <w:p w:rsidR="00561C77" w:rsidRPr="00F36C6B" w:rsidRDefault="00561C77" w:rsidP="006A74FC">
      <w:pPr>
        <w:rPr>
          <w:rFonts w:ascii="Times New Roman" w:hAnsi="Times New Roman"/>
          <w:szCs w:val="24"/>
        </w:rPr>
      </w:pPr>
    </w:p>
    <w:p w:rsidR="00561C77" w:rsidRPr="00F36C6B" w:rsidRDefault="00561C77" w:rsidP="00561C77">
      <w:pPr>
        <w:rPr>
          <w:rFonts w:ascii="Times New Roman" w:hAnsi="Times New Roman"/>
          <w:b/>
          <w:szCs w:val="24"/>
        </w:rPr>
      </w:pPr>
      <w:r w:rsidRPr="00F36C6B">
        <w:rPr>
          <w:rFonts w:ascii="Times New Roman" w:hAnsi="Times New Roman"/>
          <w:szCs w:val="24"/>
        </w:rPr>
        <w:t>El Concursante Ganador</w:t>
      </w:r>
      <w:r w:rsidRPr="00F36C6B">
        <w:rPr>
          <w:rFonts w:ascii="Times New Roman" w:hAnsi="Times New Roman"/>
          <w:b/>
          <w:szCs w:val="24"/>
        </w:rPr>
        <w:t xml:space="preserve">, </w:t>
      </w:r>
      <w:r w:rsidRPr="00F36C6B">
        <w:rPr>
          <w:rFonts w:ascii="Times New Roman" w:hAnsi="Times New Roman"/>
          <w:szCs w:val="24"/>
        </w:rPr>
        <w:t xml:space="preserve">en términos de lo establecido por el artículo 91 de la Ley APP y los </w:t>
      </w:r>
      <w:r w:rsidR="00AB0C7C" w:rsidRPr="00F36C6B">
        <w:rPr>
          <w:rFonts w:ascii="Times New Roman" w:hAnsi="Times New Roman"/>
          <w:szCs w:val="24"/>
        </w:rPr>
        <w:t xml:space="preserve">artículos </w:t>
      </w:r>
      <w:r w:rsidRPr="00F36C6B">
        <w:rPr>
          <w:rFonts w:ascii="Times New Roman" w:hAnsi="Times New Roman"/>
          <w:szCs w:val="24"/>
        </w:rPr>
        <w:t xml:space="preserve">104, 105 y 106 del Reglamento APP, deberán constituir una </w:t>
      </w:r>
      <w:r w:rsidR="00AB0C7C" w:rsidRPr="00F36C6B">
        <w:rPr>
          <w:rFonts w:ascii="Times New Roman" w:hAnsi="Times New Roman"/>
          <w:szCs w:val="24"/>
        </w:rPr>
        <w:t>Sociedad con P</w:t>
      </w:r>
      <w:r w:rsidRPr="00F36C6B">
        <w:rPr>
          <w:rFonts w:ascii="Times New Roman" w:hAnsi="Times New Roman"/>
          <w:szCs w:val="24"/>
        </w:rPr>
        <w:t xml:space="preserve">ropósito </w:t>
      </w:r>
      <w:r w:rsidR="00AB0C7C" w:rsidRPr="00F36C6B">
        <w:rPr>
          <w:rFonts w:ascii="Times New Roman" w:hAnsi="Times New Roman"/>
          <w:szCs w:val="24"/>
        </w:rPr>
        <w:t>E</w:t>
      </w:r>
      <w:r w:rsidRPr="00F36C6B">
        <w:rPr>
          <w:rFonts w:ascii="Times New Roman" w:hAnsi="Times New Roman"/>
          <w:szCs w:val="24"/>
        </w:rPr>
        <w:t>specífico para celebrar el Contrato y los actos y documentos conexos con el mismo</w:t>
      </w:r>
      <w:r w:rsidR="00AB0C7C" w:rsidRPr="00F36C6B">
        <w:rPr>
          <w:rFonts w:ascii="Times New Roman" w:hAnsi="Times New Roman"/>
          <w:szCs w:val="24"/>
        </w:rPr>
        <w:t>. El objeto social de la S</w:t>
      </w:r>
      <w:r w:rsidRPr="00F36C6B">
        <w:rPr>
          <w:rFonts w:ascii="Times New Roman" w:hAnsi="Times New Roman"/>
          <w:szCs w:val="24"/>
        </w:rPr>
        <w:t xml:space="preserve">ociedad con </w:t>
      </w:r>
      <w:r w:rsidR="00AB0C7C" w:rsidRPr="00F36C6B">
        <w:rPr>
          <w:rFonts w:ascii="Times New Roman" w:hAnsi="Times New Roman"/>
          <w:szCs w:val="24"/>
        </w:rPr>
        <w:t>Propósito Es</w:t>
      </w:r>
      <w:r w:rsidRPr="00F36C6B">
        <w:rPr>
          <w:rFonts w:ascii="Times New Roman" w:hAnsi="Times New Roman"/>
          <w:szCs w:val="24"/>
        </w:rPr>
        <w:t>pecífico deberá limitarse al desarrollo del Proyecto y a la realización de las actividades que resulten necesarias o convenientes en la consecución de dicho objeto. Dicha Sociedad con Propósito Específico deberá cumplir con los siguientes requisitos:</w:t>
      </w:r>
    </w:p>
    <w:p w:rsidR="00561C77" w:rsidRPr="00F36C6B" w:rsidRDefault="00561C77" w:rsidP="00561C77">
      <w:pPr>
        <w:rPr>
          <w:rFonts w:ascii="Times New Roman" w:hAnsi="Times New Roman"/>
          <w:szCs w:val="24"/>
        </w:rPr>
      </w:pPr>
    </w:p>
    <w:p w:rsidR="00561C77" w:rsidRPr="00F36C6B" w:rsidRDefault="00561C77" w:rsidP="00561C77">
      <w:pPr>
        <w:numPr>
          <w:ilvl w:val="0"/>
          <w:numId w:val="91"/>
        </w:numPr>
        <w:ind w:hanging="526"/>
        <w:rPr>
          <w:rFonts w:ascii="Times New Roman" w:hAnsi="Times New Roman"/>
          <w:szCs w:val="24"/>
        </w:rPr>
      </w:pPr>
      <w:r w:rsidRPr="00F36C6B">
        <w:rPr>
          <w:rFonts w:ascii="Times New Roman" w:hAnsi="Times New Roman"/>
          <w:szCs w:val="24"/>
        </w:rPr>
        <w:t>Ser una sociedad mercantil de nacionalidad mexicana,</w:t>
      </w:r>
    </w:p>
    <w:p w:rsidR="00561C77" w:rsidRPr="00F36C6B" w:rsidRDefault="00561C77" w:rsidP="00561C77">
      <w:pPr>
        <w:ind w:left="1426"/>
        <w:rPr>
          <w:rFonts w:ascii="Times New Roman" w:hAnsi="Times New Roman"/>
          <w:szCs w:val="24"/>
        </w:rPr>
      </w:pPr>
    </w:p>
    <w:p w:rsidR="00561C77" w:rsidRPr="00F36C6B" w:rsidRDefault="00561C77" w:rsidP="00561C77">
      <w:pPr>
        <w:numPr>
          <w:ilvl w:val="0"/>
          <w:numId w:val="91"/>
        </w:numPr>
        <w:ind w:hanging="526"/>
        <w:rPr>
          <w:rFonts w:ascii="Times New Roman" w:hAnsi="Times New Roman"/>
          <w:szCs w:val="24"/>
        </w:rPr>
      </w:pPr>
      <w:r w:rsidRPr="00F36C6B">
        <w:rPr>
          <w:rFonts w:ascii="Times New Roman" w:hAnsi="Times New Roman"/>
          <w:szCs w:val="24"/>
        </w:rPr>
        <w:t>Adoptar alguna de las siguientes modalidades societarias: sociedad anónima, sociedad anónima promotora de inversión, sociedad de responsabilidad limitada, todas ellas de capital variable o no;</w:t>
      </w:r>
    </w:p>
    <w:p w:rsidR="00561C77" w:rsidRPr="00F36C6B" w:rsidRDefault="00561C77" w:rsidP="00561C77">
      <w:pPr>
        <w:ind w:left="1426"/>
        <w:rPr>
          <w:rFonts w:ascii="Times New Roman" w:hAnsi="Times New Roman"/>
          <w:szCs w:val="24"/>
        </w:rPr>
      </w:pPr>
    </w:p>
    <w:p w:rsidR="00561C77" w:rsidRPr="00F36C6B" w:rsidRDefault="00561C77" w:rsidP="00561C77">
      <w:pPr>
        <w:numPr>
          <w:ilvl w:val="0"/>
          <w:numId w:val="91"/>
        </w:numPr>
        <w:ind w:hanging="526"/>
        <w:rPr>
          <w:rFonts w:ascii="Times New Roman" w:hAnsi="Times New Roman"/>
          <w:szCs w:val="24"/>
        </w:rPr>
      </w:pPr>
      <w:r w:rsidRPr="00F36C6B">
        <w:rPr>
          <w:rFonts w:ascii="Times New Roman" w:hAnsi="Times New Roman"/>
          <w:szCs w:val="24"/>
        </w:rPr>
        <w:t>Su objeto social será, de manera exclusiva, el desarrollo del Proyecto, sin perjuicio de incluir cualquier otra actividad complementaria al propio Proyecto;</w:t>
      </w:r>
    </w:p>
    <w:p w:rsidR="00561C77" w:rsidRPr="00F36C6B" w:rsidRDefault="00561C77" w:rsidP="00561C77">
      <w:pPr>
        <w:rPr>
          <w:rFonts w:ascii="Times New Roman" w:hAnsi="Times New Roman"/>
          <w:szCs w:val="24"/>
        </w:rPr>
      </w:pPr>
    </w:p>
    <w:p w:rsidR="00561C77" w:rsidRPr="00F36C6B" w:rsidRDefault="00561C77" w:rsidP="00561C77">
      <w:pPr>
        <w:numPr>
          <w:ilvl w:val="0"/>
          <w:numId w:val="91"/>
        </w:numPr>
        <w:ind w:hanging="526"/>
        <w:rPr>
          <w:rFonts w:ascii="Times New Roman" w:hAnsi="Times New Roman"/>
          <w:szCs w:val="24"/>
        </w:rPr>
      </w:pPr>
      <w:r w:rsidRPr="00F36C6B">
        <w:rPr>
          <w:rFonts w:ascii="Times New Roman" w:hAnsi="Times New Roman"/>
          <w:szCs w:val="24"/>
        </w:rPr>
        <w:t>El capital sin derecho a retiro deberá: (1) ser igual o superior a $</w:t>
      </w:r>
      <w:r w:rsidR="006702D1" w:rsidRPr="00F36C6B">
        <w:rPr>
          <w:rFonts w:ascii="Times New Roman" w:hAnsi="Times New Roman"/>
          <w:szCs w:val="24"/>
        </w:rPr>
        <w:t>46’000,000.00</w:t>
      </w:r>
      <w:r w:rsidRPr="00F36C6B">
        <w:rPr>
          <w:rFonts w:ascii="Times New Roman" w:hAnsi="Times New Roman"/>
          <w:szCs w:val="24"/>
        </w:rPr>
        <w:t xml:space="preserve"> (</w:t>
      </w:r>
      <w:r w:rsidR="0098627F" w:rsidRPr="00F36C6B">
        <w:rPr>
          <w:rFonts w:ascii="Times New Roman" w:hAnsi="Times New Roman"/>
          <w:szCs w:val="24"/>
        </w:rPr>
        <w:t>cuarenta y seis millones</w:t>
      </w:r>
      <w:r w:rsidRPr="00F36C6B">
        <w:rPr>
          <w:rFonts w:ascii="Times New Roman" w:hAnsi="Times New Roman"/>
          <w:szCs w:val="24"/>
        </w:rPr>
        <w:t xml:space="preserve"> de Pesos 00/100 M.N.) y encontrarse totalmente suscrito y pagado; (2) no tener derecho a retiro; y (3) documentarse en serie especial de títulos;</w:t>
      </w:r>
    </w:p>
    <w:p w:rsidR="00561C77" w:rsidRPr="00F36C6B" w:rsidRDefault="00561C77" w:rsidP="00561C77">
      <w:pPr>
        <w:ind w:left="1426"/>
        <w:rPr>
          <w:rFonts w:ascii="Times New Roman" w:hAnsi="Times New Roman"/>
          <w:szCs w:val="24"/>
        </w:rPr>
      </w:pPr>
    </w:p>
    <w:p w:rsidR="00561C77" w:rsidRPr="00F36C6B" w:rsidRDefault="00561C77" w:rsidP="00561C77">
      <w:pPr>
        <w:ind w:left="1426"/>
        <w:rPr>
          <w:rFonts w:ascii="Times New Roman" w:hAnsi="Times New Roman"/>
          <w:szCs w:val="24"/>
        </w:rPr>
      </w:pPr>
      <w:r w:rsidRPr="00F36C6B">
        <w:rPr>
          <w:rFonts w:ascii="Times New Roman" w:hAnsi="Times New Roman"/>
          <w:szCs w:val="24"/>
        </w:rPr>
        <w:t>Dicho capital deberá mantenerse líquido en una cuenta de reserva de la Sociedad con Propósito Específico.</w:t>
      </w:r>
    </w:p>
    <w:p w:rsidR="00561C77" w:rsidRPr="00F36C6B" w:rsidRDefault="00561C77" w:rsidP="00561C77">
      <w:pPr>
        <w:ind w:left="1426"/>
        <w:rPr>
          <w:rFonts w:ascii="Times New Roman" w:hAnsi="Times New Roman"/>
          <w:szCs w:val="24"/>
        </w:rPr>
      </w:pPr>
    </w:p>
    <w:p w:rsidR="00561C77" w:rsidRPr="00F36C6B" w:rsidRDefault="00561C77" w:rsidP="00561C77">
      <w:pPr>
        <w:ind w:left="1426"/>
        <w:rPr>
          <w:rFonts w:ascii="Times New Roman" w:hAnsi="Times New Roman"/>
          <w:szCs w:val="24"/>
        </w:rPr>
      </w:pPr>
      <w:r w:rsidRPr="00F36C6B">
        <w:rPr>
          <w:rFonts w:ascii="Times New Roman" w:hAnsi="Times New Roman"/>
          <w:szCs w:val="24"/>
        </w:rPr>
        <w:t>El capital mínimo sin derecho a retiro, será adicional al capital de riesgo que el Desarrollador aporte, es decir, no podrá ser utilizado para gastos en la inversión inicial del Proyecto.</w:t>
      </w:r>
    </w:p>
    <w:p w:rsidR="00561C77" w:rsidRPr="00F36C6B" w:rsidRDefault="00561C77" w:rsidP="00561C77">
      <w:pPr>
        <w:ind w:left="1426"/>
        <w:rPr>
          <w:rFonts w:ascii="Times New Roman" w:hAnsi="Times New Roman"/>
          <w:szCs w:val="24"/>
        </w:rPr>
      </w:pPr>
    </w:p>
    <w:p w:rsidR="00561C77" w:rsidRPr="00F36C6B" w:rsidRDefault="00561C77" w:rsidP="0020016E">
      <w:pPr>
        <w:numPr>
          <w:ilvl w:val="0"/>
          <w:numId w:val="91"/>
        </w:numPr>
        <w:ind w:hanging="575"/>
        <w:rPr>
          <w:rFonts w:ascii="Times New Roman" w:hAnsi="Times New Roman"/>
          <w:szCs w:val="24"/>
        </w:rPr>
      </w:pPr>
      <w:r w:rsidRPr="00F36C6B">
        <w:rPr>
          <w:rFonts w:ascii="Times New Roman" w:hAnsi="Times New Roman"/>
          <w:szCs w:val="24"/>
        </w:rPr>
        <w:t>Los estatutos sociales, y los títulos representativos de su capital social, deberán incluir de manera expresa las siguientes menciones:</w:t>
      </w:r>
    </w:p>
    <w:p w:rsidR="00561C77" w:rsidRPr="00F36C6B" w:rsidRDefault="00561C77" w:rsidP="00561C77">
      <w:pPr>
        <w:ind w:left="1426"/>
        <w:rPr>
          <w:rFonts w:ascii="Times New Roman" w:hAnsi="Times New Roman"/>
          <w:szCs w:val="24"/>
        </w:rPr>
      </w:pPr>
    </w:p>
    <w:p w:rsidR="00561C77" w:rsidRPr="00F36C6B" w:rsidRDefault="00561C77" w:rsidP="00F36C6B">
      <w:pPr>
        <w:pStyle w:val="Prrafodelista"/>
        <w:numPr>
          <w:ilvl w:val="0"/>
          <w:numId w:val="190"/>
        </w:numPr>
        <w:rPr>
          <w:rFonts w:ascii="Times New Roman" w:hAnsi="Times New Roman"/>
          <w:szCs w:val="24"/>
        </w:rPr>
      </w:pPr>
      <w:r w:rsidRPr="00F36C6B">
        <w:rPr>
          <w:rFonts w:ascii="Times New Roman" w:hAnsi="Times New Roman"/>
          <w:szCs w:val="24"/>
        </w:rPr>
        <w:t xml:space="preserve">La autorización previa del Instituto para a) efectuar cualquier modificación a la escritura constitutiva y a los estatutos de la </w:t>
      </w:r>
      <w:r w:rsidR="00C305BA" w:rsidRPr="00F36C6B">
        <w:rPr>
          <w:rFonts w:ascii="Times New Roman" w:hAnsi="Times New Roman"/>
          <w:szCs w:val="24"/>
        </w:rPr>
        <w:t>S</w:t>
      </w:r>
      <w:r w:rsidRPr="00F36C6B">
        <w:rPr>
          <w:rFonts w:ascii="Times New Roman" w:hAnsi="Times New Roman"/>
          <w:szCs w:val="24"/>
        </w:rPr>
        <w:t xml:space="preserve">ociedad con </w:t>
      </w:r>
      <w:r w:rsidR="00C305BA" w:rsidRPr="00F36C6B">
        <w:rPr>
          <w:rFonts w:ascii="Times New Roman" w:hAnsi="Times New Roman"/>
          <w:szCs w:val="24"/>
        </w:rPr>
        <w:t>P</w:t>
      </w:r>
      <w:r w:rsidRPr="00F36C6B">
        <w:rPr>
          <w:rFonts w:ascii="Times New Roman" w:hAnsi="Times New Roman"/>
          <w:szCs w:val="24"/>
        </w:rPr>
        <w:t xml:space="preserve">ropósito </w:t>
      </w:r>
      <w:r w:rsidR="00C305BA" w:rsidRPr="00F36C6B">
        <w:rPr>
          <w:rFonts w:ascii="Times New Roman" w:hAnsi="Times New Roman"/>
          <w:szCs w:val="24"/>
        </w:rPr>
        <w:t>E</w:t>
      </w:r>
      <w:r w:rsidRPr="00F36C6B">
        <w:rPr>
          <w:rFonts w:ascii="Times New Roman" w:hAnsi="Times New Roman"/>
          <w:szCs w:val="24"/>
        </w:rPr>
        <w:t xml:space="preserve">specífico; b) admitir nuevos socios o accionistas, o excluir, y, en general, realizar cualquier cambio de su estructura </w:t>
      </w:r>
      <w:r w:rsidR="00C305BA" w:rsidRPr="00F36C6B">
        <w:rPr>
          <w:rFonts w:ascii="Times New Roman" w:hAnsi="Times New Roman"/>
          <w:szCs w:val="24"/>
        </w:rPr>
        <w:t xml:space="preserve">accionaria y </w:t>
      </w:r>
      <w:r w:rsidRPr="00F36C6B">
        <w:rPr>
          <w:rFonts w:ascii="Times New Roman" w:hAnsi="Times New Roman"/>
          <w:szCs w:val="24"/>
        </w:rPr>
        <w:t xml:space="preserve">de capital social; y c) ceder, transmitir a terceros, otorgar en garantía o afectar de cualquier manera los títulos representativos del capital de la Sociedad con Propósito Específico; </w:t>
      </w:r>
    </w:p>
    <w:p w:rsidR="00561C77" w:rsidRPr="00F36C6B" w:rsidRDefault="00561C77" w:rsidP="00561C77">
      <w:pPr>
        <w:ind w:left="1426"/>
        <w:rPr>
          <w:rFonts w:ascii="Times New Roman" w:hAnsi="Times New Roman"/>
          <w:szCs w:val="24"/>
        </w:rPr>
      </w:pPr>
    </w:p>
    <w:p w:rsidR="00561C77" w:rsidRPr="00F36C6B" w:rsidRDefault="00561C77" w:rsidP="00F36C6B">
      <w:pPr>
        <w:pStyle w:val="Prrafodelista"/>
        <w:numPr>
          <w:ilvl w:val="0"/>
          <w:numId w:val="190"/>
        </w:numPr>
        <w:rPr>
          <w:rFonts w:ascii="Times New Roman" w:hAnsi="Times New Roman"/>
          <w:szCs w:val="24"/>
        </w:rPr>
      </w:pPr>
      <w:r w:rsidRPr="00F36C6B">
        <w:rPr>
          <w:rFonts w:ascii="Times New Roman" w:hAnsi="Times New Roman"/>
          <w:szCs w:val="24"/>
        </w:rPr>
        <w:t xml:space="preserve">Las autorizaciones </w:t>
      </w:r>
      <w:r w:rsidR="00C305BA" w:rsidRPr="00F36C6B">
        <w:rPr>
          <w:rFonts w:ascii="Times New Roman" w:hAnsi="Times New Roman"/>
          <w:szCs w:val="24"/>
        </w:rPr>
        <w:t xml:space="preserve">mencionadas en el numeral (i) anterior, </w:t>
      </w:r>
      <w:r w:rsidRPr="00F36C6B">
        <w:rPr>
          <w:rFonts w:ascii="Times New Roman" w:hAnsi="Times New Roman"/>
          <w:szCs w:val="24"/>
        </w:rPr>
        <w:t xml:space="preserve">procederán </w:t>
      </w:r>
      <w:r w:rsidRPr="00F36C6B">
        <w:rPr>
          <w:rFonts w:ascii="Times New Roman" w:hAnsi="Times New Roman"/>
          <w:szCs w:val="24"/>
        </w:rPr>
        <w:lastRenderedPageBreak/>
        <w:t xml:space="preserve">cuando su otorgamiento no implique deterioro en la capacidad técnica y financiera de la Sociedad con Propósito Específico, ni incumplimiento de las Bases. Dichas autorizaciones se otorgarán de manera preferencial cuando se encuentren referidas a garantizar el cumplimiento de Financiamientos directamente relacionados con el Proyecto, o de la intervención del mismo en términos de los artículos 114 a 116 del Reglamento APP; </w:t>
      </w:r>
    </w:p>
    <w:p w:rsidR="00561C77" w:rsidRPr="00F36C6B" w:rsidRDefault="00561C77" w:rsidP="00561C77">
      <w:pPr>
        <w:ind w:left="1426"/>
        <w:rPr>
          <w:rFonts w:ascii="Times New Roman" w:hAnsi="Times New Roman"/>
          <w:szCs w:val="24"/>
        </w:rPr>
      </w:pPr>
    </w:p>
    <w:p w:rsidR="00074E30" w:rsidRPr="00F36C6B" w:rsidRDefault="00561C77" w:rsidP="00F36C6B">
      <w:pPr>
        <w:numPr>
          <w:ilvl w:val="0"/>
          <w:numId w:val="91"/>
        </w:numPr>
        <w:ind w:hanging="575"/>
        <w:rPr>
          <w:rFonts w:ascii="Times New Roman" w:hAnsi="Times New Roman"/>
          <w:szCs w:val="24"/>
        </w:rPr>
      </w:pPr>
      <w:r w:rsidRPr="00F36C6B">
        <w:rPr>
          <w:rFonts w:ascii="Times New Roman" w:hAnsi="Times New Roman"/>
          <w:szCs w:val="24"/>
        </w:rPr>
        <w:t>En su caso, los requisitos que los estatutos sociales deban satisfacer conforme a las disposiciones aplicables al otorgamiento de las autorizaciones para el desarrollo del Proyecto.</w:t>
      </w:r>
    </w:p>
    <w:p w:rsidR="00074E30" w:rsidRPr="00F36C6B" w:rsidRDefault="00074E30" w:rsidP="00F36C6B">
      <w:pPr>
        <w:ind w:left="1426"/>
        <w:rPr>
          <w:rFonts w:ascii="Times New Roman" w:hAnsi="Times New Roman"/>
          <w:szCs w:val="24"/>
        </w:rPr>
      </w:pPr>
    </w:p>
    <w:p w:rsidR="00074E30" w:rsidRPr="00F36C6B" w:rsidRDefault="00074E30" w:rsidP="00F36C6B">
      <w:pPr>
        <w:numPr>
          <w:ilvl w:val="0"/>
          <w:numId w:val="91"/>
        </w:numPr>
        <w:ind w:hanging="575"/>
        <w:rPr>
          <w:rFonts w:ascii="Times New Roman" w:hAnsi="Times New Roman"/>
          <w:szCs w:val="24"/>
        </w:rPr>
      </w:pPr>
      <w:r w:rsidRPr="00F36C6B">
        <w:rPr>
          <w:rFonts w:ascii="Times New Roman" w:hAnsi="Times New Roman"/>
          <w:szCs w:val="24"/>
        </w:rPr>
        <w:t>Los administradores (ya sea los miembros del consejo de administración o gerentes o el administrador o gerente único) deberán cumplir con los requisitos siguientes:</w:t>
      </w:r>
    </w:p>
    <w:p w:rsidR="00074E30" w:rsidRPr="00F36C6B" w:rsidRDefault="00074E30" w:rsidP="00F36C6B">
      <w:pPr>
        <w:ind w:left="851"/>
        <w:rPr>
          <w:rFonts w:ascii="Times New Roman" w:hAnsi="Times New Roman"/>
          <w:szCs w:val="24"/>
        </w:rPr>
      </w:pPr>
    </w:p>
    <w:p w:rsidR="00074E30" w:rsidRPr="00F36C6B" w:rsidRDefault="00074E30" w:rsidP="00F36C6B">
      <w:pPr>
        <w:pStyle w:val="Prrafodelista"/>
        <w:numPr>
          <w:ilvl w:val="0"/>
          <w:numId w:val="192"/>
        </w:numPr>
        <w:rPr>
          <w:rFonts w:ascii="Times New Roman" w:hAnsi="Times New Roman"/>
          <w:szCs w:val="24"/>
        </w:rPr>
      </w:pPr>
      <w:r w:rsidRPr="00F36C6B">
        <w:rPr>
          <w:rFonts w:ascii="Times New Roman" w:hAnsi="Times New Roman"/>
          <w:szCs w:val="24"/>
        </w:rPr>
        <w:t>No encontrarse en los supuestos establecidos en el artículo 42 de la Ley APP, así como tampoco haber desempeñado el cargo de auditor externo del Concursante.</w:t>
      </w:r>
    </w:p>
    <w:p w:rsidR="00074E30" w:rsidRPr="00F36C6B" w:rsidRDefault="00074E30" w:rsidP="00F36C6B">
      <w:pPr>
        <w:ind w:left="851"/>
        <w:rPr>
          <w:rFonts w:ascii="Times New Roman" w:hAnsi="Times New Roman"/>
          <w:szCs w:val="24"/>
        </w:rPr>
      </w:pPr>
    </w:p>
    <w:p w:rsidR="00C305BA" w:rsidRPr="00F36C6B" w:rsidRDefault="00074E30" w:rsidP="00F36C6B">
      <w:pPr>
        <w:pStyle w:val="Prrafodelista"/>
        <w:numPr>
          <w:ilvl w:val="0"/>
          <w:numId w:val="192"/>
        </w:numPr>
        <w:rPr>
          <w:rFonts w:ascii="Times New Roman" w:hAnsi="Times New Roman"/>
          <w:szCs w:val="24"/>
        </w:rPr>
      </w:pPr>
      <w:r w:rsidRPr="00F36C6B">
        <w:rPr>
          <w:rFonts w:ascii="Times New Roman" w:hAnsi="Times New Roman"/>
          <w:szCs w:val="24"/>
        </w:rPr>
        <w:t>Deberán contar con experiencia y capacidad profesional en temas relacionados con la materia del Proyecto con una antigüedad mínima de 3 años.</w:t>
      </w:r>
    </w:p>
    <w:p w:rsidR="00561C77" w:rsidRPr="00F36C6B" w:rsidRDefault="00561C77" w:rsidP="00561C77">
      <w:pPr>
        <w:ind w:left="709" w:right="877" w:hanging="1"/>
        <w:rPr>
          <w:rFonts w:ascii="Times New Roman" w:hAnsi="Times New Roman"/>
          <w:i/>
          <w:szCs w:val="24"/>
        </w:rPr>
      </w:pPr>
    </w:p>
    <w:p w:rsidR="00561C77" w:rsidRPr="00F36C6B" w:rsidRDefault="00561C77" w:rsidP="00561C77">
      <w:pPr>
        <w:ind w:firstLine="708"/>
        <w:rPr>
          <w:rFonts w:ascii="Times New Roman" w:hAnsi="Times New Roman"/>
          <w:szCs w:val="24"/>
        </w:rPr>
      </w:pPr>
      <w:r w:rsidRPr="00F36C6B">
        <w:rPr>
          <w:rFonts w:ascii="Times New Roman" w:hAnsi="Times New Roman"/>
          <w:szCs w:val="24"/>
        </w:rPr>
        <w:t>En caso de que un Consorcio sea</w:t>
      </w:r>
      <w:r w:rsidR="007104A6" w:rsidRPr="00F36C6B">
        <w:rPr>
          <w:rFonts w:ascii="Times New Roman" w:hAnsi="Times New Roman"/>
          <w:szCs w:val="24"/>
        </w:rPr>
        <w:t xml:space="preserve"> el Concursante Ganador, deberá cumplir con </w:t>
      </w:r>
      <w:r w:rsidR="009004D2" w:rsidRPr="00F36C6B">
        <w:rPr>
          <w:rFonts w:ascii="Times New Roman" w:hAnsi="Times New Roman"/>
          <w:szCs w:val="24"/>
        </w:rPr>
        <w:t>los</w:t>
      </w:r>
      <w:r w:rsidR="007104A6" w:rsidRPr="00F36C6B">
        <w:rPr>
          <w:rFonts w:ascii="Times New Roman" w:hAnsi="Times New Roman"/>
          <w:szCs w:val="24"/>
        </w:rPr>
        <w:t xml:space="preserve"> siguientes</w:t>
      </w:r>
      <w:r w:rsidRPr="00F36C6B">
        <w:rPr>
          <w:rFonts w:ascii="Times New Roman" w:hAnsi="Times New Roman"/>
          <w:szCs w:val="24"/>
        </w:rPr>
        <w:t xml:space="preserve">: </w:t>
      </w:r>
    </w:p>
    <w:p w:rsidR="00561C77" w:rsidRPr="00F36C6B" w:rsidRDefault="00561C77" w:rsidP="00561C77">
      <w:pPr>
        <w:rPr>
          <w:rFonts w:ascii="Times New Roman" w:hAnsi="Times New Roman"/>
          <w:szCs w:val="24"/>
        </w:rPr>
      </w:pPr>
    </w:p>
    <w:p w:rsidR="00074E30" w:rsidRPr="00F36C6B" w:rsidRDefault="00074E30" w:rsidP="00561C77">
      <w:pPr>
        <w:numPr>
          <w:ilvl w:val="0"/>
          <w:numId w:val="92"/>
        </w:numPr>
        <w:ind w:hanging="526"/>
        <w:rPr>
          <w:rFonts w:ascii="Times New Roman" w:hAnsi="Times New Roman"/>
          <w:szCs w:val="24"/>
        </w:rPr>
      </w:pPr>
      <w:r w:rsidRPr="00F36C6B">
        <w:rPr>
          <w:rFonts w:ascii="Times New Roman" w:hAnsi="Times New Roman"/>
          <w:szCs w:val="24"/>
        </w:rPr>
        <w:t xml:space="preserve">Por ningún motivo podrán ser socios accionistas de la Sociedad con Propósito Específico, Persona distinta a los Miembros del Consorcio declarados en la Propuesta </w:t>
      </w:r>
    </w:p>
    <w:p w:rsidR="00074E30" w:rsidRPr="00F36C6B" w:rsidRDefault="00561C77" w:rsidP="00561C77">
      <w:pPr>
        <w:numPr>
          <w:ilvl w:val="0"/>
          <w:numId w:val="92"/>
        </w:numPr>
        <w:ind w:hanging="526"/>
        <w:rPr>
          <w:rFonts w:ascii="Times New Roman" w:hAnsi="Times New Roman"/>
          <w:szCs w:val="24"/>
        </w:rPr>
      </w:pPr>
      <w:r w:rsidRPr="00F36C6B">
        <w:rPr>
          <w:rFonts w:ascii="Times New Roman" w:hAnsi="Times New Roman"/>
          <w:szCs w:val="24"/>
        </w:rPr>
        <w:t>Cualquier modificación al convenio que regule las relaciones de los miembros del Consorcio, así como la inclusión y exclusión de tales miembros, requerirá autorización previa de</w:t>
      </w:r>
      <w:r w:rsidR="00074E30" w:rsidRPr="00F36C6B">
        <w:rPr>
          <w:rFonts w:ascii="Times New Roman" w:hAnsi="Times New Roman"/>
          <w:szCs w:val="24"/>
        </w:rPr>
        <w:t>l Institu</w:t>
      </w:r>
      <w:r w:rsidR="00BE6BBC" w:rsidRPr="00F36C6B">
        <w:rPr>
          <w:rFonts w:ascii="Times New Roman" w:hAnsi="Times New Roman"/>
          <w:szCs w:val="24"/>
        </w:rPr>
        <w:t>t</w:t>
      </w:r>
      <w:r w:rsidR="00074E30" w:rsidRPr="00F36C6B">
        <w:rPr>
          <w:rFonts w:ascii="Times New Roman" w:hAnsi="Times New Roman"/>
          <w:szCs w:val="24"/>
        </w:rPr>
        <w:t>o;</w:t>
      </w:r>
    </w:p>
    <w:p w:rsidR="00074E30" w:rsidRPr="00F36C6B" w:rsidRDefault="00074E30" w:rsidP="00074E30">
      <w:pPr>
        <w:numPr>
          <w:ilvl w:val="0"/>
          <w:numId w:val="92"/>
        </w:numPr>
        <w:rPr>
          <w:rFonts w:ascii="Times New Roman" w:hAnsi="Times New Roman"/>
          <w:szCs w:val="24"/>
        </w:rPr>
      </w:pPr>
      <w:r w:rsidRPr="00F36C6B">
        <w:rPr>
          <w:rFonts w:ascii="Times New Roman" w:hAnsi="Times New Roman"/>
          <w:szCs w:val="24"/>
        </w:rPr>
        <w:t>Los estatutos, títulos representativos del capital de las integrantes del Consorcio, y el convenio que las regula, deberán contener las menciones expresas que se señala en el presente numeral de las Bases, debiendo cumplir en todo momento con la Legislación.</w:t>
      </w:r>
    </w:p>
    <w:p w:rsidR="00561C77" w:rsidRPr="00F36C6B" w:rsidRDefault="00074E30" w:rsidP="00074E30">
      <w:pPr>
        <w:numPr>
          <w:ilvl w:val="0"/>
          <w:numId w:val="92"/>
        </w:numPr>
        <w:rPr>
          <w:rFonts w:ascii="Times New Roman" w:hAnsi="Times New Roman"/>
          <w:szCs w:val="24"/>
        </w:rPr>
      </w:pPr>
      <w:r w:rsidRPr="00F36C6B">
        <w:rPr>
          <w:rFonts w:ascii="Times New Roman" w:hAnsi="Times New Roman"/>
          <w:szCs w:val="24"/>
        </w:rPr>
        <w:t>Deberá necesariamente adoptarse la modalidad de consejo de administración, en el entendido de que el secretario no formará parte del mismo.</w:t>
      </w:r>
    </w:p>
    <w:p w:rsidR="00561C77" w:rsidRPr="00F36C6B" w:rsidRDefault="00561C77" w:rsidP="00561C77">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 xml:space="preserve">Si el Concursante Ganador no ha constituido la Sociedad con Propósito Específico antes de la fecha establecida en el acta de fallo para la celebración del Contrato, o no ha entregado a la Convocante los documentos referidos en numeral 5.3 anterior en los plazos ahí establecidos, </w:t>
      </w:r>
      <w:r w:rsidR="00330BB0" w:rsidRPr="00F36C6B">
        <w:rPr>
          <w:rFonts w:ascii="Times New Roman" w:hAnsi="Times New Roman"/>
          <w:szCs w:val="24"/>
        </w:rPr>
        <w:t xml:space="preserve">o los mismos, una vez revisados por el Instituto en términos del procedimiento de revisión establecido </w:t>
      </w:r>
      <w:r w:rsidR="00330BB0" w:rsidRPr="00F36C6B">
        <w:rPr>
          <w:rFonts w:ascii="Times New Roman" w:hAnsi="Times New Roman"/>
          <w:szCs w:val="24"/>
        </w:rPr>
        <w:lastRenderedPageBreak/>
        <w:t xml:space="preserve">en el </w:t>
      </w:r>
      <w:r w:rsidR="00330BB0" w:rsidRPr="00F36C6B">
        <w:rPr>
          <w:rFonts w:ascii="Times New Roman" w:hAnsi="Times New Roman"/>
          <w:b/>
          <w:szCs w:val="24"/>
        </w:rPr>
        <w:t>Anexo 5 (</w:t>
      </w:r>
      <w:r w:rsidR="00330BB0" w:rsidRPr="00F36C6B">
        <w:rPr>
          <w:rFonts w:ascii="Times New Roman" w:hAnsi="Times New Roman"/>
          <w:b/>
          <w:i/>
          <w:szCs w:val="24"/>
        </w:rPr>
        <w:t>Procedimiento de Revisión</w:t>
      </w:r>
      <w:r w:rsidR="00330BB0" w:rsidRPr="00F36C6B">
        <w:rPr>
          <w:rFonts w:ascii="Times New Roman" w:hAnsi="Times New Roman"/>
          <w:b/>
          <w:szCs w:val="24"/>
        </w:rPr>
        <w:t xml:space="preserve">) </w:t>
      </w:r>
      <w:r w:rsidR="00330BB0" w:rsidRPr="00F36C6B">
        <w:rPr>
          <w:rFonts w:ascii="Times New Roman" w:hAnsi="Times New Roman"/>
          <w:szCs w:val="24"/>
        </w:rPr>
        <w:t xml:space="preserve">del modelo del Contrato, el Concursante Ganador no haya realizado las modificaciones pertinentes a efecto de cumplir con los requisitos solicitados en las Bases, los Documentos del Concurso y/o la Legislación, </w:t>
      </w:r>
      <w:r w:rsidRPr="00F36C6B">
        <w:rPr>
          <w:rFonts w:ascii="Times New Roman" w:hAnsi="Times New Roman"/>
          <w:szCs w:val="24"/>
        </w:rPr>
        <w:t>el Instituto procederá a ejecutar la Garantía de Seriedad y el Concursante Ganador perderá todos los derechos que haya adquirido conforme al Concurso. En éste caso, con fundamento en el artículo 64, fracción IV, de la Ley APP, la Convocante podrá adjudicar el Proyecto al Concursante cuya Propuesta hubiere quedado ubicada en segundo lugar conforme al criterio de adjudicación señalado en estas Bases, y, de no aceptar, se adjudicará a los lugares subsecuentes; en el entendido que el nuevo adjudicatario deberá cumplir con todas las condiciones previstas en los Documentos del Concurso, en la Ley APP y en el Reglamento APP, y la diferencia con la oferta económica inicialmente ganadora no sea superior al equivalente al 10% (diez por ciento), calculado sobre la base de la citada Propuesta ganadora.</w:t>
      </w:r>
    </w:p>
    <w:p w:rsidR="00330BB0" w:rsidRPr="00F36C6B" w:rsidRDefault="00330BB0">
      <w:pPr>
        <w:widowControl/>
        <w:jc w:val="left"/>
        <w:rPr>
          <w:rFonts w:ascii="Times New Roman" w:hAnsi="Times New Roman"/>
          <w:szCs w:val="24"/>
        </w:rPr>
      </w:pPr>
    </w:p>
    <w:p w:rsidR="00561C77" w:rsidRPr="00F36C6B" w:rsidRDefault="00561C77" w:rsidP="00561C77">
      <w:pPr>
        <w:pStyle w:val="Ttulo3"/>
        <w:jc w:val="both"/>
        <w:rPr>
          <w:rFonts w:ascii="Times New Roman" w:hAnsi="Times New Roman"/>
          <w:bCs/>
          <w:i w:val="0"/>
          <w:szCs w:val="24"/>
        </w:rPr>
      </w:pPr>
      <w:bookmarkStart w:id="78" w:name="_Toc478646405"/>
      <w:r w:rsidRPr="00F36C6B">
        <w:rPr>
          <w:rFonts w:ascii="Times New Roman" w:hAnsi="Times New Roman"/>
          <w:bCs/>
          <w:i w:val="0"/>
          <w:szCs w:val="24"/>
        </w:rPr>
        <w:t>5.6 FIRMA DE CONTRATO</w:t>
      </w:r>
      <w:r w:rsidR="000E443E" w:rsidRPr="00F36C6B">
        <w:rPr>
          <w:rFonts w:ascii="Times New Roman" w:hAnsi="Times New Roman"/>
          <w:bCs/>
          <w:i w:val="0"/>
          <w:szCs w:val="24"/>
        </w:rPr>
        <w:t>.</w:t>
      </w:r>
      <w:bookmarkEnd w:id="78"/>
    </w:p>
    <w:p w:rsidR="00561C77" w:rsidRPr="00F36C6B" w:rsidRDefault="00561C77" w:rsidP="00561C77">
      <w:pPr>
        <w:pStyle w:val="parrafo"/>
        <w:spacing w:before="60" w:after="60"/>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La Sociedad con Propósito Específico constituida por el Concursante Ganador deberá firmar el Contrato, a través de su representante legal que cuente con poderes con datos de registro (o con documentación satisfactoria a discreción del Instituto del proceso de inscripción en el registro), en su caso, y con facultades suficientes para celebrar el Contrato y todos los actos conexos o relacionados con el mismo. El Contrato deberá firmarse en el lugar que señale el Instituto al momento de expedir el fallo. Si la Sociedad con Propósito Específico constituida por el Concursante Ganador no firma el Contrato dentro de los 30 (treinta) Días Hábiles siguientes al día de la notificación del fallo por causas imputables al mismo, se procederá a ejecutar la Garantía de Seriedad y el Concursante Ganador y la Sociedad con Propósito Específico perderán todos los derechos que hayan adquirido conforme al Concurso.</w:t>
      </w:r>
    </w:p>
    <w:p w:rsidR="00561C77" w:rsidRPr="00F36C6B" w:rsidRDefault="00561C77" w:rsidP="00561C77">
      <w:pPr>
        <w:rPr>
          <w:rFonts w:ascii="Times New Roman" w:hAnsi="Times New Roman"/>
          <w:szCs w:val="24"/>
        </w:rPr>
      </w:pPr>
    </w:p>
    <w:p w:rsidR="00561C77" w:rsidRPr="00F36C6B" w:rsidRDefault="00561C77" w:rsidP="00561C77">
      <w:pPr>
        <w:rPr>
          <w:rFonts w:ascii="Times New Roman" w:hAnsi="Times New Roman"/>
          <w:szCs w:val="24"/>
        </w:rPr>
      </w:pPr>
      <w:r w:rsidRPr="00F36C6B">
        <w:rPr>
          <w:rFonts w:ascii="Times New Roman" w:hAnsi="Times New Roman"/>
          <w:szCs w:val="24"/>
        </w:rPr>
        <w:t>La Convocante tendrá en todo momento el derecho de prorrogar la fecha de firma del Contrato hasta por un periodo de 30 (treinta) Días Hábiles adicionales a la fecha de firma señalada en el acta de fallo, sin que dicho aplazamiento implique de cualquier forma un incumplimiento a las Bases y sin que el Concursante Ganador y/o la Sociedad con Propósito Específico que constituya en términos de la Ley APP, su Reglamento y las presentes Bases, pueda alegar daño o perjuicio de cualquier naturaleza por dicha prórroga.</w:t>
      </w:r>
    </w:p>
    <w:p w:rsidR="00876B74" w:rsidRPr="00F36C6B" w:rsidRDefault="00876B74" w:rsidP="00E20B17">
      <w:pPr>
        <w:rPr>
          <w:rFonts w:ascii="Times New Roman" w:hAnsi="Times New Roman"/>
          <w:szCs w:val="24"/>
        </w:rPr>
      </w:pPr>
    </w:p>
    <w:p w:rsidR="00A00CBA" w:rsidRPr="00F36C6B" w:rsidRDefault="00A00CBA" w:rsidP="00A00CBA">
      <w:pPr>
        <w:pStyle w:val="Ttulo2"/>
        <w:rPr>
          <w:rFonts w:ascii="Times New Roman" w:hAnsi="Times New Roman"/>
          <w:bCs/>
          <w:szCs w:val="24"/>
        </w:rPr>
      </w:pPr>
      <w:bookmarkStart w:id="79" w:name="_Toc478646406"/>
      <w:r w:rsidRPr="00F36C6B">
        <w:rPr>
          <w:rFonts w:ascii="Times New Roman" w:hAnsi="Times New Roman"/>
          <w:bCs/>
          <w:szCs w:val="24"/>
        </w:rPr>
        <w:t>6</w:t>
      </w:r>
      <w:r w:rsidRPr="00F36C6B">
        <w:rPr>
          <w:rFonts w:ascii="Times New Roman" w:hAnsi="Times New Roman"/>
          <w:bCs/>
          <w:szCs w:val="24"/>
        </w:rPr>
        <w:tab/>
        <w:t>INFRACCIONES Y SANCIONES.</w:t>
      </w:r>
      <w:bookmarkEnd w:id="79"/>
    </w:p>
    <w:p w:rsidR="00A00CBA" w:rsidRPr="00F36C6B" w:rsidRDefault="00A00CBA" w:rsidP="00A00CBA">
      <w:pPr>
        <w:rPr>
          <w:rFonts w:ascii="Times New Roman" w:hAnsi="Times New Roman"/>
          <w:szCs w:val="24"/>
        </w:rPr>
      </w:pPr>
    </w:p>
    <w:p w:rsidR="00A00CBA" w:rsidRPr="00F36C6B" w:rsidRDefault="00A00CBA" w:rsidP="00A00CBA">
      <w:pPr>
        <w:rPr>
          <w:rFonts w:ascii="Times New Roman" w:hAnsi="Times New Roman"/>
          <w:szCs w:val="24"/>
        </w:rPr>
      </w:pPr>
      <w:r w:rsidRPr="00F36C6B">
        <w:rPr>
          <w:rFonts w:ascii="Times New Roman" w:hAnsi="Times New Roman"/>
          <w:szCs w:val="24"/>
        </w:rPr>
        <w:t>Las contempladas en los artículos 129, 130, 131, 132 y 133 de la Ley APP y demás disposiciones aplicables en la materia.</w:t>
      </w:r>
    </w:p>
    <w:p w:rsidR="00A00CBA" w:rsidRPr="00F36C6B" w:rsidRDefault="00A00CBA" w:rsidP="006A74FC">
      <w:pPr>
        <w:rPr>
          <w:rFonts w:ascii="Times New Roman" w:hAnsi="Times New Roman"/>
          <w:szCs w:val="24"/>
        </w:rPr>
      </w:pPr>
    </w:p>
    <w:p w:rsidR="00A00CBA" w:rsidRPr="00F36C6B" w:rsidRDefault="00A00CBA" w:rsidP="00A00CBA">
      <w:pPr>
        <w:pStyle w:val="Ttulo2"/>
        <w:rPr>
          <w:rFonts w:ascii="Times New Roman" w:hAnsi="Times New Roman"/>
          <w:bCs/>
          <w:szCs w:val="24"/>
        </w:rPr>
      </w:pPr>
      <w:bookmarkStart w:id="80" w:name="_Toc478646407"/>
      <w:r w:rsidRPr="00F36C6B">
        <w:rPr>
          <w:rFonts w:ascii="Times New Roman" w:hAnsi="Times New Roman"/>
          <w:bCs/>
          <w:szCs w:val="24"/>
        </w:rPr>
        <w:t>7</w:t>
      </w:r>
      <w:r w:rsidRPr="00F36C6B">
        <w:rPr>
          <w:rFonts w:ascii="Times New Roman" w:hAnsi="Times New Roman"/>
          <w:bCs/>
          <w:szCs w:val="24"/>
        </w:rPr>
        <w:tab/>
        <w:t>SITUACIONES NO PREVISTAS EN LAS BASES.</w:t>
      </w:r>
      <w:bookmarkEnd w:id="80"/>
    </w:p>
    <w:p w:rsidR="00A00CBA" w:rsidRPr="00F36C6B" w:rsidRDefault="00A00CBA" w:rsidP="00A00CBA">
      <w:pPr>
        <w:pStyle w:val="Textoindependiente3"/>
        <w:rPr>
          <w:rFonts w:ascii="Times New Roman" w:hAnsi="Times New Roman"/>
          <w:b w:val="0"/>
          <w:i w:val="0"/>
          <w:kern w:val="16"/>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lastRenderedPageBreak/>
        <w:t>Cualquier situación no prevista en las Bases podrá ser resuelta por el Instituto apegándose a la Legislación y disposiciones administrativas aplicables. El Instituto estará facultado para realizar las consultas que estime necesarias a la SHCP, o cualquier otra dependencia, con base en las atribuciones conferidas a éstas.</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tulo2"/>
        <w:rPr>
          <w:rFonts w:ascii="Times New Roman" w:hAnsi="Times New Roman"/>
          <w:bCs/>
          <w:i/>
          <w:szCs w:val="24"/>
        </w:rPr>
      </w:pPr>
      <w:bookmarkStart w:id="81" w:name="_Toc478646408"/>
      <w:r w:rsidRPr="00F36C6B">
        <w:rPr>
          <w:rFonts w:ascii="Times New Roman" w:hAnsi="Times New Roman"/>
          <w:bCs/>
          <w:szCs w:val="24"/>
        </w:rPr>
        <w:t>8</w:t>
      </w:r>
      <w:r w:rsidRPr="00F36C6B">
        <w:rPr>
          <w:rFonts w:ascii="Times New Roman" w:hAnsi="Times New Roman"/>
          <w:bCs/>
          <w:szCs w:val="24"/>
        </w:rPr>
        <w:tab/>
        <w:t>SUPREMACÍA DEL MODELO DE CONTRATO SOBRE LAS BASES.</w:t>
      </w:r>
      <w:bookmarkEnd w:id="81"/>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Prevalecerán los términos del Contrato sobre cualquier contradicción existente con los términos contenidos en las presentes Bases. Los Concursantes por el s</w:t>
      </w:r>
      <w:r w:rsidR="00330BB0" w:rsidRPr="00F36C6B">
        <w:rPr>
          <w:rFonts w:ascii="Times New Roman" w:hAnsi="Times New Roman"/>
          <w:b w:val="0"/>
          <w:bCs w:val="0"/>
          <w:i w:val="0"/>
          <w:szCs w:val="24"/>
          <w:lang w:val="es-MX"/>
        </w:rPr>
        <w:t>ó</w:t>
      </w:r>
      <w:r w:rsidRPr="00F36C6B">
        <w:rPr>
          <w:rFonts w:ascii="Times New Roman" w:hAnsi="Times New Roman"/>
          <w:b w:val="0"/>
          <w:bCs w:val="0"/>
          <w:i w:val="0"/>
          <w:szCs w:val="24"/>
          <w:lang w:val="es-MX"/>
        </w:rPr>
        <w:t xml:space="preserve">lo hecho de presentar sus Propuestas aceptan </w:t>
      </w:r>
      <w:r w:rsidR="00330BB0" w:rsidRPr="00F36C6B">
        <w:rPr>
          <w:rFonts w:ascii="Times New Roman" w:hAnsi="Times New Roman"/>
          <w:b w:val="0"/>
          <w:bCs w:val="0"/>
          <w:i w:val="0"/>
          <w:szCs w:val="24"/>
          <w:lang w:val="es-MX"/>
        </w:rPr>
        <w:t xml:space="preserve">expresamente </w:t>
      </w:r>
      <w:r w:rsidRPr="00F36C6B">
        <w:rPr>
          <w:rFonts w:ascii="Times New Roman" w:hAnsi="Times New Roman"/>
          <w:b w:val="0"/>
          <w:bCs w:val="0"/>
          <w:i w:val="0"/>
          <w:szCs w:val="24"/>
          <w:lang w:val="es-MX"/>
        </w:rPr>
        <w:t>lo anterior</w:t>
      </w:r>
      <w:r w:rsidR="00330BB0" w:rsidRPr="00F36C6B">
        <w:rPr>
          <w:rFonts w:ascii="Times New Roman" w:hAnsi="Times New Roman"/>
          <w:b w:val="0"/>
          <w:bCs w:val="0"/>
          <w:i w:val="0"/>
          <w:szCs w:val="24"/>
          <w:lang w:val="es-MX"/>
        </w:rPr>
        <w:t>;</w:t>
      </w:r>
      <w:r w:rsidRPr="00F36C6B">
        <w:rPr>
          <w:rFonts w:ascii="Times New Roman" w:hAnsi="Times New Roman"/>
          <w:b w:val="0"/>
          <w:bCs w:val="0"/>
          <w:i w:val="0"/>
          <w:szCs w:val="24"/>
          <w:lang w:val="es-MX"/>
        </w:rPr>
        <w:t xml:space="preserve"> no obstante las Bases y la Propuesta presentada serán parte integrante del Contrato, en lo que no se contrapongan.</w:t>
      </w:r>
    </w:p>
    <w:p w:rsidR="00A00CBA" w:rsidRPr="00F36C6B" w:rsidRDefault="00A00CBA" w:rsidP="00A00CBA">
      <w:pPr>
        <w:pStyle w:val="Textoindependiente3"/>
        <w:rPr>
          <w:rFonts w:ascii="Times New Roman" w:hAnsi="Times New Roman"/>
          <w:b w:val="0"/>
          <w:bCs w:val="0"/>
          <w:i w:val="0"/>
          <w:szCs w:val="24"/>
          <w:lang w:val="es-MX"/>
        </w:rPr>
      </w:pPr>
    </w:p>
    <w:p w:rsidR="0050712D" w:rsidRPr="00F36C6B" w:rsidRDefault="0050712D" w:rsidP="00A00CBA">
      <w:pPr>
        <w:pStyle w:val="Textoindependiente3"/>
        <w:rPr>
          <w:rFonts w:ascii="Times New Roman" w:hAnsi="Times New Roman"/>
          <w:b w:val="0"/>
          <w:bCs w:val="0"/>
          <w:i w:val="0"/>
          <w:szCs w:val="24"/>
          <w:lang w:val="es-MX"/>
        </w:rPr>
      </w:pPr>
    </w:p>
    <w:p w:rsidR="00A00CBA" w:rsidRPr="00F36C6B" w:rsidRDefault="00A00CBA" w:rsidP="00A00CBA">
      <w:pPr>
        <w:pStyle w:val="Ttulo2"/>
        <w:rPr>
          <w:rFonts w:ascii="Times New Roman" w:hAnsi="Times New Roman"/>
          <w:bCs/>
          <w:i/>
          <w:szCs w:val="24"/>
        </w:rPr>
      </w:pPr>
      <w:bookmarkStart w:id="82" w:name="_Toc478646409"/>
      <w:r w:rsidRPr="00F36C6B">
        <w:rPr>
          <w:rFonts w:ascii="Times New Roman" w:hAnsi="Times New Roman"/>
          <w:bCs/>
          <w:szCs w:val="24"/>
        </w:rPr>
        <w:t>9</w:t>
      </w:r>
      <w:r w:rsidRPr="00F36C6B">
        <w:rPr>
          <w:rFonts w:ascii="Times New Roman" w:hAnsi="Times New Roman"/>
          <w:bCs/>
          <w:szCs w:val="24"/>
        </w:rPr>
        <w:tab/>
        <w:t>COMPETENCIA Y JURISDICCIÓN.</w:t>
      </w:r>
      <w:bookmarkEnd w:id="82"/>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Todos los Concursantes, por el simple hecho de participar en el Concurso, renuncian a la competencia de los tribunales que pudiera corresponderles en razón de su domicilio presente o futuro, o por cualquier otra causa, y se someten irrevocablemente a la competencia los tribunales federales competentes.</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Asimismo, todos los Concursantes, por el sólo hecho de participar en el Concurso, aceptan que cualquier acuerdo o disposición contenida en los Documentos del Concurso que sean contrarios a cualquier disposición de orden público en México se tendrán por no puestas y no afectarán la validez de los demás términos y condiciones de los Documentos del Concurso. Cuando sea legalmente posible, las partes del Concurso (los Concursantes y la Convocante) llevarán a cabo las acciones procedentes para sustituir los términos y condiciones que resultaren inválidos.</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tulo2"/>
        <w:rPr>
          <w:rFonts w:ascii="Times New Roman" w:hAnsi="Times New Roman"/>
          <w:bCs/>
          <w:i/>
          <w:szCs w:val="24"/>
        </w:rPr>
      </w:pPr>
      <w:bookmarkStart w:id="83" w:name="_Toc478646410"/>
      <w:r w:rsidRPr="00F36C6B">
        <w:rPr>
          <w:rFonts w:ascii="Times New Roman" w:hAnsi="Times New Roman"/>
          <w:bCs/>
          <w:szCs w:val="24"/>
        </w:rPr>
        <w:t>10</w:t>
      </w:r>
      <w:r w:rsidRPr="00F36C6B">
        <w:rPr>
          <w:rFonts w:ascii="Times New Roman" w:hAnsi="Times New Roman"/>
          <w:bCs/>
          <w:szCs w:val="24"/>
        </w:rPr>
        <w:tab/>
        <w:t>AGENTE PARTICIPANTE EN EL CONCURSO</w:t>
      </w:r>
      <w:r w:rsidR="000E443E" w:rsidRPr="00F36C6B">
        <w:rPr>
          <w:rFonts w:ascii="Times New Roman" w:hAnsi="Times New Roman"/>
          <w:bCs/>
          <w:szCs w:val="24"/>
        </w:rPr>
        <w:t>.</w:t>
      </w:r>
      <w:bookmarkEnd w:id="83"/>
    </w:p>
    <w:p w:rsidR="00A00CBA" w:rsidRPr="00F36C6B" w:rsidRDefault="00A00CBA" w:rsidP="00A00CBA">
      <w:pPr>
        <w:pStyle w:val="Textoindependiente3"/>
        <w:outlineLvl w:val="0"/>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 xml:space="preserve">El Agente que participa en este Concurso es: Currie &amp; Brown Mexico, S.A. de C.V., con domicilio en Aristóteles 77, Piso 6; Colonia Polanco, C.P. 11560, México, Ciudad de México, con teléfono +52(55)52 81 00 63, con correo electrónico </w:t>
      </w:r>
      <w:hyperlink r:id="rId25" w:history="1">
        <w:r w:rsidRPr="00F36C6B">
          <w:rPr>
            <w:rStyle w:val="Hipervnculo"/>
            <w:rFonts w:ascii="Times New Roman" w:hAnsi="Times New Roman"/>
            <w:b w:val="0"/>
            <w:bCs w:val="0"/>
            <w:i w:val="0"/>
            <w:szCs w:val="24"/>
            <w:lang w:val="es-MX"/>
          </w:rPr>
          <w:t>Frida.Mendoza</w:t>
        </w:r>
        <w:r w:rsidRPr="00F36C6B">
          <w:rPr>
            <w:rStyle w:val="Hipervnculo"/>
            <w:rFonts w:ascii="Times New Roman" w:hAnsi="Times New Roman"/>
            <w:bCs w:val="0"/>
            <w:i w:val="0"/>
            <w:szCs w:val="24"/>
            <w:lang w:val="es-MX"/>
          </w:rPr>
          <w:t>@</w:t>
        </w:r>
        <w:r w:rsidRPr="00F36C6B">
          <w:rPr>
            <w:rStyle w:val="Hipervnculo"/>
            <w:rFonts w:ascii="Times New Roman" w:hAnsi="Times New Roman"/>
            <w:b w:val="0"/>
            <w:bCs w:val="0"/>
            <w:i w:val="0"/>
            <w:szCs w:val="24"/>
            <w:lang w:val="es-MX"/>
          </w:rPr>
          <w:t>curriebrown.com</w:t>
        </w:r>
      </w:hyperlink>
      <w:r w:rsidRPr="00F36C6B">
        <w:rPr>
          <w:rFonts w:ascii="Times New Roman" w:hAnsi="Times New Roman"/>
          <w:b w:val="0"/>
          <w:i w:val="0"/>
          <w:lang w:val="es-MX"/>
        </w:rPr>
        <w:t>.</w:t>
      </w:r>
    </w:p>
    <w:p w:rsidR="00A00CBA" w:rsidRPr="00F36C6B" w:rsidRDefault="00A00CBA" w:rsidP="006A74FC">
      <w:pPr>
        <w:pStyle w:val="Textoindependiente3"/>
        <w:rPr>
          <w:rFonts w:ascii="Times New Roman" w:hAnsi="Times New Roman"/>
          <w:b w:val="0"/>
          <w:bCs w:val="0"/>
          <w:i w:val="0"/>
          <w:szCs w:val="24"/>
          <w:lang w:val="es-MX"/>
        </w:rPr>
      </w:pPr>
    </w:p>
    <w:p w:rsidR="00A00CBA" w:rsidRPr="00F36C6B" w:rsidRDefault="00A00CBA" w:rsidP="00A00CBA">
      <w:pPr>
        <w:pStyle w:val="Ttulo2"/>
        <w:rPr>
          <w:rFonts w:ascii="Times New Roman" w:hAnsi="Times New Roman"/>
          <w:bCs/>
          <w:i/>
          <w:szCs w:val="24"/>
        </w:rPr>
      </w:pPr>
      <w:bookmarkStart w:id="84" w:name="_Toc478646411"/>
      <w:r w:rsidRPr="00F36C6B">
        <w:rPr>
          <w:rFonts w:ascii="Times New Roman" w:hAnsi="Times New Roman"/>
          <w:bCs/>
          <w:szCs w:val="24"/>
        </w:rPr>
        <w:t>11</w:t>
      </w:r>
      <w:r w:rsidRPr="00F36C6B">
        <w:rPr>
          <w:rFonts w:ascii="Times New Roman" w:hAnsi="Times New Roman"/>
          <w:bCs/>
          <w:szCs w:val="24"/>
        </w:rPr>
        <w:tab/>
        <w:t>ANTICORRUPCIÓN</w:t>
      </w:r>
      <w:r w:rsidR="000E443E" w:rsidRPr="00F36C6B">
        <w:rPr>
          <w:rFonts w:ascii="Times New Roman" w:hAnsi="Times New Roman"/>
          <w:bCs/>
          <w:szCs w:val="24"/>
        </w:rPr>
        <w:t>.</w:t>
      </w:r>
      <w:bookmarkEnd w:id="84"/>
    </w:p>
    <w:p w:rsidR="00A00CBA" w:rsidRPr="00F36C6B" w:rsidRDefault="00A00CBA" w:rsidP="006A74FC">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 xml:space="preserve">México como miembro de la OCDE y firmante de la </w:t>
      </w:r>
      <w:r w:rsidRPr="00F36C6B">
        <w:rPr>
          <w:rFonts w:ascii="Times New Roman" w:hAnsi="Times New Roman"/>
          <w:b w:val="0"/>
          <w:bCs w:val="0"/>
          <w:szCs w:val="24"/>
          <w:lang w:val="es-MX"/>
        </w:rPr>
        <w:t>Convención para Combatir el Cohecho de Servidores Públicos Extranjeros en Transacciones Comerciales Internacionales</w:t>
      </w:r>
      <w:r w:rsidRPr="00F36C6B">
        <w:rPr>
          <w:rFonts w:ascii="Times New Roman" w:hAnsi="Times New Roman"/>
          <w:b w:val="0"/>
          <w:bCs w:val="0"/>
          <w:i w:val="0"/>
          <w:szCs w:val="24"/>
          <w:lang w:val="es-MX"/>
        </w:rPr>
        <w:t xml:space="preserve"> ha adquirido responsabilidades que involucran tanto al sector público como al privado. La referida convención, busca establecer medidas para prevenir y penalizar a las personas y a las empresas que prometan o den gratificaciones a funcionarios públicos extranjeros que participan en transacciones comerciales internacionales; y su objetivo es eliminar la competencia desleal y </w:t>
      </w:r>
      <w:r w:rsidRPr="00F36C6B">
        <w:rPr>
          <w:rFonts w:ascii="Times New Roman" w:hAnsi="Times New Roman"/>
          <w:b w:val="0"/>
          <w:bCs w:val="0"/>
          <w:i w:val="0"/>
          <w:szCs w:val="24"/>
          <w:lang w:val="es-MX"/>
        </w:rPr>
        <w:lastRenderedPageBreak/>
        <w:t>crear igualdad de oportunidades para las empresas que compitan por las contrataciones gubernamentales.</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La OCDE ha establecido mecanismos muy claros para que los países firmantes de la referida convención cumplan con las recomendaciones emitidas por ésta y en el caso de México, en octubre de 2011 se emitió el Reporte de la Fase 3 sobre la implementación de la mencionada Convención en México.</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Las sanciones impuestas a las personas físicas o morales (privados) y a los servidores públicos que incumplan las recomendaciones de la Convención referida en la presente Sección, implican entre otras, privación de la libertad, extradición, decomiso y/o embargo de dinero o bienes.</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b w:val="0"/>
          <w:bCs w:val="0"/>
          <w:i w:val="0"/>
          <w:szCs w:val="24"/>
          <w:lang w:val="es-MX"/>
        </w:rPr>
      </w:pPr>
      <w:r w:rsidRPr="00F36C6B">
        <w:rPr>
          <w:rFonts w:ascii="Times New Roman" w:hAnsi="Times New Roman"/>
          <w:b w:val="0"/>
          <w:bCs w:val="0"/>
          <w:i w:val="0"/>
          <w:szCs w:val="24"/>
          <w:lang w:val="es-MX"/>
        </w:rPr>
        <w:t xml:space="preserve">Asimismo, es importante conocer que el pago realizado a servidores públicos extranjeros es perseguido y castigado independientemente de que el servidor público sea acusado o no. Las investigaciones pueden iniciarse por denuncia, pero también por otros medios, como la revisión de la situación patrimonial de los servidores públicos o la identificación de transacciones ilícitas, en el caso de las empresas. El culpable puede ser perseguido en cualquier país firmante de la convención referida independientemente del lugar donde el acto de cohecho haya sido cometido. En la medida que estos lineamientos sean conocidos por las empresas y los servidores públicos del país, estaremos contribuyendo a construir estructuras preventivas que impidan el incumplimiento de las recomendaciones de la convención y por tanto la comisión de actos de corrupción. </w:t>
      </w:r>
    </w:p>
    <w:p w:rsidR="00A00CBA" w:rsidRPr="00F36C6B" w:rsidRDefault="00A00CBA" w:rsidP="00A00CBA">
      <w:pPr>
        <w:pStyle w:val="Textoindependiente3"/>
        <w:rPr>
          <w:rFonts w:ascii="Times New Roman" w:hAnsi="Times New Roman"/>
          <w:b w:val="0"/>
          <w:bCs w:val="0"/>
          <w:i w:val="0"/>
          <w:szCs w:val="24"/>
          <w:lang w:val="es-MX"/>
        </w:rPr>
      </w:pPr>
    </w:p>
    <w:p w:rsidR="00A00CBA" w:rsidRPr="00F36C6B" w:rsidRDefault="00A00CBA" w:rsidP="00A00CBA">
      <w:pPr>
        <w:pStyle w:val="Textoindependiente3"/>
        <w:rPr>
          <w:rFonts w:ascii="Times New Roman" w:hAnsi="Times New Roman"/>
          <w:szCs w:val="24"/>
        </w:rPr>
      </w:pPr>
      <w:r w:rsidRPr="00F36C6B">
        <w:rPr>
          <w:rFonts w:ascii="Times New Roman" w:hAnsi="Times New Roman"/>
          <w:szCs w:val="24"/>
        </w:rPr>
        <w:t>Por otra parte, es de señalar que la legislación nacional, incluyendo sin limitar la Ley Federal Anticorrupción en Contrataciones Públicas, sanciona el cohecho.</w:t>
      </w:r>
    </w:p>
    <w:p w:rsidR="00876B74" w:rsidRPr="00F36C6B" w:rsidRDefault="00876B74" w:rsidP="00E20B17">
      <w:pPr>
        <w:rPr>
          <w:rFonts w:ascii="Times New Roman" w:hAnsi="Times New Roman"/>
          <w:szCs w:val="24"/>
          <w:lang w:val="es-ES"/>
        </w:rPr>
      </w:pPr>
    </w:p>
    <w:p w:rsidR="00876B74" w:rsidRPr="00F36C6B" w:rsidRDefault="00876B74" w:rsidP="00E20B17">
      <w:pPr>
        <w:rPr>
          <w:rFonts w:ascii="Times New Roman" w:hAnsi="Times New Roman"/>
          <w:szCs w:val="24"/>
        </w:rPr>
      </w:pPr>
    </w:p>
    <w:p w:rsidR="00876B74" w:rsidRPr="00F36C6B" w:rsidRDefault="00876B74" w:rsidP="00E20B17">
      <w:pPr>
        <w:rPr>
          <w:rFonts w:ascii="Times New Roman" w:hAnsi="Times New Roman"/>
          <w:szCs w:val="24"/>
        </w:rPr>
      </w:pPr>
    </w:p>
    <w:p w:rsidR="008E33FF" w:rsidRPr="00F36C6B" w:rsidRDefault="008E33FF">
      <w:pPr>
        <w:widowControl/>
        <w:jc w:val="left"/>
        <w:rPr>
          <w:rFonts w:ascii="Times New Roman" w:hAnsi="Times New Roman"/>
          <w:i/>
          <w:sz w:val="20"/>
          <w:szCs w:val="24"/>
          <w:lang w:val="es-ES_tradnl"/>
        </w:rPr>
      </w:pPr>
      <w:r w:rsidRPr="00F36C6B">
        <w:rPr>
          <w:rFonts w:ascii="Times New Roman" w:hAnsi="Times New Roman"/>
          <w:bCs/>
          <w:i/>
          <w:szCs w:val="24"/>
        </w:rPr>
        <w:br w:type="page"/>
      </w:r>
    </w:p>
    <w:p w:rsidR="00A80127" w:rsidRPr="00F36C6B" w:rsidRDefault="003C70EC" w:rsidP="00E75B4F">
      <w:pPr>
        <w:pStyle w:val="Ttulo2"/>
        <w:rPr>
          <w:rFonts w:ascii="Times New Roman" w:hAnsi="Times New Roman"/>
          <w:b w:val="0"/>
          <w:bCs/>
          <w:szCs w:val="24"/>
        </w:rPr>
      </w:pPr>
      <w:bookmarkStart w:id="85" w:name="_Toc453846672"/>
      <w:bookmarkStart w:id="86" w:name="_Toc478646412"/>
      <w:bookmarkEnd w:id="59"/>
      <w:bookmarkEnd w:id="60"/>
      <w:r w:rsidRPr="00F36C6B">
        <w:rPr>
          <w:rFonts w:ascii="Times New Roman" w:hAnsi="Times New Roman"/>
          <w:bCs/>
          <w:szCs w:val="24"/>
        </w:rPr>
        <w:lastRenderedPageBreak/>
        <w:t xml:space="preserve">ANEXO </w:t>
      </w:r>
      <w:bookmarkEnd w:id="85"/>
      <w:r w:rsidR="00C45CED" w:rsidRPr="00F36C6B">
        <w:rPr>
          <w:rFonts w:ascii="Times New Roman" w:hAnsi="Times New Roman"/>
          <w:bCs/>
          <w:szCs w:val="24"/>
        </w:rPr>
        <w:t>1</w:t>
      </w:r>
      <w:bookmarkStart w:id="87" w:name="_Toc453846673"/>
      <w:bookmarkStart w:id="88" w:name="_Toc465338833"/>
      <w:bookmarkEnd w:id="86"/>
      <w:r w:rsidR="001854EF" w:rsidRPr="00F36C6B">
        <w:rPr>
          <w:rFonts w:ascii="Times New Roman" w:hAnsi="Times New Roman"/>
          <w:bCs/>
          <w:szCs w:val="24"/>
        </w:rPr>
        <w:tab/>
      </w:r>
      <w:bookmarkStart w:id="89" w:name="_Toc478646413"/>
      <w:r w:rsidR="00A80127" w:rsidRPr="00F36C6B">
        <w:rPr>
          <w:rFonts w:ascii="Times New Roman" w:hAnsi="Times New Roman"/>
          <w:bCs/>
          <w:szCs w:val="24"/>
        </w:rPr>
        <w:t>FECHAS, DOMICILIOS Y COSTOS DE BASES</w:t>
      </w:r>
      <w:bookmarkEnd w:id="87"/>
      <w:bookmarkEnd w:id="88"/>
      <w:r w:rsidR="005F1DA7" w:rsidRPr="00F36C6B">
        <w:rPr>
          <w:rFonts w:ascii="Times New Roman" w:hAnsi="Times New Roman"/>
          <w:bCs/>
          <w:szCs w:val="24"/>
        </w:rPr>
        <w:t>.</w:t>
      </w:r>
      <w:bookmarkEnd w:id="89"/>
    </w:p>
    <w:p w:rsidR="00A80127" w:rsidRPr="00F36C6B" w:rsidRDefault="00A80127" w:rsidP="00FE03C0">
      <w:pPr>
        <w:rPr>
          <w:rFonts w:ascii="Times New Roman" w:hAnsi="Times New Roman"/>
          <w:bCs/>
          <w:szCs w:val="24"/>
        </w:rPr>
      </w:pPr>
    </w:p>
    <w:p w:rsidR="00A80127" w:rsidRPr="00F36C6B" w:rsidRDefault="009D1564" w:rsidP="00F36C6B">
      <w:pPr>
        <w:rPr>
          <w:rFonts w:ascii="Times New Roman" w:hAnsi="Times New Roman"/>
          <w:bCs/>
          <w:szCs w:val="24"/>
        </w:rPr>
      </w:pPr>
      <w:bookmarkStart w:id="90" w:name="_Toc465338834"/>
      <w:r w:rsidRPr="00F36C6B">
        <w:rPr>
          <w:rFonts w:ascii="Times New Roman" w:hAnsi="Times New Roman"/>
          <w:b/>
          <w:bCs/>
          <w:szCs w:val="24"/>
        </w:rPr>
        <w:t xml:space="preserve">1. </w:t>
      </w:r>
      <w:r w:rsidR="00A80127" w:rsidRPr="00F36C6B">
        <w:rPr>
          <w:rFonts w:ascii="Times New Roman" w:hAnsi="Times New Roman"/>
          <w:b/>
          <w:bCs/>
          <w:szCs w:val="24"/>
        </w:rPr>
        <w:t>CALENDARIO DE ACTOS</w:t>
      </w:r>
      <w:r w:rsidR="00660C0A" w:rsidRPr="00F36C6B">
        <w:rPr>
          <w:rFonts w:ascii="Times New Roman" w:hAnsi="Times New Roman"/>
          <w:b/>
          <w:bCs/>
          <w:szCs w:val="24"/>
        </w:rPr>
        <w:t>.</w:t>
      </w:r>
      <w:bookmarkEnd w:id="90"/>
    </w:p>
    <w:p w:rsidR="00A80127" w:rsidRPr="00F36C6B" w:rsidRDefault="00A80127" w:rsidP="00E75B4F">
      <w:pPr>
        <w:tabs>
          <w:tab w:val="left" w:pos="-284"/>
          <w:tab w:val="left" w:pos="9498"/>
          <w:tab w:val="left" w:pos="10164"/>
          <w:tab w:val="left" w:pos="10884"/>
          <w:tab w:val="left" w:pos="11604"/>
          <w:tab w:val="left" w:pos="12324"/>
          <w:tab w:val="left" w:pos="13044"/>
          <w:tab w:val="left" w:pos="13764"/>
          <w:tab w:val="left" w:pos="14484"/>
        </w:tabs>
        <w:ind w:right="51"/>
        <w:rPr>
          <w:rFonts w:ascii="Times New Roman" w:hAnsi="Times New Roman"/>
          <w:b/>
          <w:szCs w:val="24"/>
        </w:rPr>
      </w:pPr>
    </w:p>
    <w:tbl>
      <w:tblPr>
        <w:tblW w:w="10567" w:type="dxa"/>
        <w:tblInd w:w="-678" w:type="dxa"/>
        <w:tblLayout w:type="fixed"/>
        <w:tblLook w:val="0000" w:firstRow="0" w:lastRow="0" w:firstColumn="0" w:lastColumn="0" w:noHBand="0" w:noVBand="0"/>
      </w:tblPr>
      <w:tblGrid>
        <w:gridCol w:w="3549"/>
        <w:gridCol w:w="1392"/>
        <w:gridCol w:w="1282"/>
        <w:gridCol w:w="1285"/>
        <w:gridCol w:w="3059"/>
      </w:tblGrid>
      <w:tr w:rsidR="00090A6E" w:rsidRPr="00F36C6B" w:rsidTr="000E56DA">
        <w:trPr>
          <w:cantSplit/>
        </w:trPr>
        <w:tc>
          <w:tcPr>
            <w:tcW w:w="3549" w:type="dxa"/>
            <w:tcBorders>
              <w:top w:val="double" w:sz="6" w:space="0" w:color="auto"/>
              <w:left w:val="double" w:sz="6" w:space="0" w:color="auto"/>
              <w:bottom w:val="double" w:sz="6" w:space="0" w:color="auto"/>
              <w:right w:val="double" w:sz="4" w:space="0" w:color="auto"/>
            </w:tcBorders>
            <w:shd w:val="clear" w:color="auto" w:fill="FFFFFF" w:themeFill="background1"/>
            <w:vAlign w:val="center"/>
          </w:tcPr>
          <w:p w:rsidR="001611DF" w:rsidRPr="00F36C6B" w:rsidRDefault="001611DF" w:rsidP="000E56DA">
            <w:pPr>
              <w:tabs>
                <w:tab w:val="left" w:pos="-284"/>
                <w:tab w:val="left" w:pos="9498"/>
              </w:tabs>
              <w:ind w:right="51"/>
              <w:jc w:val="center"/>
              <w:rPr>
                <w:rFonts w:ascii="Times New Roman" w:hAnsi="Times New Roman"/>
                <w:b/>
                <w:sz w:val="22"/>
                <w:szCs w:val="22"/>
              </w:rPr>
            </w:pPr>
            <w:r w:rsidRPr="00F36C6B">
              <w:rPr>
                <w:rFonts w:ascii="Times New Roman" w:hAnsi="Times New Roman"/>
                <w:b/>
                <w:sz w:val="22"/>
                <w:szCs w:val="22"/>
              </w:rPr>
              <w:t>A C T O</w:t>
            </w:r>
          </w:p>
        </w:tc>
        <w:tc>
          <w:tcPr>
            <w:tcW w:w="1392" w:type="dxa"/>
            <w:tcBorders>
              <w:top w:val="double" w:sz="6" w:space="0" w:color="auto"/>
              <w:left w:val="double" w:sz="4" w:space="0" w:color="auto"/>
              <w:bottom w:val="double" w:sz="6" w:space="0" w:color="auto"/>
              <w:right w:val="double" w:sz="4" w:space="0" w:color="auto"/>
            </w:tcBorders>
            <w:shd w:val="clear" w:color="auto" w:fill="FFFFFF" w:themeFill="background1"/>
            <w:vAlign w:val="center"/>
          </w:tcPr>
          <w:p w:rsidR="001611DF" w:rsidRPr="00F36C6B" w:rsidRDefault="001611DF" w:rsidP="000E56DA">
            <w:pPr>
              <w:tabs>
                <w:tab w:val="left" w:pos="-284"/>
                <w:tab w:val="left" w:pos="9498"/>
              </w:tabs>
              <w:ind w:right="-108"/>
              <w:jc w:val="center"/>
              <w:rPr>
                <w:rFonts w:ascii="Times New Roman" w:hAnsi="Times New Roman"/>
                <w:b/>
                <w:sz w:val="22"/>
                <w:szCs w:val="22"/>
              </w:rPr>
            </w:pPr>
            <w:r w:rsidRPr="00F36C6B">
              <w:rPr>
                <w:rFonts w:ascii="Times New Roman" w:hAnsi="Times New Roman"/>
                <w:b/>
                <w:sz w:val="22"/>
                <w:szCs w:val="22"/>
              </w:rPr>
              <w:t>PERIODO / DÍA</w:t>
            </w:r>
          </w:p>
        </w:tc>
        <w:tc>
          <w:tcPr>
            <w:tcW w:w="1282" w:type="dxa"/>
            <w:tcBorders>
              <w:top w:val="double" w:sz="6" w:space="0" w:color="auto"/>
              <w:left w:val="double" w:sz="4" w:space="0" w:color="auto"/>
              <w:bottom w:val="double" w:sz="6" w:space="0" w:color="auto"/>
              <w:right w:val="double" w:sz="4" w:space="0" w:color="auto"/>
            </w:tcBorders>
            <w:shd w:val="clear" w:color="auto" w:fill="FFFFFF" w:themeFill="background1"/>
            <w:vAlign w:val="center"/>
          </w:tcPr>
          <w:p w:rsidR="001611DF" w:rsidRPr="00F36C6B" w:rsidRDefault="001611DF" w:rsidP="000E56DA">
            <w:pPr>
              <w:tabs>
                <w:tab w:val="left" w:pos="-284"/>
                <w:tab w:val="left" w:pos="9498"/>
              </w:tabs>
              <w:ind w:right="51"/>
              <w:jc w:val="center"/>
              <w:rPr>
                <w:rFonts w:ascii="Times New Roman" w:hAnsi="Times New Roman"/>
                <w:b/>
                <w:sz w:val="22"/>
                <w:szCs w:val="22"/>
              </w:rPr>
            </w:pPr>
            <w:r w:rsidRPr="00F36C6B">
              <w:rPr>
                <w:rFonts w:ascii="Times New Roman" w:hAnsi="Times New Roman"/>
                <w:b/>
                <w:sz w:val="22"/>
                <w:szCs w:val="22"/>
              </w:rPr>
              <w:t>HORA</w:t>
            </w:r>
          </w:p>
        </w:tc>
        <w:tc>
          <w:tcPr>
            <w:tcW w:w="4344" w:type="dxa"/>
            <w:gridSpan w:val="2"/>
            <w:tcBorders>
              <w:top w:val="double" w:sz="6" w:space="0" w:color="auto"/>
              <w:left w:val="double" w:sz="4" w:space="0" w:color="auto"/>
              <w:bottom w:val="double" w:sz="6" w:space="0" w:color="auto"/>
              <w:right w:val="double" w:sz="6" w:space="0" w:color="auto"/>
            </w:tcBorders>
            <w:shd w:val="clear" w:color="auto" w:fill="FFFFFF" w:themeFill="background1"/>
            <w:vAlign w:val="center"/>
          </w:tcPr>
          <w:p w:rsidR="001611DF" w:rsidRPr="00F36C6B" w:rsidRDefault="001611DF" w:rsidP="000E56DA">
            <w:pPr>
              <w:tabs>
                <w:tab w:val="left" w:pos="-284"/>
                <w:tab w:val="left" w:pos="9498"/>
              </w:tabs>
              <w:ind w:right="51"/>
              <w:jc w:val="center"/>
              <w:rPr>
                <w:rFonts w:ascii="Times New Roman" w:hAnsi="Times New Roman"/>
                <w:b/>
                <w:sz w:val="22"/>
                <w:szCs w:val="22"/>
              </w:rPr>
            </w:pPr>
            <w:r w:rsidRPr="00F36C6B">
              <w:rPr>
                <w:rFonts w:ascii="Times New Roman" w:hAnsi="Times New Roman"/>
                <w:b/>
                <w:sz w:val="22"/>
                <w:szCs w:val="22"/>
              </w:rPr>
              <w:t>LUGAR / MEDIO DE ENTREGA</w:t>
            </w:r>
          </w:p>
        </w:tc>
      </w:tr>
      <w:tr w:rsidR="001611DF" w:rsidRPr="00F36C6B" w:rsidTr="000E56DA">
        <w:trPr>
          <w:cantSplit/>
          <w:trHeight w:val="680"/>
        </w:trPr>
        <w:tc>
          <w:tcPr>
            <w:tcW w:w="3549" w:type="dxa"/>
            <w:tcBorders>
              <w:top w:val="double" w:sz="6" w:space="0" w:color="auto"/>
              <w:left w:val="double" w:sz="4" w:space="0" w:color="auto"/>
              <w:bottom w:val="single" w:sz="4" w:space="0" w:color="auto"/>
              <w:right w:val="double" w:sz="4" w:space="0" w:color="auto"/>
            </w:tcBorders>
            <w:vAlign w:val="center"/>
          </w:tcPr>
          <w:p w:rsidR="001611DF" w:rsidRPr="00F36C6B" w:rsidRDefault="001611DF" w:rsidP="00FF54A7">
            <w:pPr>
              <w:tabs>
                <w:tab w:val="left" w:pos="-284"/>
                <w:tab w:val="left" w:pos="9498"/>
              </w:tabs>
              <w:spacing w:line="260" w:lineRule="exact"/>
              <w:ind w:right="51"/>
              <w:jc w:val="left"/>
              <w:rPr>
                <w:rFonts w:ascii="Times New Roman" w:hAnsi="Times New Roman"/>
                <w:b/>
                <w:sz w:val="22"/>
                <w:szCs w:val="22"/>
              </w:rPr>
            </w:pPr>
            <w:r w:rsidRPr="00F36C6B">
              <w:rPr>
                <w:rFonts w:ascii="Times New Roman" w:hAnsi="Times New Roman"/>
                <w:b/>
                <w:sz w:val="22"/>
                <w:szCs w:val="22"/>
              </w:rPr>
              <w:t>PUBLICACIÓN DE LA CONVOCATORIA A</w:t>
            </w:r>
            <w:r w:rsidR="00881CFB" w:rsidRPr="00F36C6B">
              <w:rPr>
                <w:rFonts w:ascii="Times New Roman" w:hAnsi="Times New Roman"/>
                <w:b/>
                <w:sz w:val="22"/>
                <w:szCs w:val="22"/>
              </w:rPr>
              <w:t>L CONCURSO</w:t>
            </w:r>
          </w:p>
          <w:p w:rsidR="001611DF" w:rsidRPr="00F36C6B" w:rsidRDefault="001611DF" w:rsidP="00FF54A7">
            <w:pPr>
              <w:tabs>
                <w:tab w:val="left" w:pos="-284"/>
                <w:tab w:val="left" w:pos="9498"/>
              </w:tabs>
              <w:spacing w:line="260" w:lineRule="exact"/>
              <w:ind w:right="51"/>
              <w:jc w:val="left"/>
              <w:rPr>
                <w:rFonts w:ascii="Times New Roman" w:hAnsi="Times New Roman"/>
                <w:b/>
                <w:sz w:val="22"/>
                <w:szCs w:val="22"/>
              </w:rPr>
            </w:pPr>
          </w:p>
        </w:tc>
        <w:tc>
          <w:tcPr>
            <w:tcW w:w="2674" w:type="dxa"/>
            <w:gridSpan w:val="2"/>
            <w:tcBorders>
              <w:top w:val="double" w:sz="6" w:space="0" w:color="auto"/>
              <w:left w:val="double" w:sz="4" w:space="0" w:color="auto"/>
              <w:bottom w:val="single" w:sz="4" w:space="0" w:color="auto"/>
              <w:right w:val="double" w:sz="4" w:space="0" w:color="auto"/>
            </w:tcBorders>
            <w:vAlign w:val="center"/>
          </w:tcPr>
          <w:p w:rsidR="001611DF" w:rsidRPr="00F36C6B" w:rsidRDefault="00CF6EE6">
            <w:pPr>
              <w:tabs>
                <w:tab w:val="left" w:pos="-284"/>
                <w:tab w:val="left" w:pos="9498"/>
              </w:tabs>
              <w:ind w:right="51"/>
              <w:jc w:val="center"/>
              <w:rPr>
                <w:rFonts w:ascii="Times New Roman" w:hAnsi="Times New Roman"/>
                <w:sz w:val="22"/>
                <w:szCs w:val="22"/>
              </w:rPr>
            </w:pPr>
            <w:r>
              <w:rPr>
                <w:rFonts w:ascii="Times New Roman" w:hAnsi="Times New Roman"/>
                <w:lang w:eastAsia="es-MX"/>
              </w:rPr>
              <w:t>06 de abril de 2017</w:t>
            </w:r>
            <w:r w:rsidRPr="00F36C6B">
              <w:rPr>
                <w:rFonts w:ascii="Times New Roman" w:hAnsi="Times New Roman"/>
                <w:lang w:eastAsia="es-MX"/>
              </w:rPr>
              <w:t xml:space="preserve"> </w:t>
            </w:r>
          </w:p>
        </w:tc>
        <w:tc>
          <w:tcPr>
            <w:tcW w:w="1285" w:type="dxa"/>
            <w:tcBorders>
              <w:top w:val="double" w:sz="6" w:space="0" w:color="auto"/>
              <w:left w:val="double" w:sz="4" w:space="0" w:color="auto"/>
              <w:bottom w:val="single" w:sz="4" w:space="0" w:color="auto"/>
              <w:right w:val="double" w:sz="4" w:space="0" w:color="auto"/>
            </w:tcBorders>
            <w:vAlign w:val="center"/>
          </w:tcPr>
          <w:p w:rsidR="001611DF" w:rsidRPr="00F36C6B" w:rsidRDefault="001611DF" w:rsidP="00FF54A7">
            <w:pPr>
              <w:tabs>
                <w:tab w:val="left" w:pos="-284"/>
                <w:tab w:val="left" w:pos="9498"/>
              </w:tabs>
              <w:ind w:right="51"/>
              <w:jc w:val="center"/>
              <w:rPr>
                <w:rFonts w:ascii="Times New Roman" w:hAnsi="Times New Roman"/>
                <w:sz w:val="22"/>
                <w:szCs w:val="22"/>
              </w:rPr>
            </w:pPr>
            <w:r w:rsidRPr="00F36C6B">
              <w:rPr>
                <w:rFonts w:ascii="Times New Roman" w:hAnsi="Times New Roman"/>
              </w:rPr>
              <w:t>N/A</w:t>
            </w:r>
          </w:p>
        </w:tc>
        <w:tc>
          <w:tcPr>
            <w:tcW w:w="3059" w:type="dxa"/>
            <w:tcBorders>
              <w:top w:val="double" w:sz="6" w:space="0" w:color="auto"/>
              <w:left w:val="double" w:sz="4" w:space="0" w:color="auto"/>
              <w:bottom w:val="single" w:sz="4" w:space="0" w:color="auto"/>
              <w:right w:val="double" w:sz="4" w:space="0" w:color="auto"/>
            </w:tcBorders>
          </w:tcPr>
          <w:p w:rsidR="001611DF" w:rsidRPr="00F36C6B" w:rsidRDefault="001611DF" w:rsidP="0005710E">
            <w:pPr>
              <w:pStyle w:val="Prrafodelista"/>
              <w:numPr>
                <w:ilvl w:val="0"/>
                <w:numId w:val="141"/>
              </w:numPr>
              <w:tabs>
                <w:tab w:val="left" w:pos="-284"/>
                <w:tab w:val="left" w:pos="9498"/>
              </w:tabs>
              <w:ind w:left="448" w:right="51" w:hanging="284"/>
              <w:rPr>
                <w:rFonts w:ascii="Times New Roman" w:hAnsi="Times New Roman"/>
                <w:sz w:val="22"/>
                <w:szCs w:val="22"/>
              </w:rPr>
            </w:pPr>
            <w:r w:rsidRPr="00F36C6B">
              <w:rPr>
                <w:rFonts w:ascii="Times New Roman" w:hAnsi="Times New Roman"/>
                <w:sz w:val="22"/>
                <w:szCs w:val="22"/>
              </w:rPr>
              <w:t>Diario Oficial de la Federación</w:t>
            </w:r>
          </w:p>
          <w:p w:rsidR="001611DF" w:rsidRPr="00F36C6B" w:rsidRDefault="007F3C74" w:rsidP="0005710E">
            <w:pPr>
              <w:pStyle w:val="Prrafodelista"/>
              <w:numPr>
                <w:ilvl w:val="0"/>
                <w:numId w:val="141"/>
              </w:numPr>
              <w:tabs>
                <w:tab w:val="left" w:pos="-284"/>
                <w:tab w:val="left" w:pos="9498"/>
              </w:tabs>
              <w:ind w:left="448" w:right="51" w:hanging="284"/>
              <w:rPr>
                <w:rFonts w:ascii="Times New Roman" w:hAnsi="Times New Roman"/>
                <w:sz w:val="22"/>
                <w:szCs w:val="22"/>
              </w:rPr>
            </w:pPr>
            <w:hyperlink r:id="rId26" w:history="1">
              <w:r w:rsidR="001611DF" w:rsidRPr="00F36C6B">
                <w:rPr>
                  <w:rStyle w:val="Hipervnculo"/>
                  <w:rFonts w:ascii="Times New Roman" w:hAnsi="Times New Roman"/>
                  <w:sz w:val="22"/>
                  <w:szCs w:val="22"/>
                </w:rPr>
                <w:t>http://www.compranet.gob.mx</w:t>
              </w:r>
            </w:hyperlink>
          </w:p>
          <w:p w:rsidR="001611DF" w:rsidRPr="00F36C6B" w:rsidRDefault="007F3C74" w:rsidP="0005710E">
            <w:pPr>
              <w:pStyle w:val="Prrafodelista"/>
              <w:numPr>
                <w:ilvl w:val="0"/>
                <w:numId w:val="141"/>
              </w:numPr>
              <w:tabs>
                <w:tab w:val="left" w:pos="-284"/>
                <w:tab w:val="left" w:pos="9498"/>
              </w:tabs>
              <w:ind w:left="448" w:right="51" w:hanging="284"/>
              <w:rPr>
                <w:rStyle w:val="Hipervnculo"/>
                <w:rFonts w:ascii="Times New Roman" w:hAnsi="Times New Roman"/>
                <w:color w:val="auto"/>
                <w:sz w:val="22"/>
                <w:szCs w:val="22"/>
              </w:rPr>
            </w:pPr>
            <w:hyperlink r:id="rId27" w:history="1">
              <w:r w:rsidR="001611DF" w:rsidRPr="00F36C6B">
                <w:rPr>
                  <w:rStyle w:val="Hipervnculo"/>
                  <w:rFonts w:ascii="Times New Roman" w:hAnsi="Times New Roman"/>
                  <w:sz w:val="22"/>
                  <w:szCs w:val="22"/>
                </w:rPr>
                <w:t>www.imss.gob.mx</w:t>
              </w:r>
            </w:hyperlink>
          </w:p>
          <w:p w:rsidR="00321A5B" w:rsidRPr="00F36C6B" w:rsidRDefault="00321A5B" w:rsidP="00321A5B">
            <w:pPr>
              <w:pStyle w:val="Prrafodelista"/>
              <w:numPr>
                <w:ilvl w:val="0"/>
                <w:numId w:val="141"/>
              </w:numPr>
              <w:tabs>
                <w:tab w:val="left" w:pos="-284"/>
                <w:tab w:val="left" w:pos="9498"/>
              </w:tabs>
              <w:ind w:left="448" w:right="51" w:hanging="284"/>
              <w:rPr>
                <w:rFonts w:ascii="Times New Roman" w:hAnsi="Times New Roman"/>
                <w:sz w:val="22"/>
                <w:szCs w:val="22"/>
              </w:rPr>
            </w:pPr>
            <w:r w:rsidRPr="00F36C6B">
              <w:rPr>
                <w:rFonts w:ascii="Times New Roman" w:hAnsi="Times New Roman"/>
                <w:sz w:val="22"/>
                <w:szCs w:val="22"/>
              </w:rPr>
              <w:t xml:space="preserve">Periódico </w:t>
            </w:r>
            <w:r>
              <w:rPr>
                <w:rFonts w:ascii="Times New Roman" w:hAnsi="Times New Roman"/>
                <w:sz w:val="22"/>
                <w:szCs w:val="22"/>
              </w:rPr>
              <w:t xml:space="preserve">Reforma </w:t>
            </w:r>
            <w:r w:rsidRPr="00F36C6B">
              <w:rPr>
                <w:rFonts w:ascii="Times New Roman" w:hAnsi="Times New Roman"/>
                <w:sz w:val="22"/>
                <w:szCs w:val="22"/>
              </w:rPr>
              <w:t>(Diario de Circulación nacional)</w:t>
            </w:r>
          </w:p>
          <w:p w:rsidR="001611DF" w:rsidRPr="00F36C6B" w:rsidRDefault="00321A5B" w:rsidP="00321A5B">
            <w:pPr>
              <w:pStyle w:val="Prrafodelista"/>
              <w:numPr>
                <w:ilvl w:val="0"/>
                <w:numId w:val="141"/>
              </w:numPr>
              <w:tabs>
                <w:tab w:val="left" w:pos="-284"/>
                <w:tab w:val="left" w:pos="9498"/>
              </w:tabs>
              <w:ind w:left="448" w:right="51" w:hanging="284"/>
              <w:rPr>
                <w:rFonts w:ascii="Times New Roman" w:hAnsi="Times New Roman"/>
                <w:sz w:val="22"/>
                <w:szCs w:val="22"/>
              </w:rPr>
            </w:pPr>
            <w:r w:rsidRPr="00F36C6B">
              <w:rPr>
                <w:rFonts w:ascii="Times New Roman" w:hAnsi="Times New Roman"/>
                <w:sz w:val="22"/>
                <w:szCs w:val="22"/>
              </w:rPr>
              <w:t xml:space="preserve">Periódico </w:t>
            </w:r>
            <w:r>
              <w:rPr>
                <w:rFonts w:ascii="Times New Roman" w:hAnsi="Times New Roman"/>
                <w:sz w:val="22"/>
                <w:szCs w:val="22"/>
              </w:rPr>
              <w:t>Nayarit Opina día a día</w:t>
            </w:r>
            <w:r w:rsidRPr="00F36C6B">
              <w:rPr>
                <w:rFonts w:ascii="Times New Roman" w:hAnsi="Times New Roman"/>
                <w:sz w:val="22"/>
                <w:szCs w:val="22"/>
              </w:rPr>
              <w:t xml:space="preserve"> (Diario de Circulación en el estado de Nayarit).</w:t>
            </w:r>
          </w:p>
        </w:tc>
      </w:tr>
      <w:tr w:rsidR="004C3815" w:rsidRPr="00F36C6B" w:rsidTr="000E56DA">
        <w:trPr>
          <w:cantSplit/>
          <w:trHeight w:val="5986"/>
        </w:trPr>
        <w:tc>
          <w:tcPr>
            <w:tcW w:w="3549" w:type="dxa"/>
            <w:vMerge w:val="restart"/>
            <w:tcBorders>
              <w:top w:val="single" w:sz="4" w:space="0" w:color="auto"/>
              <w:left w:val="double" w:sz="4" w:space="0" w:color="auto"/>
              <w:right w:val="double" w:sz="4" w:space="0" w:color="auto"/>
            </w:tcBorders>
            <w:vAlign w:val="center"/>
          </w:tcPr>
          <w:p w:rsidR="004C3815" w:rsidRPr="00F36C6B" w:rsidRDefault="004C3815" w:rsidP="000D4340">
            <w:pPr>
              <w:tabs>
                <w:tab w:val="left" w:pos="-284"/>
                <w:tab w:val="left" w:pos="9498"/>
              </w:tabs>
              <w:spacing w:line="260" w:lineRule="exact"/>
              <w:ind w:right="51"/>
              <w:jc w:val="left"/>
              <w:rPr>
                <w:rFonts w:ascii="Times New Roman" w:hAnsi="Times New Roman"/>
                <w:b/>
                <w:sz w:val="22"/>
                <w:szCs w:val="22"/>
              </w:rPr>
            </w:pPr>
            <w:r w:rsidRPr="00F36C6B">
              <w:rPr>
                <w:rFonts w:ascii="Times New Roman" w:hAnsi="Times New Roman"/>
                <w:b/>
                <w:sz w:val="22"/>
                <w:szCs w:val="22"/>
              </w:rPr>
              <w:t>CONSULTA Y VENTA DE BASES</w:t>
            </w:r>
          </w:p>
        </w:tc>
        <w:tc>
          <w:tcPr>
            <w:tcW w:w="2674" w:type="dxa"/>
            <w:gridSpan w:val="2"/>
            <w:vMerge w:val="restart"/>
            <w:tcBorders>
              <w:top w:val="single" w:sz="4" w:space="0" w:color="auto"/>
              <w:left w:val="double" w:sz="4" w:space="0" w:color="auto"/>
              <w:right w:val="double" w:sz="4" w:space="0" w:color="auto"/>
            </w:tcBorders>
            <w:vAlign w:val="center"/>
          </w:tcPr>
          <w:p w:rsidR="004C3815" w:rsidRPr="00F36C6B" w:rsidRDefault="004C3815" w:rsidP="009D1564">
            <w:pPr>
              <w:tabs>
                <w:tab w:val="left" w:pos="-284"/>
                <w:tab w:val="left" w:pos="9498"/>
              </w:tabs>
              <w:ind w:left="-108" w:right="51"/>
              <w:jc w:val="center"/>
              <w:rPr>
                <w:rFonts w:ascii="Times New Roman" w:hAnsi="Times New Roman"/>
                <w:sz w:val="22"/>
                <w:szCs w:val="22"/>
              </w:rPr>
            </w:pPr>
            <w:r w:rsidRPr="00F36C6B">
              <w:rPr>
                <w:rFonts w:ascii="Times New Roman" w:hAnsi="Times New Roman"/>
                <w:sz w:val="22"/>
                <w:szCs w:val="22"/>
              </w:rPr>
              <w:t>Desde el día siguiente a la publicación de la Convocatoria y hasta un Día Hábil antes de la fecha de presentación de Propuestas</w:t>
            </w:r>
          </w:p>
        </w:tc>
        <w:tc>
          <w:tcPr>
            <w:tcW w:w="1285" w:type="dxa"/>
            <w:tcBorders>
              <w:top w:val="single" w:sz="4" w:space="0" w:color="auto"/>
              <w:left w:val="double" w:sz="4" w:space="0" w:color="auto"/>
              <w:right w:val="double" w:sz="4" w:space="0" w:color="auto"/>
            </w:tcBorders>
            <w:vAlign w:val="center"/>
          </w:tcPr>
          <w:p w:rsidR="004C3815" w:rsidRPr="00F36C6B" w:rsidRDefault="004C3815" w:rsidP="002132E3">
            <w:pPr>
              <w:tabs>
                <w:tab w:val="left" w:pos="-284"/>
                <w:tab w:val="left" w:pos="9498"/>
              </w:tabs>
              <w:ind w:right="51"/>
              <w:jc w:val="center"/>
              <w:rPr>
                <w:rFonts w:ascii="Times New Roman" w:hAnsi="Times New Roman"/>
                <w:sz w:val="22"/>
                <w:szCs w:val="22"/>
              </w:rPr>
            </w:pPr>
            <w:r w:rsidRPr="00F36C6B">
              <w:rPr>
                <w:rFonts w:ascii="Times New Roman" w:hAnsi="Times New Roman"/>
                <w:sz w:val="22"/>
                <w:szCs w:val="22"/>
              </w:rPr>
              <w:t>De 9:00 a las 12:00 horas</w:t>
            </w:r>
          </w:p>
        </w:tc>
        <w:tc>
          <w:tcPr>
            <w:tcW w:w="3059" w:type="dxa"/>
            <w:tcBorders>
              <w:top w:val="single" w:sz="4" w:space="0" w:color="auto"/>
              <w:left w:val="double" w:sz="4" w:space="0" w:color="auto"/>
              <w:bottom w:val="single" w:sz="4" w:space="0" w:color="auto"/>
              <w:right w:val="double" w:sz="4" w:space="0" w:color="auto"/>
            </w:tcBorders>
            <w:vAlign w:val="center"/>
          </w:tcPr>
          <w:p w:rsidR="004C3815" w:rsidRPr="00F36C6B" w:rsidRDefault="004C3815" w:rsidP="008644D5">
            <w:pPr>
              <w:tabs>
                <w:tab w:val="left" w:pos="-284"/>
                <w:tab w:val="left" w:pos="9498"/>
              </w:tabs>
              <w:ind w:right="51"/>
              <w:rPr>
                <w:rFonts w:ascii="Times New Roman" w:hAnsi="Times New Roman"/>
                <w:sz w:val="22"/>
                <w:szCs w:val="22"/>
              </w:rPr>
            </w:pPr>
            <w:r w:rsidRPr="00F36C6B">
              <w:rPr>
                <w:rFonts w:ascii="Times New Roman" w:hAnsi="Times New Roman"/>
                <w:sz w:val="22"/>
                <w:szCs w:val="22"/>
              </w:rPr>
              <w:t>Consulta de bases en la página de difusión electrónica del Instituto y en la página de CompraNet (disponible las 24 horas)</w:t>
            </w:r>
          </w:p>
          <w:p w:rsidR="004C3815" w:rsidRPr="00F36C6B" w:rsidRDefault="004C3815" w:rsidP="008644D5">
            <w:pPr>
              <w:tabs>
                <w:tab w:val="left" w:pos="-284"/>
                <w:tab w:val="left" w:pos="9498"/>
              </w:tabs>
              <w:ind w:right="51"/>
              <w:rPr>
                <w:rFonts w:ascii="Times New Roman" w:hAnsi="Times New Roman"/>
                <w:sz w:val="22"/>
                <w:szCs w:val="22"/>
              </w:rPr>
            </w:pPr>
          </w:p>
          <w:p w:rsidR="004C3815" w:rsidRPr="00F36C6B" w:rsidRDefault="004C3815" w:rsidP="008644D5">
            <w:pPr>
              <w:tabs>
                <w:tab w:val="left" w:pos="-284"/>
                <w:tab w:val="left" w:pos="9498"/>
              </w:tabs>
              <w:ind w:right="51"/>
              <w:rPr>
                <w:rFonts w:ascii="Times New Roman" w:hAnsi="Times New Roman"/>
                <w:sz w:val="22"/>
                <w:szCs w:val="22"/>
              </w:rPr>
            </w:pPr>
            <w:r w:rsidRPr="00F36C6B">
              <w:rPr>
                <w:rFonts w:ascii="Times New Roman" w:hAnsi="Times New Roman"/>
                <w:sz w:val="22"/>
                <w:szCs w:val="22"/>
              </w:rPr>
              <w:t>Venta de bases en forma impresa en la Oficina de Registros y Control de la Cartera, ubicada en:</w:t>
            </w:r>
          </w:p>
          <w:p w:rsidR="004C3815" w:rsidRPr="00F36C6B" w:rsidRDefault="004C3815">
            <w:pPr>
              <w:tabs>
                <w:tab w:val="left" w:pos="-284"/>
                <w:tab w:val="left" w:pos="9498"/>
              </w:tabs>
              <w:ind w:right="51"/>
              <w:rPr>
                <w:rFonts w:ascii="Times New Roman" w:hAnsi="Times New Roman"/>
                <w:sz w:val="22"/>
                <w:szCs w:val="22"/>
              </w:rPr>
            </w:pPr>
          </w:p>
          <w:p w:rsidR="004C3815" w:rsidRPr="00F36C6B" w:rsidRDefault="004C3815">
            <w:pPr>
              <w:tabs>
                <w:tab w:val="left" w:pos="-284"/>
                <w:tab w:val="left" w:pos="9498"/>
              </w:tabs>
              <w:ind w:right="51"/>
              <w:rPr>
                <w:rFonts w:ascii="Times New Roman" w:hAnsi="Times New Roman"/>
                <w:sz w:val="22"/>
                <w:szCs w:val="22"/>
              </w:rPr>
            </w:pPr>
            <w:r w:rsidRPr="00F36C6B">
              <w:rPr>
                <w:rFonts w:ascii="Times New Roman" w:hAnsi="Times New Roman"/>
                <w:sz w:val="22"/>
                <w:szCs w:val="22"/>
              </w:rPr>
              <w:t>Subdelegación 3 Polanco, ubicada en Calle: Villalongín número 117, Colonia: Cuauhtémoc, Delegación: Cuauhtémoc, C.P. 06500 Ciudad de México, en Días Hábiles.</w:t>
            </w:r>
          </w:p>
          <w:p w:rsidR="004C3815" w:rsidRPr="00F36C6B" w:rsidRDefault="004C3815" w:rsidP="00577A7B">
            <w:pPr>
              <w:tabs>
                <w:tab w:val="left" w:pos="-284"/>
                <w:tab w:val="left" w:pos="9498"/>
              </w:tabs>
              <w:ind w:right="51"/>
              <w:rPr>
                <w:rFonts w:ascii="Times New Roman" w:hAnsi="Times New Roman"/>
                <w:sz w:val="22"/>
                <w:szCs w:val="22"/>
              </w:rPr>
            </w:pPr>
          </w:p>
        </w:tc>
      </w:tr>
      <w:tr w:rsidR="004C3815" w:rsidRPr="00F36C6B" w:rsidTr="000E56DA">
        <w:trPr>
          <w:cantSplit/>
          <w:trHeight w:val="4887"/>
        </w:trPr>
        <w:tc>
          <w:tcPr>
            <w:tcW w:w="3549" w:type="dxa"/>
            <w:vMerge/>
            <w:tcBorders>
              <w:left w:val="double" w:sz="4" w:space="0" w:color="auto"/>
              <w:bottom w:val="single" w:sz="4" w:space="0" w:color="auto"/>
              <w:right w:val="double" w:sz="4" w:space="0" w:color="auto"/>
            </w:tcBorders>
            <w:vAlign w:val="center"/>
          </w:tcPr>
          <w:p w:rsidR="004C3815" w:rsidRPr="00F36C6B" w:rsidRDefault="004C3815" w:rsidP="00FF54A7">
            <w:pPr>
              <w:tabs>
                <w:tab w:val="left" w:pos="-284"/>
                <w:tab w:val="left" w:pos="9498"/>
              </w:tabs>
              <w:spacing w:line="260" w:lineRule="exact"/>
              <w:ind w:right="51"/>
              <w:jc w:val="left"/>
              <w:rPr>
                <w:rFonts w:ascii="Times New Roman" w:hAnsi="Times New Roman"/>
                <w:b/>
                <w:sz w:val="22"/>
                <w:szCs w:val="22"/>
              </w:rPr>
            </w:pPr>
          </w:p>
        </w:tc>
        <w:tc>
          <w:tcPr>
            <w:tcW w:w="2674" w:type="dxa"/>
            <w:gridSpan w:val="2"/>
            <w:vMerge/>
            <w:tcBorders>
              <w:left w:val="double" w:sz="4" w:space="0" w:color="auto"/>
              <w:bottom w:val="single" w:sz="4" w:space="0" w:color="auto"/>
              <w:right w:val="double" w:sz="4" w:space="0" w:color="auto"/>
            </w:tcBorders>
            <w:vAlign w:val="center"/>
          </w:tcPr>
          <w:p w:rsidR="004C3815" w:rsidRPr="00F36C6B" w:rsidRDefault="004C3815" w:rsidP="009D1564">
            <w:pPr>
              <w:tabs>
                <w:tab w:val="left" w:pos="-284"/>
                <w:tab w:val="left" w:pos="9498"/>
              </w:tabs>
              <w:ind w:left="-108" w:right="51"/>
              <w:jc w:val="center"/>
              <w:rPr>
                <w:rFonts w:ascii="Times New Roman" w:hAnsi="Times New Roman"/>
                <w:sz w:val="22"/>
                <w:szCs w:val="22"/>
              </w:rPr>
            </w:pPr>
          </w:p>
        </w:tc>
        <w:tc>
          <w:tcPr>
            <w:tcW w:w="1285" w:type="dxa"/>
            <w:tcBorders>
              <w:left w:val="double" w:sz="4" w:space="0" w:color="auto"/>
              <w:bottom w:val="single" w:sz="4" w:space="0" w:color="auto"/>
              <w:right w:val="double" w:sz="4" w:space="0" w:color="auto"/>
            </w:tcBorders>
            <w:vAlign w:val="center"/>
          </w:tcPr>
          <w:p w:rsidR="004C3815" w:rsidRPr="00F36C6B" w:rsidRDefault="004C3815" w:rsidP="002132E3">
            <w:pPr>
              <w:tabs>
                <w:tab w:val="left" w:pos="-284"/>
                <w:tab w:val="left" w:pos="9498"/>
              </w:tabs>
              <w:ind w:right="51"/>
              <w:jc w:val="center"/>
              <w:rPr>
                <w:rFonts w:ascii="Times New Roman" w:hAnsi="Times New Roman"/>
                <w:sz w:val="22"/>
                <w:szCs w:val="22"/>
              </w:rPr>
            </w:pPr>
            <w:r w:rsidRPr="00F36C6B">
              <w:rPr>
                <w:rFonts w:ascii="Times New Roman" w:hAnsi="Times New Roman"/>
                <w:sz w:val="22"/>
                <w:szCs w:val="22"/>
              </w:rPr>
              <w:t>De 9:00 a las 15:00 horas</w:t>
            </w:r>
          </w:p>
        </w:tc>
        <w:tc>
          <w:tcPr>
            <w:tcW w:w="3059" w:type="dxa"/>
            <w:tcBorders>
              <w:top w:val="single" w:sz="4" w:space="0" w:color="auto"/>
              <w:left w:val="double" w:sz="4" w:space="0" w:color="auto"/>
              <w:bottom w:val="single" w:sz="4" w:space="0" w:color="auto"/>
              <w:right w:val="double" w:sz="4" w:space="0" w:color="auto"/>
            </w:tcBorders>
            <w:vAlign w:val="center"/>
          </w:tcPr>
          <w:p w:rsidR="004C3815" w:rsidRPr="00F36C6B" w:rsidRDefault="004C3815" w:rsidP="008644D5">
            <w:pPr>
              <w:tabs>
                <w:tab w:val="left" w:pos="-284"/>
                <w:tab w:val="left" w:pos="9498"/>
              </w:tabs>
              <w:ind w:right="51"/>
              <w:rPr>
                <w:rFonts w:ascii="Times New Roman" w:hAnsi="Times New Roman"/>
                <w:sz w:val="22"/>
                <w:szCs w:val="22"/>
              </w:rPr>
            </w:pPr>
            <w:r w:rsidRPr="00F36C6B">
              <w:rPr>
                <w:rFonts w:ascii="Times New Roman" w:hAnsi="Times New Roman"/>
                <w:sz w:val="22"/>
                <w:szCs w:val="22"/>
              </w:rPr>
              <w:t>Una vez que el interesado en concursar, tenga el comprobante de pago del banco autorizado, deberá presentar una copia del mismo en la Coordinación Técnica de Adquisición de Bienes de Inversión y Activos, cuyas oficinas están ubicadas en la Calle Durango 291, Piso 11, Colonia Roma Norte, Delegación Cuauhtémoc, C.P. 06700, Ciudad de México, en días hábiles de 9:00 a 15:00 horas, donde se le hará entrega de las bases impresas o en disco magnético a elección del interesado, previa verificación del acuse de pago.</w:t>
            </w:r>
          </w:p>
        </w:tc>
      </w:tr>
      <w:tr w:rsidR="001611DF" w:rsidRPr="00F36C6B" w:rsidTr="000E56DA">
        <w:trPr>
          <w:cantSplit/>
          <w:trHeight w:val="846"/>
        </w:trPr>
        <w:tc>
          <w:tcPr>
            <w:tcW w:w="3549" w:type="dxa"/>
            <w:tcBorders>
              <w:top w:val="single" w:sz="4" w:space="0" w:color="auto"/>
              <w:left w:val="double" w:sz="4" w:space="0" w:color="auto"/>
              <w:bottom w:val="single" w:sz="4" w:space="0" w:color="auto"/>
              <w:right w:val="double" w:sz="4" w:space="0" w:color="auto"/>
            </w:tcBorders>
          </w:tcPr>
          <w:p w:rsidR="00F57E96" w:rsidRPr="00F36C6B" w:rsidRDefault="00F57E96" w:rsidP="00FF54A7">
            <w:pPr>
              <w:tabs>
                <w:tab w:val="left" w:pos="-284"/>
                <w:tab w:val="left" w:pos="9498"/>
              </w:tabs>
              <w:spacing w:line="260" w:lineRule="exact"/>
              <w:ind w:right="51"/>
              <w:jc w:val="left"/>
              <w:rPr>
                <w:rFonts w:ascii="Times New Roman" w:hAnsi="Times New Roman"/>
                <w:b/>
                <w:sz w:val="22"/>
                <w:szCs w:val="22"/>
              </w:rPr>
            </w:pPr>
          </w:p>
          <w:p w:rsidR="001611DF" w:rsidRPr="00F36C6B" w:rsidRDefault="001611DF" w:rsidP="00FF54A7">
            <w:pPr>
              <w:tabs>
                <w:tab w:val="left" w:pos="-284"/>
                <w:tab w:val="left" w:pos="9498"/>
              </w:tabs>
              <w:spacing w:line="260" w:lineRule="exact"/>
              <w:ind w:right="51"/>
              <w:jc w:val="left"/>
              <w:rPr>
                <w:rFonts w:ascii="Times New Roman" w:hAnsi="Times New Roman"/>
                <w:b/>
                <w:sz w:val="22"/>
                <w:szCs w:val="22"/>
              </w:rPr>
            </w:pPr>
            <w:r w:rsidRPr="00F36C6B">
              <w:rPr>
                <w:rFonts w:ascii="Times New Roman" w:hAnsi="Times New Roman"/>
                <w:b/>
                <w:sz w:val="22"/>
                <w:szCs w:val="22"/>
              </w:rPr>
              <w:t>VISITA AL INMUEBLE</w:t>
            </w:r>
          </w:p>
          <w:p w:rsidR="001611DF" w:rsidRPr="00F36C6B" w:rsidRDefault="001611DF" w:rsidP="00FF54A7">
            <w:pPr>
              <w:tabs>
                <w:tab w:val="left" w:pos="-284"/>
                <w:tab w:val="left" w:pos="9498"/>
              </w:tabs>
              <w:spacing w:line="260" w:lineRule="exact"/>
              <w:ind w:right="51"/>
              <w:jc w:val="left"/>
              <w:rPr>
                <w:rFonts w:ascii="Times New Roman" w:hAnsi="Times New Roman"/>
                <w:b/>
                <w:sz w:val="22"/>
                <w:szCs w:val="22"/>
              </w:rPr>
            </w:pPr>
          </w:p>
        </w:tc>
        <w:tc>
          <w:tcPr>
            <w:tcW w:w="2674" w:type="dxa"/>
            <w:gridSpan w:val="2"/>
            <w:tcBorders>
              <w:top w:val="single" w:sz="4" w:space="0" w:color="auto"/>
              <w:left w:val="double" w:sz="4" w:space="0" w:color="auto"/>
              <w:bottom w:val="single" w:sz="4" w:space="0" w:color="auto"/>
              <w:right w:val="double" w:sz="4" w:space="0" w:color="auto"/>
            </w:tcBorders>
            <w:vAlign w:val="center"/>
          </w:tcPr>
          <w:p w:rsidR="001611DF" w:rsidRPr="00F36C6B" w:rsidRDefault="00CF6EE6">
            <w:pPr>
              <w:tabs>
                <w:tab w:val="left" w:pos="-284"/>
                <w:tab w:val="left" w:pos="9498"/>
              </w:tabs>
              <w:ind w:right="51"/>
              <w:jc w:val="center"/>
              <w:rPr>
                <w:rFonts w:ascii="Times New Roman" w:hAnsi="Times New Roman"/>
                <w:sz w:val="22"/>
                <w:szCs w:val="22"/>
              </w:rPr>
            </w:pPr>
            <w:r w:rsidRPr="004A1C5F">
              <w:rPr>
                <w:rFonts w:ascii="Times New Roman" w:hAnsi="Times New Roman"/>
                <w:sz w:val="22"/>
                <w:szCs w:val="22"/>
              </w:rPr>
              <w:t>10 de abril de 2017</w:t>
            </w:r>
          </w:p>
        </w:tc>
        <w:tc>
          <w:tcPr>
            <w:tcW w:w="1285" w:type="dxa"/>
            <w:tcBorders>
              <w:top w:val="single" w:sz="4" w:space="0" w:color="auto"/>
              <w:left w:val="double" w:sz="4" w:space="0" w:color="auto"/>
              <w:bottom w:val="single" w:sz="4" w:space="0" w:color="auto"/>
              <w:right w:val="double" w:sz="4" w:space="0" w:color="auto"/>
            </w:tcBorders>
            <w:vAlign w:val="center"/>
          </w:tcPr>
          <w:p w:rsidR="001611DF" w:rsidRPr="00F36C6B" w:rsidRDefault="008F1283" w:rsidP="00937A3E">
            <w:pPr>
              <w:tabs>
                <w:tab w:val="left" w:pos="-284"/>
                <w:tab w:val="left" w:pos="9498"/>
              </w:tabs>
              <w:spacing w:line="260" w:lineRule="exact"/>
              <w:ind w:right="51"/>
              <w:jc w:val="center"/>
              <w:rPr>
                <w:rFonts w:ascii="Times New Roman" w:hAnsi="Times New Roman"/>
                <w:sz w:val="22"/>
                <w:szCs w:val="22"/>
              </w:rPr>
            </w:pPr>
            <w:r w:rsidRPr="00F36C6B">
              <w:rPr>
                <w:rFonts w:ascii="Times New Roman" w:hAnsi="Times New Roman"/>
                <w:sz w:val="22"/>
                <w:szCs w:val="22"/>
              </w:rPr>
              <w:t>1</w:t>
            </w:r>
            <w:r w:rsidR="00937A3E">
              <w:rPr>
                <w:rFonts w:ascii="Times New Roman" w:hAnsi="Times New Roman"/>
                <w:sz w:val="22"/>
                <w:szCs w:val="22"/>
              </w:rPr>
              <w:t>4</w:t>
            </w:r>
            <w:r w:rsidRPr="00F36C6B">
              <w:rPr>
                <w:rFonts w:ascii="Times New Roman" w:hAnsi="Times New Roman"/>
                <w:sz w:val="22"/>
                <w:szCs w:val="22"/>
              </w:rPr>
              <w:t>:</w:t>
            </w:r>
            <w:r w:rsidR="001611DF" w:rsidRPr="00F36C6B">
              <w:rPr>
                <w:rFonts w:ascii="Times New Roman" w:hAnsi="Times New Roman"/>
                <w:sz w:val="22"/>
                <w:szCs w:val="22"/>
              </w:rPr>
              <w:t>00 horas</w:t>
            </w:r>
          </w:p>
        </w:tc>
        <w:tc>
          <w:tcPr>
            <w:tcW w:w="3059" w:type="dxa"/>
            <w:tcBorders>
              <w:top w:val="single" w:sz="4" w:space="0" w:color="auto"/>
              <w:left w:val="double" w:sz="4" w:space="0" w:color="auto"/>
              <w:bottom w:val="single" w:sz="4" w:space="0" w:color="auto"/>
              <w:right w:val="double" w:sz="4" w:space="0" w:color="auto"/>
            </w:tcBorders>
            <w:vAlign w:val="center"/>
          </w:tcPr>
          <w:p w:rsidR="005A3143" w:rsidRPr="00F36C6B" w:rsidRDefault="005A3143" w:rsidP="000D4340">
            <w:pPr>
              <w:tabs>
                <w:tab w:val="left" w:pos="-284"/>
                <w:tab w:val="left" w:pos="9498"/>
              </w:tabs>
              <w:ind w:right="51"/>
              <w:rPr>
                <w:rFonts w:ascii="Times New Roman" w:hAnsi="Times New Roman"/>
                <w:sz w:val="22"/>
                <w:szCs w:val="22"/>
              </w:rPr>
            </w:pPr>
          </w:p>
          <w:p w:rsidR="00F57E96" w:rsidRPr="00F36C6B" w:rsidRDefault="00F57E96" w:rsidP="00F57E96">
            <w:pPr>
              <w:tabs>
                <w:tab w:val="left" w:pos="-284"/>
                <w:tab w:val="left" w:pos="9498"/>
              </w:tabs>
              <w:ind w:right="51"/>
              <w:jc w:val="center"/>
              <w:rPr>
                <w:rFonts w:ascii="Times New Roman" w:hAnsi="Times New Roman"/>
                <w:sz w:val="22"/>
                <w:szCs w:val="22"/>
              </w:rPr>
            </w:pPr>
            <w:r w:rsidRPr="00F36C6B">
              <w:rPr>
                <w:rFonts w:ascii="Times New Roman" w:hAnsi="Times New Roman"/>
                <w:sz w:val="22"/>
                <w:szCs w:val="22"/>
              </w:rPr>
              <w:t>El domicilio del Inmueble.</w:t>
            </w:r>
          </w:p>
          <w:p w:rsidR="009D1564" w:rsidRPr="00F36C6B" w:rsidRDefault="009D1564">
            <w:pPr>
              <w:tabs>
                <w:tab w:val="left" w:pos="-284"/>
                <w:tab w:val="left" w:pos="9498"/>
              </w:tabs>
              <w:ind w:right="51"/>
              <w:rPr>
                <w:rFonts w:ascii="Times New Roman" w:hAnsi="Times New Roman"/>
                <w:sz w:val="22"/>
                <w:szCs w:val="22"/>
              </w:rPr>
            </w:pPr>
          </w:p>
        </w:tc>
      </w:tr>
    </w:tbl>
    <w:p w:rsidR="001B34BC" w:rsidRPr="00F36C6B" w:rsidRDefault="001B34BC"/>
    <w:tbl>
      <w:tblPr>
        <w:tblW w:w="10877" w:type="dxa"/>
        <w:jc w:val="center"/>
        <w:tblInd w:w="-229" w:type="dxa"/>
        <w:tblLayout w:type="fixed"/>
        <w:tblLook w:val="0000" w:firstRow="0" w:lastRow="0" w:firstColumn="0" w:lastColumn="0" w:noHBand="0" w:noVBand="0"/>
      </w:tblPr>
      <w:tblGrid>
        <w:gridCol w:w="2936"/>
        <w:gridCol w:w="2126"/>
        <w:gridCol w:w="1574"/>
        <w:gridCol w:w="1560"/>
        <w:gridCol w:w="2681"/>
      </w:tblGrid>
      <w:tr w:rsidR="001974CB" w:rsidRPr="00F36C6B" w:rsidTr="00321A5B">
        <w:trPr>
          <w:cantSplit/>
          <w:jc w:val="center"/>
        </w:trPr>
        <w:tc>
          <w:tcPr>
            <w:tcW w:w="2936" w:type="dxa"/>
            <w:tcBorders>
              <w:top w:val="single" w:sz="4" w:space="0" w:color="auto"/>
              <w:left w:val="double" w:sz="4" w:space="0" w:color="auto"/>
              <w:bottom w:val="single" w:sz="4" w:space="0" w:color="auto"/>
              <w:right w:val="single" w:sz="4" w:space="0" w:color="auto"/>
            </w:tcBorders>
            <w:vAlign w:val="center"/>
          </w:tcPr>
          <w:p w:rsidR="001974CB" w:rsidRPr="00F36C6B" w:rsidRDefault="001974CB" w:rsidP="000E56DA">
            <w:pPr>
              <w:tabs>
                <w:tab w:val="left" w:pos="-284"/>
                <w:tab w:val="left" w:pos="9498"/>
              </w:tabs>
              <w:spacing w:line="260" w:lineRule="exact"/>
              <w:ind w:right="51"/>
              <w:jc w:val="center"/>
              <w:rPr>
                <w:rFonts w:ascii="Times New Roman" w:hAnsi="Times New Roman"/>
                <w:b/>
                <w:sz w:val="22"/>
                <w:szCs w:val="22"/>
              </w:rPr>
            </w:pPr>
            <w:r w:rsidRPr="00F36C6B">
              <w:rPr>
                <w:rFonts w:ascii="Times New Roman" w:hAnsi="Times New Roman"/>
                <w:b/>
                <w:sz w:val="22"/>
                <w:szCs w:val="22"/>
              </w:rPr>
              <w:t>A C T O</w:t>
            </w:r>
          </w:p>
        </w:tc>
        <w:tc>
          <w:tcPr>
            <w:tcW w:w="2126" w:type="dxa"/>
            <w:tcBorders>
              <w:top w:val="single" w:sz="4" w:space="0" w:color="auto"/>
              <w:left w:val="single" w:sz="4" w:space="0" w:color="auto"/>
              <w:bottom w:val="single" w:sz="4" w:space="0" w:color="auto"/>
              <w:right w:val="double" w:sz="4" w:space="0" w:color="auto"/>
            </w:tcBorders>
            <w:vAlign w:val="center"/>
          </w:tcPr>
          <w:p w:rsidR="001974CB" w:rsidRPr="00F36C6B" w:rsidRDefault="00CF6EE6" w:rsidP="000E56DA">
            <w:pPr>
              <w:tabs>
                <w:tab w:val="left" w:pos="-284"/>
                <w:tab w:val="left" w:pos="9498"/>
              </w:tabs>
              <w:spacing w:line="260" w:lineRule="exact"/>
              <w:ind w:right="51"/>
              <w:jc w:val="center"/>
              <w:rPr>
                <w:rFonts w:ascii="Times New Roman" w:hAnsi="Times New Roman"/>
                <w:b/>
                <w:sz w:val="22"/>
                <w:szCs w:val="22"/>
              </w:rPr>
            </w:pPr>
            <w:r>
              <w:rPr>
                <w:rFonts w:ascii="Times New Roman" w:hAnsi="Times New Roman"/>
                <w:b/>
                <w:sz w:val="22"/>
                <w:szCs w:val="22"/>
              </w:rPr>
              <w:t>ETAPAS</w:t>
            </w:r>
            <w:r w:rsidRPr="00F36C6B">
              <w:rPr>
                <w:rFonts w:ascii="Times New Roman" w:hAnsi="Times New Roman"/>
                <w:b/>
                <w:sz w:val="22"/>
                <w:szCs w:val="22"/>
              </w:rPr>
              <w:t xml:space="preserve"> </w:t>
            </w:r>
          </w:p>
          <w:p w:rsidR="001974CB" w:rsidRPr="00F36C6B" w:rsidRDefault="001974CB" w:rsidP="000E56DA">
            <w:pPr>
              <w:tabs>
                <w:tab w:val="left" w:pos="-284"/>
                <w:tab w:val="left" w:pos="9498"/>
              </w:tabs>
              <w:ind w:right="51"/>
              <w:jc w:val="center"/>
              <w:rPr>
                <w:rFonts w:ascii="Times New Roman" w:hAnsi="Times New Roman"/>
                <w:sz w:val="22"/>
                <w:szCs w:val="22"/>
              </w:rPr>
            </w:pPr>
          </w:p>
        </w:tc>
        <w:tc>
          <w:tcPr>
            <w:tcW w:w="1574" w:type="dxa"/>
            <w:tcBorders>
              <w:top w:val="single" w:sz="4" w:space="0" w:color="auto"/>
              <w:left w:val="double" w:sz="4" w:space="0" w:color="auto"/>
              <w:bottom w:val="single" w:sz="4" w:space="0" w:color="auto"/>
              <w:right w:val="double" w:sz="4" w:space="0" w:color="auto"/>
            </w:tcBorders>
            <w:vAlign w:val="center"/>
          </w:tcPr>
          <w:p w:rsidR="001974CB" w:rsidRPr="00F36C6B" w:rsidRDefault="00CF6EE6" w:rsidP="000E56DA">
            <w:pPr>
              <w:tabs>
                <w:tab w:val="left" w:pos="-284"/>
                <w:tab w:val="left" w:pos="9498"/>
              </w:tabs>
              <w:spacing w:line="260" w:lineRule="exact"/>
              <w:ind w:right="51"/>
              <w:jc w:val="center"/>
              <w:rPr>
                <w:rFonts w:ascii="Times New Roman" w:hAnsi="Times New Roman"/>
                <w:sz w:val="22"/>
                <w:szCs w:val="22"/>
              </w:rPr>
            </w:pPr>
            <w:r w:rsidRPr="00F36C6B">
              <w:rPr>
                <w:rFonts w:ascii="Times New Roman" w:hAnsi="Times New Roman"/>
                <w:b/>
                <w:sz w:val="22"/>
                <w:szCs w:val="22"/>
              </w:rPr>
              <w:t>DÍA</w:t>
            </w:r>
          </w:p>
        </w:tc>
        <w:tc>
          <w:tcPr>
            <w:tcW w:w="4241" w:type="dxa"/>
            <w:gridSpan w:val="2"/>
            <w:tcBorders>
              <w:top w:val="single" w:sz="4" w:space="0" w:color="auto"/>
              <w:left w:val="double" w:sz="4" w:space="0" w:color="auto"/>
              <w:bottom w:val="single" w:sz="4" w:space="0" w:color="auto"/>
              <w:right w:val="double" w:sz="4" w:space="0" w:color="auto"/>
            </w:tcBorders>
            <w:vAlign w:val="center"/>
          </w:tcPr>
          <w:p w:rsidR="001974CB" w:rsidRPr="00F36C6B" w:rsidRDefault="001974CB" w:rsidP="000E56DA">
            <w:pPr>
              <w:tabs>
                <w:tab w:val="left" w:pos="-284"/>
                <w:tab w:val="left" w:pos="9498"/>
              </w:tabs>
              <w:ind w:right="51"/>
              <w:jc w:val="center"/>
              <w:rPr>
                <w:rFonts w:ascii="Times New Roman" w:hAnsi="Times New Roman"/>
                <w:sz w:val="22"/>
                <w:szCs w:val="22"/>
              </w:rPr>
            </w:pPr>
            <w:r w:rsidRPr="00F36C6B">
              <w:rPr>
                <w:rFonts w:ascii="Times New Roman" w:hAnsi="Times New Roman"/>
                <w:b/>
                <w:sz w:val="22"/>
                <w:szCs w:val="22"/>
              </w:rPr>
              <w:t>LUGAR / MEDIO DE ENTREGA</w:t>
            </w:r>
          </w:p>
        </w:tc>
      </w:tr>
      <w:tr w:rsidR="001974CB" w:rsidRPr="00F36C6B" w:rsidTr="00321A5B">
        <w:trPr>
          <w:cantSplit/>
          <w:jc w:val="center"/>
        </w:trPr>
        <w:tc>
          <w:tcPr>
            <w:tcW w:w="2936" w:type="dxa"/>
            <w:vMerge w:val="restart"/>
            <w:tcBorders>
              <w:top w:val="single" w:sz="4" w:space="0" w:color="auto"/>
              <w:left w:val="double" w:sz="4" w:space="0" w:color="auto"/>
              <w:bottom w:val="single" w:sz="4" w:space="0" w:color="auto"/>
              <w:right w:val="single" w:sz="4" w:space="0" w:color="auto"/>
            </w:tcBorders>
            <w:vAlign w:val="center"/>
          </w:tcPr>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r w:rsidRPr="00F36C6B">
              <w:rPr>
                <w:rFonts w:ascii="Times New Roman" w:hAnsi="Times New Roman"/>
                <w:b/>
                <w:sz w:val="22"/>
                <w:szCs w:val="22"/>
              </w:rPr>
              <w:t>PRIMERA JUNTA DE ACLARACIONES A LAS BASES</w:t>
            </w:r>
          </w:p>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p>
        </w:tc>
        <w:tc>
          <w:tcPr>
            <w:tcW w:w="2126" w:type="dxa"/>
            <w:tcBorders>
              <w:top w:val="single" w:sz="4" w:space="0" w:color="auto"/>
              <w:left w:val="single" w:sz="4" w:space="0" w:color="auto"/>
              <w:bottom w:val="single" w:sz="4" w:space="0" w:color="auto"/>
              <w:right w:val="double" w:sz="4" w:space="0" w:color="auto"/>
            </w:tcBorders>
          </w:tcPr>
          <w:p w:rsidR="000D4340" w:rsidRPr="00F36C6B" w:rsidRDefault="000D4340" w:rsidP="001974CB">
            <w:pPr>
              <w:tabs>
                <w:tab w:val="left" w:pos="-284"/>
                <w:tab w:val="left" w:pos="9498"/>
              </w:tabs>
              <w:spacing w:line="260" w:lineRule="exact"/>
              <w:ind w:right="51"/>
              <w:jc w:val="left"/>
              <w:rPr>
                <w:rFonts w:ascii="Times New Roman" w:hAnsi="Times New Roman"/>
                <w:b/>
                <w:sz w:val="22"/>
                <w:szCs w:val="22"/>
              </w:rPr>
            </w:pPr>
          </w:p>
          <w:p w:rsidR="000D4340" w:rsidRPr="00F36C6B" w:rsidRDefault="000D4340" w:rsidP="001974CB">
            <w:pPr>
              <w:tabs>
                <w:tab w:val="left" w:pos="-284"/>
                <w:tab w:val="left" w:pos="9498"/>
              </w:tabs>
              <w:spacing w:line="260" w:lineRule="exact"/>
              <w:ind w:right="51"/>
              <w:jc w:val="left"/>
              <w:rPr>
                <w:rFonts w:ascii="Times New Roman" w:hAnsi="Times New Roman"/>
                <w:b/>
                <w:sz w:val="22"/>
                <w:szCs w:val="22"/>
              </w:rPr>
            </w:pPr>
          </w:p>
          <w:p w:rsidR="000D4340" w:rsidRPr="00F36C6B" w:rsidRDefault="000D4340" w:rsidP="001974CB">
            <w:pPr>
              <w:tabs>
                <w:tab w:val="left" w:pos="-284"/>
                <w:tab w:val="left" w:pos="9498"/>
              </w:tabs>
              <w:spacing w:line="260" w:lineRule="exact"/>
              <w:ind w:right="51"/>
              <w:jc w:val="left"/>
              <w:rPr>
                <w:rFonts w:ascii="Times New Roman" w:hAnsi="Times New Roman"/>
                <w:b/>
                <w:sz w:val="22"/>
                <w:szCs w:val="22"/>
              </w:rPr>
            </w:pPr>
          </w:p>
          <w:p w:rsidR="001974CB" w:rsidRPr="00F36C6B" w:rsidRDefault="00CF6EE6" w:rsidP="001974CB">
            <w:pPr>
              <w:tabs>
                <w:tab w:val="left" w:pos="-284"/>
                <w:tab w:val="left" w:pos="9498"/>
              </w:tabs>
              <w:spacing w:line="260" w:lineRule="exact"/>
              <w:ind w:right="51"/>
              <w:jc w:val="left"/>
              <w:rPr>
                <w:rFonts w:ascii="Times New Roman" w:hAnsi="Times New Roman"/>
                <w:b/>
                <w:sz w:val="22"/>
                <w:szCs w:val="22"/>
              </w:rPr>
            </w:pPr>
            <w:r>
              <w:rPr>
                <w:rFonts w:ascii="Times New Roman" w:hAnsi="Times New Roman"/>
                <w:b/>
                <w:sz w:val="22"/>
                <w:szCs w:val="22"/>
              </w:rPr>
              <w:t>ETAPA</w:t>
            </w:r>
            <w:r w:rsidRPr="00F36C6B">
              <w:rPr>
                <w:rFonts w:ascii="Times New Roman" w:hAnsi="Times New Roman"/>
                <w:b/>
                <w:sz w:val="22"/>
                <w:szCs w:val="22"/>
              </w:rPr>
              <w:t xml:space="preserve"> </w:t>
            </w:r>
            <w:r w:rsidR="001974CB" w:rsidRPr="00F36C6B">
              <w:rPr>
                <w:rFonts w:ascii="Times New Roman" w:hAnsi="Times New Roman"/>
                <w:b/>
                <w:sz w:val="22"/>
                <w:szCs w:val="22"/>
              </w:rPr>
              <w:t>DE RECEPCIÓN DE LAS PREGUNTAS O ACLARACIONES DE LOS CONCURSANTES</w:t>
            </w:r>
          </w:p>
        </w:tc>
        <w:tc>
          <w:tcPr>
            <w:tcW w:w="1574" w:type="dxa"/>
            <w:tcBorders>
              <w:top w:val="single" w:sz="4" w:space="0" w:color="auto"/>
              <w:left w:val="double" w:sz="4" w:space="0" w:color="auto"/>
              <w:bottom w:val="single" w:sz="4" w:space="0" w:color="auto"/>
              <w:right w:val="double" w:sz="4" w:space="0" w:color="auto"/>
            </w:tcBorders>
            <w:vAlign w:val="center"/>
          </w:tcPr>
          <w:p w:rsidR="001974CB" w:rsidRPr="00F36C6B" w:rsidRDefault="00CF6EE6" w:rsidP="00E56279">
            <w:pPr>
              <w:tabs>
                <w:tab w:val="left" w:pos="-284"/>
                <w:tab w:val="left" w:pos="9498"/>
              </w:tabs>
              <w:ind w:right="51"/>
              <w:jc w:val="center"/>
              <w:rPr>
                <w:rFonts w:ascii="Times New Roman" w:hAnsi="Times New Roman"/>
                <w:sz w:val="22"/>
                <w:szCs w:val="22"/>
              </w:rPr>
            </w:pPr>
            <w:r>
              <w:rPr>
                <w:rFonts w:ascii="Times New Roman" w:hAnsi="Times New Roman"/>
                <w:sz w:val="22"/>
                <w:szCs w:val="22"/>
              </w:rPr>
              <w:t xml:space="preserve">Hasta el 17 </w:t>
            </w:r>
            <w:r w:rsidRPr="00A6792F">
              <w:rPr>
                <w:rFonts w:ascii="Times New Roman" w:hAnsi="Times New Roman"/>
                <w:sz w:val="22"/>
                <w:szCs w:val="22"/>
              </w:rPr>
              <w:t>de abril de 2017</w:t>
            </w:r>
          </w:p>
        </w:tc>
        <w:tc>
          <w:tcPr>
            <w:tcW w:w="1560" w:type="dxa"/>
            <w:tcBorders>
              <w:top w:val="single" w:sz="4" w:space="0" w:color="auto"/>
              <w:left w:val="double" w:sz="4" w:space="0" w:color="auto"/>
              <w:bottom w:val="single" w:sz="4" w:space="0" w:color="auto"/>
              <w:right w:val="double" w:sz="4" w:space="0" w:color="auto"/>
            </w:tcBorders>
            <w:vAlign w:val="center"/>
          </w:tcPr>
          <w:p w:rsidR="00B918B8" w:rsidRPr="00F36C6B" w:rsidRDefault="00B918B8" w:rsidP="00B918B8">
            <w:pPr>
              <w:pStyle w:val="Prrafodelista"/>
              <w:numPr>
                <w:ilvl w:val="0"/>
                <w:numId w:val="142"/>
              </w:numPr>
              <w:tabs>
                <w:tab w:val="left" w:pos="-284"/>
                <w:tab w:val="left" w:pos="9498"/>
              </w:tabs>
              <w:spacing w:line="260" w:lineRule="exact"/>
              <w:ind w:left="165" w:right="51" w:hanging="142"/>
              <w:rPr>
                <w:rFonts w:ascii="Times New Roman" w:hAnsi="Times New Roman"/>
                <w:sz w:val="22"/>
                <w:szCs w:val="22"/>
              </w:rPr>
            </w:pPr>
            <w:r w:rsidRPr="00F36C6B">
              <w:rPr>
                <w:rFonts w:ascii="Times New Roman" w:hAnsi="Times New Roman"/>
                <w:sz w:val="22"/>
                <w:szCs w:val="22"/>
              </w:rPr>
              <w:t>De manera presencial en el horario de las 9:00 a 18:00 horas.</w:t>
            </w:r>
          </w:p>
          <w:p w:rsidR="00B918B8" w:rsidRPr="00F36C6B" w:rsidRDefault="00B918B8" w:rsidP="00B918B8">
            <w:pPr>
              <w:pStyle w:val="Prrafodelista"/>
              <w:tabs>
                <w:tab w:val="left" w:pos="-284"/>
                <w:tab w:val="left" w:pos="9498"/>
              </w:tabs>
              <w:spacing w:line="260" w:lineRule="exact"/>
              <w:ind w:left="165" w:right="51"/>
              <w:rPr>
                <w:rFonts w:ascii="Times New Roman" w:hAnsi="Times New Roman"/>
                <w:sz w:val="22"/>
                <w:szCs w:val="22"/>
              </w:rPr>
            </w:pPr>
          </w:p>
          <w:p w:rsidR="00B918B8" w:rsidRPr="00F36C6B" w:rsidRDefault="00B918B8" w:rsidP="00B918B8">
            <w:pPr>
              <w:pStyle w:val="Prrafodelista"/>
              <w:numPr>
                <w:ilvl w:val="0"/>
                <w:numId w:val="142"/>
              </w:numPr>
              <w:tabs>
                <w:tab w:val="left" w:pos="-284"/>
                <w:tab w:val="left" w:pos="9498"/>
              </w:tabs>
              <w:spacing w:line="260" w:lineRule="exact"/>
              <w:ind w:left="165" w:right="51" w:hanging="142"/>
              <w:rPr>
                <w:rFonts w:ascii="Times New Roman" w:hAnsi="Times New Roman"/>
                <w:sz w:val="22"/>
                <w:szCs w:val="22"/>
              </w:rPr>
            </w:pPr>
            <w:r w:rsidRPr="00F36C6B">
              <w:rPr>
                <w:rFonts w:ascii="Times New Roman" w:hAnsi="Times New Roman"/>
                <w:sz w:val="22"/>
                <w:szCs w:val="22"/>
              </w:rPr>
              <w:t xml:space="preserve">A través de CompraNet recibidas hasta las 23:59 horas día </w:t>
            </w:r>
            <w:r w:rsidR="00321A5B">
              <w:rPr>
                <w:rFonts w:ascii="Times New Roman" w:hAnsi="Times New Roman"/>
                <w:sz w:val="22"/>
                <w:szCs w:val="22"/>
              </w:rPr>
              <w:t>17 de abril de 2017</w:t>
            </w:r>
            <w:r w:rsidRPr="00F36C6B">
              <w:rPr>
                <w:rFonts w:ascii="Times New Roman" w:hAnsi="Times New Roman"/>
                <w:sz w:val="22"/>
                <w:szCs w:val="22"/>
              </w:rPr>
              <w:t xml:space="preserve">. </w:t>
            </w:r>
          </w:p>
          <w:p w:rsidR="001974CB" w:rsidRPr="00F36C6B" w:rsidRDefault="001974CB" w:rsidP="001974CB">
            <w:pPr>
              <w:tabs>
                <w:tab w:val="left" w:pos="-284"/>
                <w:tab w:val="left" w:pos="9498"/>
              </w:tabs>
              <w:spacing w:line="260" w:lineRule="exact"/>
              <w:ind w:right="51"/>
              <w:jc w:val="center"/>
              <w:rPr>
                <w:rFonts w:ascii="Times New Roman" w:hAnsi="Times New Roman"/>
                <w:sz w:val="22"/>
                <w:szCs w:val="22"/>
              </w:rPr>
            </w:pPr>
          </w:p>
        </w:tc>
        <w:tc>
          <w:tcPr>
            <w:tcW w:w="2681" w:type="dxa"/>
            <w:tcBorders>
              <w:top w:val="single" w:sz="4" w:space="0" w:color="auto"/>
              <w:left w:val="double" w:sz="4" w:space="0" w:color="auto"/>
              <w:bottom w:val="single" w:sz="4" w:space="0" w:color="auto"/>
              <w:right w:val="double" w:sz="4" w:space="0" w:color="auto"/>
            </w:tcBorders>
            <w:vAlign w:val="center"/>
          </w:tcPr>
          <w:p w:rsidR="001974CB" w:rsidRPr="00F36C6B" w:rsidRDefault="00B912AF" w:rsidP="000D4340">
            <w:pPr>
              <w:tabs>
                <w:tab w:val="left" w:pos="-284"/>
                <w:tab w:val="left" w:pos="9498"/>
              </w:tabs>
              <w:ind w:right="51"/>
              <w:rPr>
                <w:rFonts w:ascii="Times New Roman" w:hAnsi="Times New Roman"/>
                <w:sz w:val="22"/>
                <w:szCs w:val="22"/>
              </w:rPr>
            </w:pPr>
            <w:r w:rsidRPr="00F36C6B">
              <w:rPr>
                <w:rFonts w:ascii="Times New Roman" w:hAnsi="Times New Roman"/>
                <w:sz w:val="22"/>
                <w:szCs w:val="22"/>
              </w:rPr>
              <w:t>Al ser un procedimiento Mixto, a elección del c</w:t>
            </w:r>
            <w:r w:rsidR="00257CA6" w:rsidRPr="00F36C6B">
              <w:rPr>
                <w:rFonts w:ascii="Times New Roman" w:hAnsi="Times New Roman"/>
                <w:sz w:val="22"/>
                <w:szCs w:val="22"/>
              </w:rPr>
              <w:t>oncursante</w:t>
            </w:r>
            <w:r w:rsidRPr="00F36C6B">
              <w:rPr>
                <w:rFonts w:ascii="Times New Roman" w:hAnsi="Times New Roman"/>
                <w:sz w:val="22"/>
                <w:szCs w:val="22"/>
              </w:rPr>
              <w:t xml:space="preserve"> podrá enviarlo a través de </w:t>
            </w:r>
            <w:r w:rsidRPr="00F36C6B">
              <w:rPr>
                <w:rFonts w:ascii="Times New Roman" w:hAnsi="Times New Roman"/>
                <w:b/>
                <w:sz w:val="22"/>
                <w:szCs w:val="22"/>
              </w:rPr>
              <w:t>CompraNet</w:t>
            </w:r>
            <w:r w:rsidR="00B918B8" w:rsidRPr="00F36C6B">
              <w:rPr>
                <w:rFonts w:ascii="Times New Roman" w:hAnsi="Times New Roman"/>
                <w:b/>
                <w:sz w:val="22"/>
                <w:szCs w:val="22"/>
              </w:rPr>
              <w:t xml:space="preserve"> </w:t>
            </w:r>
            <w:hyperlink r:id="rId28" w:history="1">
              <w:r w:rsidR="00B918B8" w:rsidRPr="00F36C6B">
                <w:rPr>
                  <w:rStyle w:val="Hipervnculo"/>
                  <w:rFonts w:ascii="Times New Roman" w:hAnsi="Times New Roman"/>
                  <w:szCs w:val="24"/>
                </w:rPr>
                <w:t>http://compranet.funci</w:t>
              </w:r>
              <w:r w:rsidR="00EE0C9C">
                <w:rPr>
                  <w:rStyle w:val="Hipervnculo"/>
                  <w:rFonts w:ascii="Times New Roman" w:hAnsi="Times New Roman"/>
                  <w:szCs w:val="24"/>
                </w:rPr>
                <w:t>o</w:t>
              </w:r>
              <w:r w:rsidR="00B918B8" w:rsidRPr="00F36C6B">
                <w:rPr>
                  <w:rStyle w:val="Hipervnculo"/>
                  <w:rFonts w:ascii="Times New Roman" w:hAnsi="Times New Roman"/>
                  <w:szCs w:val="24"/>
                </w:rPr>
                <w:t>np</w:t>
              </w:r>
              <w:r w:rsidR="00EE0C9C">
                <w:rPr>
                  <w:rStyle w:val="Hipervnculo"/>
                  <w:rFonts w:ascii="Times New Roman" w:hAnsi="Times New Roman"/>
                  <w:szCs w:val="24"/>
                </w:rPr>
                <w:t>u</w:t>
              </w:r>
              <w:r w:rsidR="00B918B8" w:rsidRPr="00F36C6B">
                <w:rPr>
                  <w:rStyle w:val="Hipervnculo"/>
                  <w:rFonts w:ascii="Times New Roman" w:hAnsi="Times New Roman"/>
                  <w:szCs w:val="24"/>
                </w:rPr>
                <w:t>blica.gob.mx</w:t>
              </w:r>
            </w:hyperlink>
            <w:r w:rsidR="00B918B8" w:rsidRPr="00F36C6B">
              <w:rPr>
                <w:rFonts w:ascii="Times New Roman" w:hAnsi="Times New Roman"/>
                <w:szCs w:val="24"/>
              </w:rPr>
              <w:t>,</w:t>
            </w:r>
            <w:r w:rsidRPr="00F36C6B">
              <w:rPr>
                <w:rFonts w:ascii="Times New Roman" w:hAnsi="Times New Roman"/>
                <w:sz w:val="22"/>
                <w:szCs w:val="22"/>
              </w:rPr>
              <w:t xml:space="preserve"> o de manera </w:t>
            </w:r>
            <w:r w:rsidRPr="00F36C6B">
              <w:rPr>
                <w:rFonts w:ascii="Times New Roman" w:hAnsi="Times New Roman"/>
                <w:b/>
                <w:sz w:val="22"/>
                <w:szCs w:val="22"/>
              </w:rPr>
              <w:t>presencial</w:t>
            </w:r>
            <w:r w:rsidRPr="00F36C6B">
              <w:rPr>
                <w:rFonts w:ascii="Times New Roman" w:hAnsi="Times New Roman"/>
                <w:sz w:val="22"/>
                <w:szCs w:val="22"/>
              </w:rPr>
              <w:t xml:space="preserve"> en el </w:t>
            </w:r>
            <w:r w:rsidR="00321A5B" w:rsidRPr="00321A5B">
              <w:rPr>
                <w:rFonts w:ascii="Times New Roman" w:hAnsi="Times New Roman"/>
                <w:sz w:val="22"/>
                <w:szCs w:val="22"/>
              </w:rPr>
              <w:t>en la Sala 1 del Inmueble ubicado en la calle Durango, No. 291, piso 8, colonia Roma Norte, Delegación Cuauhtémoc, C.P. 06700, Ciudad de México</w:t>
            </w:r>
            <w:r w:rsidR="000D4340" w:rsidRPr="00F36C6B">
              <w:rPr>
                <w:rFonts w:ascii="Times New Roman" w:hAnsi="Times New Roman"/>
                <w:sz w:val="22"/>
                <w:szCs w:val="22"/>
              </w:rPr>
              <w:t>.</w:t>
            </w:r>
          </w:p>
        </w:tc>
      </w:tr>
      <w:tr w:rsidR="001974CB" w:rsidRPr="00F36C6B" w:rsidTr="00321A5B">
        <w:trPr>
          <w:cantSplit/>
          <w:jc w:val="center"/>
        </w:trPr>
        <w:tc>
          <w:tcPr>
            <w:tcW w:w="2936" w:type="dxa"/>
            <w:vMerge/>
            <w:tcBorders>
              <w:top w:val="single" w:sz="4" w:space="0" w:color="auto"/>
              <w:left w:val="double" w:sz="4" w:space="0" w:color="auto"/>
              <w:bottom w:val="double" w:sz="4" w:space="0" w:color="auto"/>
              <w:right w:val="single" w:sz="4" w:space="0" w:color="auto"/>
            </w:tcBorders>
          </w:tcPr>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p>
        </w:tc>
        <w:tc>
          <w:tcPr>
            <w:tcW w:w="2126" w:type="dxa"/>
            <w:tcBorders>
              <w:top w:val="single" w:sz="4" w:space="0" w:color="auto"/>
              <w:left w:val="single" w:sz="4" w:space="0" w:color="auto"/>
              <w:bottom w:val="double" w:sz="4" w:space="0" w:color="auto"/>
              <w:right w:val="double" w:sz="4" w:space="0" w:color="auto"/>
            </w:tcBorders>
          </w:tcPr>
          <w:p w:rsidR="001974CB" w:rsidRPr="00F36C6B" w:rsidRDefault="00CF6EE6" w:rsidP="001974CB">
            <w:pPr>
              <w:tabs>
                <w:tab w:val="left" w:pos="-284"/>
                <w:tab w:val="left" w:pos="9498"/>
              </w:tabs>
              <w:spacing w:line="260" w:lineRule="exact"/>
              <w:ind w:right="51"/>
              <w:jc w:val="left"/>
              <w:rPr>
                <w:rFonts w:ascii="Times New Roman" w:hAnsi="Times New Roman"/>
                <w:b/>
                <w:sz w:val="22"/>
                <w:szCs w:val="22"/>
              </w:rPr>
            </w:pPr>
            <w:r>
              <w:rPr>
                <w:rFonts w:ascii="Times New Roman" w:hAnsi="Times New Roman"/>
                <w:b/>
                <w:sz w:val="22"/>
                <w:szCs w:val="22"/>
              </w:rPr>
              <w:t xml:space="preserve">ETAPA DEL </w:t>
            </w:r>
            <w:r w:rsidR="001974CB" w:rsidRPr="00F36C6B">
              <w:rPr>
                <w:rFonts w:ascii="Times New Roman" w:hAnsi="Times New Roman"/>
                <w:b/>
                <w:sz w:val="22"/>
                <w:szCs w:val="22"/>
              </w:rPr>
              <w:t>ACTO DE LA PRIMERA JUNTA DE ACLARACIONES SESIÓN DE RESPUESTAS Y ACLARACIONES</w:t>
            </w:r>
          </w:p>
        </w:tc>
        <w:tc>
          <w:tcPr>
            <w:tcW w:w="1574" w:type="dxa"/>
            <w:tcBorders>
              <w:top w:val="single" w:sz="4" w:space="0" w:color="auto"/>
              <w:left w:val="double" w:sz="4" w:space="0" w:color="auto"/>
              <w:bottom w:val="double" w:sz="4" w:space="0" w:color="auto"/>
              <w:right w:val="double" w:sz="4" w:space="0" w:color="auto"/>
            </w:tcBorders>
            <w:vAlign w:val="center"/>
          </w:tcPr>
          <w:p w:rsidR="001974CB" w:rsidRPr="00F36C6B" w:rsidRDefault="00CF6EE6" w:rsidP="003F26DF">
            <w:pPr>
              <w:tabs>
                <w:tab w:val="left" w:pos="-284"/>
                <w:tab w:val="left" w:pos="9498"/>
              </w:tabs>
              <w:ind w:right="51"/>
              <w:jc w:val="center"/>
              <w:rPr>
                <w:rFonts w:ascii="Times New Roman" w:hAnsi="Times New Roman"/>
                <w:sz w:val="22"/>
                <w:szCs w:val="22"/>
              </w:rPr>
            </w:pPr>
            <w:r w:rsidRPr="00A6792F">
              <w:rPr>
                <w:rFonts w:ascii="Times New Roman" w:hAnsi="Times New Roman"/>
                <w:sz w:val="22"/>
                <w:szCs w:val="18"/>
                <w:lang w:eastAsia="es-MX"/>
              </w:rPr>
              <w:t>2 de mayo de 2017</w:t>
            </w:r>
          </w:p>
        </w:tc>
        <w:tc>
          <w:tcPr>
            <w:tcW w:w="1560" w:type="dxa"/>
            <w:tcBorders>
              <w:top w:val="single" w:sz="4" w:space="0" w:color="auto"/>
              <w:left w:val="double" w:sz="4" w:space="0" w:color="auto"/>
              <w:bottom w:val="double" w:sz="4" w:space="0" w:color="auto"/>
              <w:right w:val="double" w:sz="4" w:space="0" w:color="auto"/>
            </w:tcBorders>
            <w:vAlign w:val="center"/>
          </w:tcPr>
          <w:p w:rsidR="001974CB" w:rsidRPr="00F36C6B" w:rsidRDefault="001974CB" w:rsidP="001974CB">
            <w:pPr>
              <w:tabs>
                <w:tab w:val="left" w:pos="-284"/>
                <w:tab w:val="left" w:pos="9498"/>
              </w:tabs>
              <w:spacing w:line="260" w:lineRule="exact"/>
              <w:ind w:right="51"/>
              <w:jc w:val="center"/>
              <w:rPr>
                <w:rFonts w:ascii="Times New Roman" w:hAnsi="Times New Roman"/>
                <w:sz w:val="22"/>
                <w:szCs w:val="22"/>
              </w:rPr>
            </w:pPr>
            <w:r w:rsidRPr="00F36C6B">
              <w:rPr>
                <w:rFonts w:ascii="Times New Roman" w:hAnsi="Times New Roman"/>
                <w:sz w:val="22"/>
                <w:szCs w:val="22"/>
              </w:rPr>
              <w:t>1</w:t>
            </w:r>
            <w:r w:rsidR="00CF6EE6">
              <w:rPr>
                <w:rFonts w:ascii="Times New Roman" w:hAnsi="Times New Roman"/>
                <w:sz w:val="22"/>
                <w:szCs w:val="22"/>
              </w:rPr>
              <w:t>7</w:t>
            </w:r>
            <w:r w:rsidRPr="00F36C6B">
              <w:rPr>
                <w:rFonts w:ascii="Times New Roman" w:hAnsi="Times New Roman"/>
                <w:sz w:val="22"/>
                <w:szCs w:val="22"/>
              </w:rPr>
              <w:t>:00 horas</w:t>
            </w:r>
          </w:p>
        </w:tc>
        <w:tc>
          <w:tcPr>
            <w:tcW w:w="2681" w:type="dxa"/>
            <w:tcBorders>
              <w:top w:val="single" w:sz="4" w:space="0" w:color="auto"/>
              <w:left w:val="double" w:sz="4" w:space="0" w:color="auto"/>
              <w:bottom w:val="double" w:sz="4" w:space="0" w:color="auto"/>
              <w:right w:val="double" w:sz="4" w:space="0" w:color="auto"/>
            </w:tcBorders>
            <w:vAlign w:val="center"/>
          </w:tcPr>
          <w:p w:rsidR="00B918B8" w:rsidRPr="00F36C6B" w:rsidRDefault="00B918B8" w:rsidP="00B918B8">
            <w:pPr>
              <w:tabs>
                <w:tab w:val="left" w:pos="-284"/>
                <w:tab w:val="left" w:pos="9498"/>
              </w:tabs>
              <w:ind w:right="51"/>
              <w:rPr>
                <w:rFonts w:ascii="Times New Roman" w:hAnsi="Times New Roman"/>
                <w:sz w:val="22"/>
                <w:szCs w:val="22"/>
              </w:rPr>
            </w:pPr>
            <w:r w:rsidRPr="00F36C6B">
              <w:rPr>
                <w:rFonts w:ascii="Times New Roman" w:hAnsi="Times New Roman"/>
                <w:sz w:val="22"/>
                <w:szCs w:val="22"/>
              </w:rPr>
              <w:t xml:space="preserve">Al ser un procedimiento Mixto, a elección del concursante podrán participar a través de </w:t>
            </w:r>
            <w:r w:rsidRPr="00F36C6B">
              <w:rPr>
                <w:rFonts w:ascii="Times New Roman" w:hAnsi="Times New Roman"/>
                <w:b/>
                <w:sz w:val="22"/>
                <w:szCs w:val="22"/>
              </w:rPr>
              <w:t xml:space="preserve">CompraNet </w:t>
            </w:r>
            <w:hyperlink r:id="rId29" w:history="1">
              <w:r w:rsidRPr="00F36C6B">
                <w:rPr>
                  <w:rStyle w:val="Hipervnculo"/>
                  <w:rFonts w:ascii="Times New Roman" w:hAnsi="Times New Roman"/>
                  <w:szCs w:val="24"/>
                </w:rPr>
                <w:t>http://compranet.funciónpública.gob.mx</w:t>
              </w:r>
            </w:hyperlink>
            <w:r w:rsidRPr="00F36C6B">
              <w:rPr>
                <w:rFonts w:ascii="Times New Roman" w:hAnsi="Times New Roman"/>
                <w:szCs w:val="24"/>
              </w:rPr>
              <w:t>,</w:t>
            </w:r>
            <w:r w:rsidR="000D4340" w:rsidRPr="00F36C6B">
              <w:rPr>
                <w:rFonts w:ascii="Times New Roman" w:hAnsi="Times New Roman"/>
                <w:szCs w:val="24"/>
              </w:rPr>
              <w:t xml:space="preserve"> </w:t>
            </w:r>
            <w:r w:rsidRPr="00F36C6B">
              <w:rPr>
                <w:rFonts w:ascii="Times New Roman" w:hAnsi="Times New Roman"/>
                <w:sz w:val="22"/>
                <w:szCs w:val="22"/>
              </w:rPr>
              <w:t xml:space="preserve">o de manera </w:t>
            </w:r>
            <w:r w:rsidRPr="00F36C6B">
              <w:rPr>
                <w:rFonts w:ascii="Times New Roman" w:hAnsi="Times New Roman"/>
                <w:b/>
                <w:sz w:val="22"/>
                <w:szCs w:val="22"/>
              </w:rPr>
              <w:t>presencial</w:t>
            </w:r>
            <w:r w:rsidRPr="00F36C6B">
              <w:rPr>
                <w:rFonts w:ascii="Times New Roman" w:hAnsi="Times New Roman"/>
                <w:sz w:val="22"/>
                <w:szCs w:val="22"/>
              </w:rPr>
              <w:t xml:space="preserve"> </w:t>
            </w:r>
            <w:r w:rsidR="000D4340" w:rsidRPr="00F36C6B">
              <w:rPr>
                <w:rFonts w:ascii="Times New Roman" w:hAnsi="Times New Roman"/>
                <w:sz w:val="22"/>
                <w:szCs w:val="22"/>
              </w:rPr>
              <w:t>en el domicilio de la Convocante.</w:t>
            </w:r>
          </w:p>
        </w:tc>
      </w:tr>
      <w:tr w:rsidR="001974CB" w:rsidRPr="00F36C6B" w:rsidTr="00321A5B">
        <w:trPr>
          <w:jc w:val="center"/>
        </w:trPr>
        <w:tc>
          <w:tcPr>
            <w:tcW w:w="2936" w:type="dxa"/>
            <w:vMerge w:val="restart"/>
            <w:tcBorders>
              <w:top w:val="double" w:sz="4" w:space="0" w:color="auto"/>
              <w:left w:val="double" w:sz="4" w:space="0" w:color="auto"/>
              <w:bottom w:val="single" w:sz="4" w:space="0" w:color="auto"/>
              <w:right w:val="single" w:sz="4" w:space="0" w:color="auto"/>
            </w:tcBorders>
            <w:vAlign w:val="center"/>
          </w:tcPr>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r w:rsidRPr="00F36C6B">
              <w:rPr>
                <w:rFonts w:ascii="Times New Roman" w:hAnsi="Times New Roman"/>
                <w:b/>
                <w:sz w:val="22"/>
                <w:szCs w:val="22"/>
              </w:rPr>
              <w:t>PRESENTACIÓN Y APERTURA DE PROPUESTAS</w:t>
            </w:r>
          </w:p>
        </w:tc>
        <w:tc>
          <w:tcPr>
            <w:tcW w:w="2126" w:type="dxa"/>
            <w:tcBorders>
              <w:top w:val="double" w:sz="4" w:space="0" w:color="auto"/>
              <w:left w:val="single" w:sz="4" w:space="0" w:color="auto"/>
              <w:bottom w:val="single" w:sz="4" w:space="0" w:color="auto"/>
              <w:right w:val="double" w:sz="4" w:space="0" w:color="auto"/>
            </w:tcBorders>
            <w:vAlign w:val="center"/>
          </w:tcPr>
          <w:p w:rsidR="001974CB" w:rsidRPr="00F36C6B" w:rsidRDefault="001974CB" w:rsidP="00B918B8">
            <w:pPr>
              <w:tabs>
                <w:tab w:val="left" w:pos="-284"/>
                <w:tab w:val="left" w:pos="9498"/>
              </w:tabs>
              <w:spacing w:line="260" w:lineRule="exact"/>
              <w:ind w:right="51"/>
              <w:rPr>
                <w:rFonts w:ascii="Times New Roman" w:hAnsi="Times New Roman"/>
                <w:sz w:val="22"/>
                <w:szCs w:val="22"/>
              </w:rPr>
            </w:pPr>
            <w:r w:rsidRPr="00F36C6B">
              <w:rPr>
                <w:rFonts w:ascii="Times New Roman" w:hAnsi="Times New Roman"/>
                <w:sz w:val="22"/>
                <w:szCs w:val="22"/>
              </w:rPr>
              <w:t xml:space="preserve">DESARROLLO DEL ACTO DE LA </w:t>
            </w:r>
            <w:r w:rsidRPr="00F36C6B">
              <w:rPr>
                <w:rFonts w:ascii="Times New Roman" w:hAnsi="Times New Roman"/>
                <w:b/>
                <w:sz w:val="22"/>
                <w:szCs w:val="22"/>
              </w:rPr>
              <w:t>PRIMERA ETAPA</w:t>
            </w:r>
          </w:p>
          <w:p w:rsidR="001974CB" w:rsidRPr="00F36C6B" w:rsidRDefault="001974CB" w:rsidP="00B918B8">
            <w:pPr>
              <w:tabs>
                <w:tab w:val="left" w:pos="-284"/>
                <w:tab w:val="left" w:pos="9498"/>
              </w:tabs>
              <w:spacing w:line="260" w:lineRule="exact"/>
              <w:ind w:right="51"/>
              <w:rPr>
                <w:rFonts w:ascii="Times New Roman" w:hAnsi="Times New Roman"/>
                <w:sz w:val="22"/>
                <w:szCs w:val="22"/>
              </w:rPr>
            </w:pPr>
            <w:r w:rsidRPr="00F36C6B">
              <w:rPr>
                <w:rFonts w:ascii="Times New Roman" w:hAnsi="Times New Roman"/>
                <w:sz w:val="22"/>
                <w:szCs w:val="22"/>
              </w:rPr>
              <w:t>PRESENTACIÓN DE PROPUESTAS</w:t>
            </w:r>
            <w:r w:rsidR="005F1DA7" w:rsidRPr="00F36C6B">
              <w:rPr>
                <w:rFonts w:ascii="Times New Roman" w:hAnsi="Times New Roman"/>
                <w:sz w:val="22"/>
                <w:szCs w:val="22"/>
              </w:rPr>
              <w:t xml:space="preserve"> </w:t>
            </w:r>
            <w:r w:rsidRPr="00F36C6B">
              <w:rPr>
                <w:rFonts w:ascii="Times New Roman" w:hAnsi="Times New Roman"/>
                <w:sz w:val="22"/>
                <w:szCs w:val="22"/>
              </w:rPr>
              <w:t xml:space="preserve">Y APERTURA DE </w:t>
            </w:r>
            <w:r w:rsidR="005F1DA7" w:rsidRPr="00F36C6B">
              <w:rPr>
                <w:rFonts w:ascii="Times New Roman" w:hAnsi="Times New Roman"/>
                <w:sz w:val="22"/>
                <w:szCs w:val="22"/>
              </w:rPr>
              <w:t>OFERTAS</w:t>
            </w:r>
            <w:r w:rsidRPr="00F36C6B">
              <w:rPr>
                <w:rFonts w:ascii="Times New Roman" w:hAnsi="Times New Roman"/>
                <w:sz w:val="22"/>
                <w:szCs w:val="22"/>
              </w:rPr>
              <w:t xml:space="preserve"> TÉCNICA</w:t>
            </w:r>
            <w:r w:rsidR="005F1DA7" w:rsidRPr="00F36C6B">
              <w:rPr>
                <w:rFonts w:ascii="Times New Roman" w:hAnsi="Times New Roman"/>
                <w:sz w:val="22"/>
                <w:szCs w:val="22"/>
              </w:rPr>
              <w:t>S.</w:t>
            </w:r>
          </w:p>
          <w:p w:rsidR="001974CB" w:rsidRPr="00F36C6B" w:rsidRDefault="001974CB" w:rsidP="00B918B8">
            <w:pPr>
              <w:tabs>
                <w:tab w:val="left" w:pos="-284"/>
                <w:tab w:val="left" w:pos="9498"/>
              </w:tabs>
              <w:spacing w:line="260" w:lineRule="exact"/>
              <w:ind w:right="51"/>
              <w:rPr>
                <w:rFonts w:ascii="Times New Roman" w:hAnsi="Times New Roman"/>
                <w:sz w:val="22"/>
                <w:szCs w:val="22"/>
              </w:rPr>
            </w:pPr>
          </w:p>
        </w:tc>
        <w:tc>
          <w:tcPr>
            <w:tcW w:w="1574" w:type="dxa"/>
            <w:tcBorders>
              <w:top w:val="double" w:sz="4" w:space="0" w:color="auto"/>
              <w:left w:val="double" w:sz="4" w:space="0" w:color="auto"/>
              <w:bottom w:val="single" w:sz="4" w:space="0" w:color="auto"/>
              <w:right w:val="double" w:sz="4" w:space="0" w:color="auto"/>
            </w:tcBorders>
            <w:vAlign w:val="center"/>
          </w:tcPr>
          <w:p w:rsidR="001974CB" w:rsidRPr="00F36C6B" w:rsidRDefault="00CF6EE6" w:rsidP="003F26DF">
            <w:pPr>
              <w:tabs>
                <w:tab w:val="left" w:pos="-284"/>
                <w:tab w:val="left" w:pos="9498"/>
              </w:tabs>
              <w:ind w:right="51"/>
              <w:jc w:val="center"/>
              <w:rPr>
                <w:rFonts w:ascii="Times New Roman" w:hAnsi="Times New Roman"/>
                <w:sz w:val="22"/>
                <w:szCs w:val="22"/>
              </w:rPr>
            </w:pPr>
            <w:r w:rsidRPr="004A1C5F">
              <w:rPr>
                <w:rFonts w:ascii="Times New Roman" w:hAnsi="Times New Roman"/>
                <w:sz w:val="22"/>
                <w:szCs w:val="18"/>
                <w:lang w:eastAsia="es-MX"/>
              </w:rPr>
              <w:t>17 de mayo de 2017</w:t>
            </w:r>
          </w:p>
        </w:tc>
        <w:tc>
          <w:tcPr>
            <w:tcW w:w="1560" w:type="dxa"/>
            <w:tcBorders>
              <w:top w:val="double" w:sz="4" w:space="0" w:color="auto"/>
              <w:left w:val="double" w:sz="4" w:space="0" w:color="auto"/>
              <w:bottom w:val="single" w:sz="6" w:space="0" w:color="auto"/>
              <w:right w:val="double" w:sz="4" w:space="0" w:color="auto"/>
            </w:tcBorders>
            <w:vAlign w:val="center"/>
          </w:tcPr>
          <w:p w:rsidR="001974CB" w:rsidRPr="00F36C6B" w:rsidRDefault="00592FA0" w:rsidP="00C03EA6">
            <w:pPr>
              <w:tabs>
                <w:tab w:val="left" w:pos="-284"/>
                <w:tab w:val="left" w:pos="9498"/>
              </w:tabs>
              <w:spacing w:line="260" w:lineRule="exact"/>
              <w:ind w:right="51"/>
              <w:rPr>
                <w:rFonts w:ascii="Times New Roman" w:hAnsi="Times New Roman"/>
                <w:sz w:val="22"/>
                <w:szCs w:val="22"/>
              </w:rPr>
            </w:pPr>
            <w:r w:rsidRPr="00F36C6B">
              <w:rPr>
                <w:rFonts w:ascii="Times New Roman" w:hAnsi="Times New Roman"/>
                <w:sz w:val="22"/>
                <w:szCs w:val="22"/>
              </w:rPr>
              <w:t>1</w:t>
            </w:r>
            <w:r w:rsidR="00CF6EE6">
              <w:rPr>
                <w:rFonts w:ascii="Times New Roman" w:hAnsi="Times New Roman"/>
                <w:sz w:val="22"/>
                <w:szCs w:val="22"/>
              </w:rPr>
              <w:t>0</w:t>
            </w:r>
            <w:r w:rsidR="001974CB" w:rsidRPr="00F36C6B">
              <w:rPr>
                <w:rFonts w:ascii="Times New Roman" w:hAnsi="Times New Roman"/>
                <w:sz w:val="22"/>
                <w:szCs w:val="22"/>
              </w:rPr>
              <w:t>:00 horas</w:t>
            </w:r>
          </w:p>
        </w:tc>
        <w:tc>
          <w:tcPr>
            <w:tcW w:w="2681" w:type="dxa"/>
            <w:tcBorders>
              <w:top w:val="double" w:sz="4" w:space="0" w:color="auto"/>
              <w:left w:val="double" w:sz="4" w:space="0" w:color="auto"/>
              <w:bottom w:val="single" w:sz="6" w:space="0" w:color="auto"/>
              <w:right w:val="double" w:sz="4" w:space="0" w:color="auto"/>
            </w:tcBorders>
            <w:vAlign w:val="center"/>
          </w:tcPr>
          <w:p w:rsidR="00205546" w:rsidRPr="00F36C6B" w:rsidRDefault="00205546" w:rsidP="00205546">
            <w:pPr>
              <w:tabs>
                <w:tab w:val="left" w:pos="-284"/>
                <w:tab w:val="left" w:pos="9498"/>
              </w:tabs>
              <w:ind w:right="51"/>
              <w:rPr>
                <w:rFonts w:ascii="Times New Roman" w:hAnsi="Times New Roman"/>
                <w:b/>
                <w:sz w:val="22"/>
                <w:szCs w:val="22"/>
                <w:lang w:eastAsia="es-MX"/>
              </w:rPr>
            </w:pPr>
            <w:r w:rsidRPr="00F36C6B">
              <w:rPr>
                <w:rFonts w:ascii="Times New Roman" w:hAnsi="Times New Roman"/>
                <w:sz w:val="22"/>
                <w:szCs w:val="22"/>
              </w:rPr>
              <w:t xml:space="preserve">Al ser un procedimiento Mixto, a elección del concursante podrán participar a través de </w:t>
            </w:r>
            <w:r w:rsidRPr="00F36C6B">
              <w:rPr>
                <w:rFonts w:ascii="Times New Roman" w:hAnsi="Times New Roman"/>
                <w:b/>
                <w:sz w:val="22"/>
                <w:szCs w:val="22"/>
              </w:rPr>
              <w:t xml:space="preserve">CompraNet </w:t>
            </w:r>
            <w:hyperlink r:id="rId30" w:history="1">
              <w:r w:rsidRPr="00F36C6B">
                <w:rPr>
                  <w:rStyle w:val="Hipervnculo"/>
                  <w:rFonts w:ascii="Times New Roman" w:hAnsi="Times New Roman"/>
                  <w:szCs w:val="24"/>
                </w:rPr>
                <w:t>http://compranet.funciónpública.gob.mx</w:t>
              </w:r>
            </w:hyperlink>
            <w:r w:rsidRPr="00F36C6B">
              <w:rPr>
                <w:rFonts w:ascii="Times New Roman" w:hAnsi="Times New Roman"/>
                <w:szCs w:val="24"/>
              </w:rPr>
              <w:t xml:space="preserve">, </w:t>
            </w:r>
            <w:r w:rsidRPr="00F36C6B">
              <w:rPr>
                <w:rFonts w:ascii="Times New Roman" w:hAnsi="Times New Roman"/>
                <w:sz w:val="22"/>
                <w:szCs w:val="22"/>
              </w:rPr>
              <w:t xml:space="preserve">o de manera </w:t>
            </w:r>
            <w:r w:rsidRPr="00F36C6B">
              <w:rPr>
                <w:rFonts w:ascii="Times New Roman" w:hAnsi="Times New Roman"/>
                <w:b/>
                <w:sz w:val="22"/>
                <w:szCs w:val="22"/>
              </w:rPr>
              <w:t>presencial</w:t>
            </w:r>
            <w:r w:rsidRPr="00F36C6B">
              <w:rPr>
                <w:rFonts w:ascii="Times New Roman" w:hAnsi="Times New Roman"/>
                <w:sz w:val="22"/>
                <w:szCs w:val="22"/>
              </w:rPr>
              <w:t xml:space="preserve"> en </w:t>
            </w:r>
            <w:r w:rsidR="000D4340" w:rsidRPr="00F36C6B">
              <w:rPr>
                <w:rFonts w:ascii="Times New Roman" w:hAnsi="Times New Roman"/>
                <w:sz w:val="22"/>
                <w:szCs w:val="22"/>
              </w:rPr>
              <w:t>el domicilio de la Convocante.</w:t>
            </w:r>
          </w:p>
        </w:tc>
      </w:tr>
      <w:tr w:rsidR="001974CB" w:rsidRPr="00F36C6B" w:rsidTr="00321A5B">
        <w:trPr>
          <w:cantSplit/>
          <w:jc w:val="center"/>
        </w:trPr>
        <w:tc>
          <w:tcPr>
            <w:tcW w:w="2936" w:type="dxa"/>
            <w:vMerge/>
            <w:tcBorders>
              <w:left w:val="double" w:sz="4" w:space="0" w:color="auto"/>
              <w:bottom w:val="double" w:sz="4" w:space="0" w:color="auto"/>
              <w:right w:val="single" w:sz="4" w:space="0" w:color="auto"/>
            </w:tcBorders>
            <w:vAlign w:val="center"/>
          </w:tcPr>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p>
        </w:tc>
        <w:tc>
          <w:tcPr>
            <w:tcW w:w="2126" w:type="dxa"/>
            <w:tcBorders>
              <w:top w:val="single" w:sz="4" w:space="0" w:color="auto"/>
              <w:left w:val="single" w:sz="4" w:space="0" w:color="auto"/>
              <w:bottom w:val="double" w:sz="4" w:space="0" w:color="auto"/>
              <w:right w:val="double" w:sz="4" w:space="0" w:color="auto"/>
            </w:tcBorders>
            <w:vAlign w:val="center"/>
          </w:tcPr>
          <w:p w:rsidR="001974CB" w:rsidRPr="00F36C6B" w:rsidRDefault="001974CB" w:rsidP="00B918B8">
            <w:pPr>
              <w:tabs>
                <w:tab w:val="left" w:pos="-284"/>
                <w:tab w:val="left" w:pos="9498"/>
              </w:tabs>
              <w:spacing w:line="260" w:lineRule="exact"/>
              <w:ind w:right="51"/>
              <w:rPr>
                <w:rFonts w:ascii="Times New Roman" w:hAnsi="Times New Roman"/>
                <w:sz w:val="22"/>
                <w:szCs w:val="22"/>
              </w:rPr>
            </w:pPr>
            <w:r w:rsidRPr="00F36C6B">
              <w:rPr>
                <w:rFonts w:ascii="Times New Roman" w:hAnsi="Times New Roman"/>
                <w:sz w:val="22"/>
                <w:szCs w:val="22"/>
              </w:rPr>
              <w:t xml:space="preserve">DESARROLLO DEL ACTO DE LA </w:t>
            </w:r>
            <w:r w:rsidRPr="00F36C6B">
              <w:rPr>
                <w:rFonts w:ascii="Times New Roman" w:hAnsi="Times New Roman"/>
                <w:b/>
                <w:sz w:val="22"/>
                <w:szCs w:val="22"/>
              </w:rPr>
              <w:t>SEGUNDA ETAPA</w:t>
            </w:r>
            <w:r w:rsidRPr="00F36C6B">
              <w:rPr>
                <w:rFonts w:ascii="Times New Roman" w:hAnsi="Times New Roman"/>
                <w:sz w:val="22"/>
                <w:szCs w:val="22"/>
              </w:rPr>
              <w:t xml:space="preserve"> </w:t>
            </w:r>
          </w:p>
          <w:p w:rsidR="001974CB" w:rsidRPr="00F36C6B" w:rsidRDefault="001974CB" w:rsidP="00B918B8">
            <w:pPr>
              <w:tabs>
                <w:tab w:val="left" w:pos="-284"/>
                <w:tab w:val="left" w:pos="9498"/>
              </w:tabs>
              <w:spacing w:line="260" w:lineRule="exact"/>
              <w:ind w:right="51"/>
              <w:rPr>
                <w:rFonts w:ascii="Times New Roman" w:hAnsi="Times New Roman"/>
                <w:b/>
                <w:sz w:val="22"/>
                <w:szCs w:val="22"/>
              </w:rPr>
            </w:pPr>
            <w:r w:rsidRPr="00F36C6B">
              <w:rPr>
                <w:rFonts w:ascii="Times New Roman" w:hAnsi="Times New Roman"/>
                <w:sz w:val="22"/>
                <w:szCs w:val="22"/>
              </w:rPr>
              <w:t>APERTURA DE OFERTA ECONÓMICA</w:t>
            </w:r>
          </w:p>
        </w:tc>
        <w:tc>
          <w:tcPr>
            <w:tcW w:w="1574" w:type="dxa"/>
            <w:tcBorders>
              <w:top w:val="single" w:sz="4" w:space="0" w:color="auto"/>
              <w:left w:val="double" w:sz="4" w:space="0" w:color="auto"/>
              <w:bottom w:val="double" w:sz="4" w:space="0" w:color="auto"/>
              <w:right w:val="double" w:sz="4" w:space="0" w:color="auto"/>
            </w:tcBorders>
            <w:vAlign w:val="center"/>
          </w:tcPr>
          <w:p w:rsidR="001974CB" w:rsidRPr="00F36C6B" w:rsidRDefault="00CF6EE6">
            <w:pPr>
              <w:tabs>
                <w:tab w:val="left" w:pos="-284"/>
                <w:tab w:val="left" w:pos="9498"/>
              </w:tabs>
              <w:ind w:right="51"/>
              <w:jc w:val="center"/>
              <w:rPr>
                <w:rFonts w:ascii="Times New Roman" w:hAnsi="Times New Roman"/>
                <w:sz w:val="22"/>
                <w:szCs w:val="22"/>
              </w:rPr>
            </w:pPr>
            <w:r w:rsidRPr="004A1C5F">
              <w:rPr>
                <w:rFonts w:ascii="Times New Roman" w:hAnsi="Times New Roman"/>
                <w:sz w:val="22"/>
                <w:szCs w:val="18"/>
                <w:lang w:eastAsia="es-MX"/>
              </w:rPr>
              <w:t>16 de junio de 2017</w:t>
            </w:r>
          </w:p>
        </w:tc>
        <w:tc>
          <w:tcPr>
            <w:tcW w:w="1560" w:type="dxa"/>
            <w:tcBorders>
              <w:top w:val="single" w:sz="4" w:space="0" w:color="auto"/>
              <w:left w:val="double" w:sz="4" w:space="0" w:color="auto"/>
              <w:bottom w:val="double" w:sz="4" w:space="0" w:color="auto"/>
              <w:right w:val="double" w:sz="4" w:space="0" w:color="auto"/>
            </w:tcBorders>
            <w:vAlign w:val="center"/>
          </w:tcPr>
          <w:p w:rsidR="001974CB" w:rsidRPr="00F36C6B" w:rsidRDefault="001974CB" w:rsidP="00C03EA6">
            <w:pPr>
              <w:tabs>
                <w:tab w:val="left" w:pos="-284"/>
                <w:tab w:val="left" w:pos="9498"/>
              </w:tabs>
              <w:spacing w:line="260" w:lineRule="exact"/>
              <w:ind w:right="51"/>
              <w:jc w:val="center"/>
              <w:rPr>
                <w:rFonts w:ascii="Times New Roman" w:hAnsi="Times New Roman"/>
                <w:sz w:val="22"/>
                <w:szCs w:val="22"/>
              </w:rPr>
            </w:pPr>
            <w:r w:rsidRPr="00F36C6B">
              <w:rPr>
                <w:rFonts w:ascii="Times New Roman" w:hAnsi="Times New Roman"/>
                <w:sz w:val="22"/>
                <w:szCs w:val="22"/>
              </w:rPr>
              <w:t>1</w:t>
            </w:r>
            <w:r w:rsidR="003117BB">
              <w:rPr>
                <w:rFonts w:ascii="Times New Roman" w:hAnsi="Times New Roman"/>
                <w:sz w:val="22"/>
                <w:szCs w:val="22"/>
              </w:rPr>
              <w:t>7</w:t>
            </w:r>
            <w:r w:rsidRPr="00F36C6B">
              <w:rPr>
                <w:rFonts w:ascii="Times New Roman" w:hAnsi="Times New Roman"/>
                <w:sz w:val="22"/>
                <w:szCs w:val="22"/>
              </w:rPr>
              <w:t>:00 horas</w:t>
            </w:r>
          </w:p>
        </w:tc>
        <w:tc>
          <w:tcPr>
            <w:tcW w:w="2681" w:type="dxa"/>
            <w:tcBorders>
              <w:top w:val="single" w:sz="4" w:space="0" w:color="auto"/>
              <w:left w:val="double" w:sz="4" w:space="0" w:color="auto"/>
              <w:bottom w:val="double" w:sz="4" w:space="0" w:color="auto"/>
              <w:right w:val="double" w:sz="4" w:space="0" w:color="auto"/>
            </w:tcBorders>
            <w:vAlign w:val="center"/>
          </w:tcPr>
          <w:p w:rsidR="001974CB" w:rsidRPr="00F36C6B" w:rsidRDefault="00205546" w:rsidP="00205546">
            <w:pPr>
              <w:tabs>
                <w:tab w:val="left" w:pos="-284"/>
                <w:tab w:val="left" w:pos="9498"/>
              </w:tabs>
              <w:ind w:right="51"/>
              <w:rPr>
                <w:rFonts w:ascii="Times New Roman" w:hAnsi="Times New Roman"/>
                <w:b/>
                <w:sz w:val="22"/>
                <w:szCs w:val="22"/>
                <w:lang w:eastAsia="es-MX"/>
              </w:rPr>
            </w:pPr>
            <w:r w:rsidRPr="00F36C6B">
              <w:rPr>
                <w:rFonts w:ascii="Times New Roman" w:hAnsi="Times New Roman"/>
                <w:sz w:val="22"/>
                <w:szCs w:val="22"/>
              </w:rPr>
              <w:t xml:space="preserve">Al ser un procedimiento Mixto, a elección del concursante podrán participar a través de </w:t>
            </w:r>
            <w:r w:rsidRPr="00F36C6B">
              <w:rPr>
                <w:rFonts w:ascii="Times New Roman" w:hAnsi="Times New Roman"/>
                <w:b/>
                <w:sz w:val="22"/>
                <w:szCs w:val="22"/>
              </w:rPr>
              <w:t xml:space="preserve">CompraNet </w:t>
            </w:r>
            <w:hyperlink r:id="rId31" w:history="1">
              <w:r w:rsidRPr="00F36C6B">
                <w:rPr>
                  <w:rStyle w:val="Hipervnculo"/>
                  <w:rFonts w:ascii="Times New Roman" w:hAnsi="Times New Roman"/>
                  <w:szCs w:val="24"/>
                </w:rPr>
                <w:t>http://compranet.funciónpública.gob.mx</w:t>
              </w:r>
            </w:hyperlink>
            <w:r w:rsidRPr="00F36C6B">
              <w:rPr>
                <w:rFonts w:ascii="Times New Roman" w:hAnsi="Times New Roman"/>
                <w:szCs w:val="24"/>
              </w:rPr>
              <w:t xml:space="preserve">, </w:t>
            </w:r>
            <w:r w:rsidRPr="00F36C6B">
              <w:rPr>
                <w:rFonts w:ascii="Times New Roman" w:hAnsi="Times New Roman"/>
                <w:sz w:val="22"/>
                <w:szCs w:val="22"/>
              </w:rPr>
              <w:t xml:space="preserve">o de manera </w:t>
            </w:r>
            <w:r w:rsidRPr="00F36C6B">
              <w:rPr>
                <w:rFonts w:ascii="Times New Roman" w:hAnsi="Times New Roman"/>
                <w:b/>
                <w:sz w:val="22"/>
                <w:szCs w:val="22"/>
              </w:rPr>
              <w:t>presencial</w:t>
            </w:r>
            <w:r w:rsidRPr="00F36C6B">
              <w:rPr>
                <w:rFonts w:ascii="Times New Roman" w:hAnsi="Times New Roman"/>
                <w:sz w:val="22"/>
                <w:szCs w:val="22"/>
              </w:rPr>
              <w:t xml:space="preserve"> en </w:t>
            </w:r>
            <w:r w:rsidR="000D4340" w:rsidRPr="00F36C6B">
              <w:rPr>
                <w:rFonts w:ascii="Times New Roman" w:hAnsi="Times New Roman"/>
                <w:sz w:val="22"/>
                <w:szCs w:val="22"/>
              </w:rPr>
              <w:t>el domicilio de la Convocante.</w:t>
            </w:r>
          </w:p>
        </w:tc>
      </w:tr>
      <w:tr w:rsidR="001974CB" w:rsidRPr="00F36C6B" w:rsidTr="00321A5B">
        <w:trPr>
          <w:cantSplit/>
          <w:jc w:val="center"/>
        </w:trPr>
        <w:tc>
          <w:tcPr>
            <w:tcW w:w="5062" w:type="dxa"/>
            <w:gridSpan w:val="2"/>
            <w:tcBorders>
              <w:top w:val="double" w:sz="4" w:space="0" w:color="auto"/>
              <w:left w:val="double" w:sz="4" w:space="0" w:color="auto"/>
              <w:bottom w:val="double" w:sz="4" w:space="0" w:color="auto"/>
              <w:right w:val="double" w:sz="4" w:space="0" w:color="auto"/>
            </w:tcBorders>
            <w:vAlign w:val="center"/>
          </w:tcPr>
          <w:p w:rsidR="001974CB" w:rsidRPr="00F36C6B" w:rsidRDefault="001974CB" w:rsidP="001974CB">
            <w:pPr>
              <w:spacing w:line="240" w:lineRule="atLeast"/>
              <w:jc w:val="left"/>
              <w:rPr>
                <w:rFonts w:ascii="Times New Roman" w:hAnsi="Times New Roman"/>
                <w:b/>
                <w:sz w:val="22"/>
                <w:szCs w:val="22"/>
              </w:rPr>
            </w:pPr>
          </w:p>
          <w:p w:rsidR="001974CB" w:rsidRPr="00F36C6B" w:rsidRDefault="001974CB" w:rsidP="001974CB">
            <w:pPr>
              <w:spacing w:line="240" w:lineRule="atLeast"/>
              <w:jc w:val="left"/>
              <w:rPr>
                <w:rFonts w:ascii="Times New Roman" w:hAnsi="Times New Roman"/>
                <w:b/>
                <w:sz w:val="22"/>
                <w:szCs w:val="22"/>
              </w:rPr>
            </w:pPr>
            <w:r w:rsidRPr="00F36C6B">
              <w:rPr>
                <w:rFonts w:ascii="Times New Roman" w:hAnsi="Times New Roman"/>
                <w:b/>
                <w:sz w:val="22"/>
                <w:szCs w:val="22"/>
              </w:rPr>
              <w:t>FALLO DEL CONCURSO</w:t>
            </w:r>
          </w:p>
          <w:p w:rsidR="001974CB" w:rsidRPr="00F36C6B" w:rsidRDefault="001974CB" w:rsidP="001974CB">
            <w:pPr>
              <w:tabs>
                <w:tab w:val="left" w:pos="-284"/>
                <w:tab w:val="left" w:pos="9498"/>
              </w:tabs>
              <w:spacing w:line="260" w:lineRule="exact"/>
              <w:ind w:right="51"/>
              <w:jc w:val="left"/>
              <w:rPr>
                <w:rFonts w:ascii="Times New Roman" w:hAnsi="Times New Roman"/>
                <w:b/>
                <w:sz w:val="22"/>
                <w:szCs w:val="22"/>
              </w:rPr>
            </w:pPr>
          </w:p>
        </w:tc>
        <w:tc>
          <w:tcPr>
            <w:tcW w:w="1574" w:type="dxa"/>
            <w:tcBorders>
              <w:top w:val="double" w:sz="4" w:space="0" w:color="auto"/>
              <w:left w:val="double" w:sz="4" w:space="0" w:color="auto"/>
              <w:bottom w:val="double" w:sz="4" w:space="0" w:color="auto"/>
              <w:right w:val="double" w:sz="4" w:space="0" w:color="auto"/>
            </w:tcBorders>
            <w:vAlign w:val="center"/>
          </w:tcPr>
          <w:p w:rsidR="001974CB" w:rsidRPr="00F36C6B" w:rsidRDefault="00CF6EE6">
            <w:pPr>
              <w:tabs>
                <w:tab w:val="left" w:pos="-284"/>
                <w:tab w:val="left" w:pos="9498"/>
              </w:tabs>
              <w:ind w:right="51"/>
              <w:jc w:val="center"/>
              <w:rPr>
                <w:rFonts w:ascii="Times New Roman" w:hAnsi="Times New Roman"/>
                <w:sz w:val="22"/>
                <w:szCs w:val="22"/>
              </w:rPr>
            </w:pPr>
            <w:r w:rsidRPr="004A1C5F">
              <w:rPr>
                <w:rFonts w:ascii="Times New Roman" w:hAnsi="Times New Roman"/>
                <w:sz w:val="22"/>
                <w:szCs w:val="18"/>
                <w:lang w:eastAsia="es-MX"/>
              </w:rPr>
              <w:t>7 de julio de 2017</w:t>
            </w:r>
          </w:p>
        </w:tc>
        <w:tc>
          <w:tcPr>
            <w:tcW w:w="1560" w:type="dxa"/>
            <w:tcBorders>
              <w:top w:val="double" w:sz="4" w:space="0" w:color="auto"/>
              <w:left w:val="double" w:sz="4" w:space="0" w:color="auto"/>
              <w:bottom w:val="double" w:sz="4" w:space="0" w:color="auto"/>
              <w:right w:val="double" w:sz="4" w:space="0" w:color="auto"/>
            </w:tcBorders>
            <w:vAlign w:val="center"/>
          </w:tcPr>
          <w:p w:rsidR="001974CB" w:rsidRPr="00F36C6B" w:rsidRDefault="001974CB" w:rsidP="001974CB">
            <w:pPr>
              <w:tabs>
                <w:tab w:val="left" w:pos="-284"/>
                <w:tab w:val="left" w:pos="9498"/>
              </w:tabs>
              <w:spacing w:line="260" w:lineRule="exact"/>
              <w:ind w:right="51"/>
              <w:jc w:val="center"/>
              <w:rPr>
                <w:rFonts w:ascii="Times New Roman" w:hAnsi="Times New Roman"/>
                <w:sz w:val="22"/>
                <w:szCs w:val="22"/>
              </w:rPr>
            </w:pPr>
          </w:p>
          <w:p w:rsidR="001974CB" w:rsidRPr="00F36C6B" w:rsidRDefault="001974CB" w:rsidP="001974CB">
            <w:pPr>
              <w:tabs>
                <w:tab w:val="left" w:pos="-284"/>
                <w:tab w:val="left" w:pos="9498"/>
              </w:tabs>
              <w:ind w:right="51"/>
              <w:jc w:val="center"/>
              <w:rPr>
                <w:rFonts w:ascii="Times New Roman" w:hAnsi="Times New Roman"/>
                <w:sz w:val="22"/>
                <w:szCs w:val="22"/>
              </w:rPr>
            </w:pPr>
            <w:r w:rsidRPr="00F36C6B">
              <w:rPr>
                <w:rFonts w:ascii="Times New Roman" w:hAnsi="Times New Roman"/>
                <w:sz w:val="22"/>
                <w:szCs w:val="22"/>
              </w:rPr>
              <w:t>1</w:t>
            </w:r>
            <w:r w:rsidR="003117BB">
              <w:rPr>
                <w:rFonts w:ascii="Times New Roman" w:hAnsi="Times New Roman"/>
                <w:sz w:val="22"/>
                <w:szCs w:val="22"/>
              </w:rPr>
              <w:t>7</w:t>
            </w:r>
            <w:r w:rsidRPr="00F36C6B">
              <w:rPr>
                <w:rFonts w:ascii="Times New Roman" w:hAnsi="Times New Roman"/>
                <w:sz w:val="22"/>
                <w:szCs w:val="22"/>
              </w:rPr>
              <w:t>:00</w:t>
            </w:r>
            <w:r w:rsidR="00205546" w:rsidRPr="00F36C6B">
              <w:rPr>
                <w:rFonts w:ascii="Times New Roman" w:hAnsi="Times New Roman"/>
                <w:sz w:val="22"/>
                <w:szCs w:val="22"/>
              </w:rPr>
              <w:t xml:space="preserve"> horas</w:t>
            </w:r>
          </w:p>
          <w:p w:rsidR="001974CB" w:rsidRPr="00F36C6B" w:rsidRDefault="001974CB" w:rsidP="001974CB">
            <w:pPr>
              <w:tabs>
                <w:tab w:val="left" w:pos="-284"/>
                <w:tab w:val="left" w:pos="9498"/>
              </w:tabs>
              <w:ind w:right="51"/>
              <w:jc w:val="center"/>
              <w:rPr>
                <w:rFonts w:ascii="Times New Roman" w:hAnsi="Times New Roman"/>
                <w:sz w:val="22"/>
                <w:szCs w:val="22"/>
              </w:rPr>
            </w:pPr>
          </w:p>
        </w:tc>
        <w:tc>
          <w:tcPr>
            <w:tcW w:w="2681" w:type="dxa"/>
            <w:tcBorders>
              <w:top w:val="double" w:sz="4" w:space="0" w:color="auto"/>
              <w:left w:val="double" w:sz="4" w:space="0" w:color="auto"/>
              <w:bottom w:val="double" w:sz="4" w:space="0" w:color="auto"/>
              <w:right w:val="double" w:sz="4" w:space="0" w:color="auto"/>
            </w:tcBorders>
          </w:tcPr>
          <w:p w:rsidR="001974CB" w:rsidRPr="00F36C6B" w:rsidRDefault="00205546" w:rsidP="001974CB">
            <w:pPr>
              <w:tabs>
                <w:tab w:val="left" w:pos="-284"/>
                <w:tab w:val="left" w:pos="9498"/>
              </w:tabs>
              <w:ind w:right="51"/>
              <w:rPr>
                <w:rFonts w:ascii="Times New Roman" w:hAnsi="Times New Roman"/>
                <w:sz w:val="22"/>
                <w:szCs w:val="22"/>
              </w:rPr>
            </w:pPr>
            <w:r w:rsidRPr="00F36C6B">
              <w:rPr>
                <w:rFonts w:ascii="Times New Roman" w:hAnsi="Times New Roman"/>
                <w:sz w:val="22"/>
                <w:szCs w:val="22"/>
              </w:rPr>
              <w:t xml:space="preserve">Al ser un procedimiento Mixto, a elección del concursante podrán participar a través de </w:t>
            </w:r>
            <w:r w:rsidRPr="00F36C6B">
              <w:rPr>
                <w:rFonts w:ascii="Times New Roman" w:hAnsi="Times New Roman"/>
                <w:b/>
                <w:sz w:val="22"/>
                <w:szCs w:val="22"/>
              </w:rPr>
              <w:t xml:space="preserve">CompraNet </w:t>
            </w:r>
            <w:hyperlink r:id="rId32" w:history="1">
              <w:r w:rsidRPr="00F36C6B">
                <w:rPr>
                  <w:rStyle w:val="Hipervnculo"/>
                  <w:rFonts w:ascii="Times New Roman" w:hAnsi="Times New Roman"/>
                  <w:szCs w:val="24"/>
                </w:rPr>
                <w:t>http://compranet.funciónpública.gob.mx</w:t>
              </w:r>
            </w:hyperlink>
            <w:r w:rsidRPr="00F36C6B">
              <w:rPr>
                <w:rFonts w:ascii="Times New Roman" w:hAnsi="Times New Roman"/>
                <w:szCs w:val="24"/>
              </w:rPr>
              <w:t xml:space="preserve">, </w:t>
            </w:r>
            <w:r w:rsidRPr="00F36C6B">
              <w:rPr>
                <w:rFonts w:ascii="Times New Roman" w:hAnsi="Times New Roman"/>
                <w:sz w:val="22"/>
                <w:szCs w:val="22"/>
              </w:rPr>
              <w:t xml:space="preserve">o de manera </w:t>
            </w:r>
            <w:r w:rsidRPr="00F36C6B">
              <w:rPr>
                <w:rFonts w:ascii="Times New Roman" w:hAnsi="Times New Roman"/>
                <w:b/>
                <w:sz w:val="22"/>
                <w:szCs w:val="22"/>
              </w:rPr>
              <w:t>presencial</w:t>
            </w:r>
            <w:r w:rsidRPr="00F36C6B">
              <w:rPr>
                <w:rFonts w:ascii="Times New Roman" w:hAnsi="Times New Roman"/>
                <w:sz w:val="22"/>
                <w:szCs w:val="22"/>
              </w:rPr>
              <w:t xml:space="preserve"> en </w:t>
            </w:r>
            <w:r w:rsidR="000D4340" w:rsidRPr="00F36C6B">
              <w:rPr>
                <w:rFonts w:ascii="Times New Roman" w:hAnsi="Times New Roman"/>
                <w:sz w:val="22"/>
                <w:szCs w:val="22"/>
              </w:rPr>
              <w:t>el domicilio de la Convocante.</w:t>
            </w:r>
          </w:p>
        </w:tc>
      </w:tr>
      <w:tr w:rsidR="001974CB" w:rsidRPr="00F36C6B" w:rsidTr="00321A5B">
        <w:trPr>
          <w:cantSplit/>
          <w:jc w:val="center"/>
        </w:trPr>
        <w:tc>
          <w:tcPr>
            <w:tcW w:w="5062" w:type="dxa"/>
            <w:gridSpan w:val="2"/>
            <w:tcBorders>
              <w:top w:val="single" w:sz="4" w:space="0" w:color="auto"/>
              <w:left w:val="double" w:sz="4" w:space="0" w:color="auto"/>
              <w:bottom w:val="double" w:sz="4" w:space="0" w:color="auto"/>
              <w:right w:val="double" w:sz="4" w:space="0" w:color="auto"/>
            </w:tcBorders>
            <w:vAlign w:val="center"/>
          </w:tcPr>
          <w:p w:rsidR="001974CB" w:rsidRPr="00F36C6B" w:rsidRDefault="001974CB" w:rsidP="001974CB">
            <w:pPr>
              <w:spacing w:line="240" w:lineRule="atLeast"/>
              <w:jc w:val="left"/>
              <w:rPr>
                <w:rFonts w:ascii="Times New Roman" w:hAnsi="Times New Roman"/>
                <w:b/>
                <w:sz w:val="22"/>
                <w:szCs w:val="22"/>
              </w:rPr>
            </w:pPr>
          </w:p>
          <w:p w:rsidR="001974CB" w:rsidRPr="00F36C6B" w:rsidRDefault="001974CB" w:rsidP="001974CB">
            <w:pPr>
              <w:spacing w:line="240" w:lineRule="atLeast"/>
              <w:jc w:val="left"/>
              <w:rPr>
                <w:rFonts w:ascii="Times New Roman" w:hAnsi="Times New Roman"/>
                <w:b/>
                <w:sz w:val="22"/>
                <w:szCs w:val="22"/>
              </w:rPr>
            </w:pPr>
            <w:r w:rsidRPr="00F36C6B">
              <w:rPr>
                <w:rFonts w:ascii="Times New Roman" w:hAnsi="Times New Roman"/>
                <w:b/>
                <w:sz w:val="22"/>
                <w:szCs w:val="22"/>
              </w:rPr>
              <w:t>ENTREGA DE LA DOCUMENTACIÓN ANTES DE LA FIRMA DEL CONTRATO</w:t>
            </w:r>
          </w:p>
          <w:p w:rsidR="001974CB" w:rsidRPr="00F36C6B" w:rsidRDefault="001974CB" w:rsidP="001974CB">
            <w:pPr>
              <w:spacing w:line="240" w:lineRule="atLeast"/>
              <w:jc w:val="left"/>
              <w:rPr>
                <w:rFonts w:ascii="Times New Roman" w:hAnsi="Times New Roman"/>
                <w:b/>
                <w:sz w:val="22"/>
                <w:szCs w:val="22"/>
              </w:rPr>
            </w:pPr>
          </w:p>
        </w:tc>
        <w:tc>
          <w:tcPr>
            <w:tcW w:w="5815" w:type="dxa"/>
            <w:gridSpan w:val="3"/>
            <w:tcBorders>
              <w:top w:val="single" w:sz="4" w:space="0" w:color="auto"/>
              <w:left w:val="double" w:sz="4" w:space="0" w:color="auto"/>
              <w:bottom w:val="double" w:sz="4" w:space="0" w:color="auto"/>
              <w:right w:val="double" w:sz="4" w:space="0" w:color="auto"/>
            </w:tcBorders>
            <w:shd w:val="clear" w:color="auto" w:fill="auto"/>
            <w:vAlign w:val="center"/>
          </w:tcPr>
          <w:p w:rsidR="001974CB" w:rsidRPr="00F36C6B" w:rsidRDefault="003117BB" w:rsidP="00A35863">
            <w:pPr>
              <w:tabs>
                <w:tab w:val="left" w:pos="-284"/>
                <w:tab w:val="left" w:pos="9498"/>
              </w:tabs>
              <w:ind w:right="51"/>
              <w:jc w:val="left"/>
              <w:rPr>
                <w:rFonts w:ascii="Times New Roman" w:hAnsi="Times New Roman"/>
                <w:sz w:val="22"/>
                <w:szCs w:val="22"/>
              </w:rPr>
            </w:pPr>
            <w:r>
              <w:rPr>
                <w:rFonts w:ascii="Times New Roman" w:hAnsi="Times New Roman"/>
                <w:sz w:val="22"/>
                <w:szCs w:val="22"/>
              </w:rPr>
              <w:t>21 de julio de 2017.</w:t>
            </w:r>
          </w:p>
        </w:tc>
      </w:tr>
      <w:tr w:rsidR="001974CB" w:rsidRPr="00F36C6B" w:rsidTr="00321A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062" w:type="dxa"/>
            <w:gridSpan w:val="2"/>
            <w:tcBorders>
              <w:top w:val="double" w:sz="4" w:space="0" w:color="auto"/>
              <w:left w:val="double" w:sz="4" w:space="0" w:color="auto"/>
              <w:bottom w:val="double" w:sz="4" w:space="0" w:color="auto"/>
              <w:right w:val="double" w:sz="4" w:space="0" w:color="auto"/>
            </w:tcBorders>
          </w:tcPr>
          <w:p w:rsidR="001974CB" w:rsidRPr="00F36C6B" w:rsidRDefault="001974CB" w:rsidP="001974CB">
            <w:pPr>
              <w:spacing w:line="240" w:lineRule="atLeast"/>
              <w:jc w:val="left"/>
              <w:rPr>
                <w:rFonts w:ascii="Times New Roman" w:hAnsi="Times New Roman"/>
                <w:b/>
                <w:sz w:val="22"/>
                <w:szCs w:val="22"/>
              </w:rPr>
            </w:pPr>
            <w:r w:rsidRPr="00F36C6B">
              <w:rPr>
                <w:rFonts w:ascii="Times New Roman" w:hAnsi="Times New Roman"/>
                <w:b/>
                <w:sz w:val="22"/>
                <w:szCs w:val="22"/>
              </w:rPr>
              <w:lastRenderedPageBreak/>
              <w:t>FIRMA DEL CONTRATO</w:t>
            </w:r>
          </w:p>
        </w:tc>
        <w:tc>
          <w:tcPr>
            <w:tcW w:w="5815" w:type="dxa"/>
            <w:gridSpan w:val="3"/>
            <w:tcBorders>
              <w:top w:val="double" w:sz="4" w:space="0" w:color="auto"/>
              <w:left w:val="double" w:sz="4" w:space="0" w:color="auto"/>
              <w:bottom w:val="double" w:sz="4" w:space="0" w:color="auto"/>
              <w:right w:val="double" w:sz="4" w:space="0" w:color="auto"/>
            </w:tcBorders>
            <w:vAlign w:val="center"/>
          </w:tcPr>
          <w:p w:rsidR="003117BB" w:rsidRDefault="003117BB" w:rsidP="001974CB">
            <w:pPr>
              <w:tabs>
                <w:tab w:val="left" w:pos="-284"/>
                <w:tab w:val="left" w:pos="9498"/>
                <w:tab w:val="left" w:pos="10164"/>
                <w:tab w:val="left" w:pos="10884"/>
                <w:tab w:val="left" w:pos="11604"/>
                <w:tab w:val="left" w:pos="12324"/>
                <w:tab w:val="left" w:pos="13044"/>
                <w:tab w:val="left" w:pos="13764"/>
                <w:tab w:val="left" w:pos="14484"/>
              </w:tabs>
              <w:ind w:right="51"/>
              <w:rPr>
                <w:rFonts w:ascii="Times New Roman" w:hAnsi="Times New Roman"/>
                <w:sz w:val="22"/>
                <w:szCs w:val="22"/>
              </w:rPr>
            </w:pPr>
            <w:r w:rsidRPr="004A1C5F">
              <w:rPr>
                <w:rFonts w:ascii="Times New Roman" w:hAnsi="Times New Roman"/>
                <w:sz w:val="22"/>
                <w:szCs w:val="18"/>
                <w:lang w:eastAsia="es-MX"/>
              </w:rPr>
              <w:t>18 de agosto de 2017</w:t>
            </w:r>
          </w:p>
          <w:p w:rsidR="001974CB" w:rsidRPr="00F36C6B" w:rsidRDefault="001974CB" w:rsidP="001974CB">
            <w:pPr>
              <w:tabs>
                <w:tab w:val="left" w:pos="-284"/>
                <w:tab w:val="left" w:pos="9498"/>
                <w:tab w:val="left" w:pos="10164"/>
                <w:tab w:val="left" w:pos="10884"/>
                <w:tab w:val="left" w:pos="11604"/>
                <w:tab w:val="left" w:pos="12324"/>
                <w:tab w:val="left" w:pos="13044"/>
                <w:tab w:val="left" w:pos="13764"/>
                <w:tab w:val="left" w:pos="14484"/>
              </w:tabs>
              <w:ind w:right="51"/>
              <w:rPr>
                <w:rFonts w:ascii="Times New Roman" w:hAnsi="Times New Roman"/>
                <w:b/>
                <w:bCs/>
                <w:sz w:val="22"/>
                <w:szCs w:val="22"/>
              </w:rPr>
            </w:pPr>
            <w:r w:rsidRPr="00F36C6B">
              <w:rPr>
                <w:rFonts w:ascii="Times New Roman" w:hAnsi="Times New Roman"/>
                <w:sz w:val="22"/>
                <w:szCs w:val="22"/>
              </w:rPr>
              <w:t xml:space="preserve">O en su caso, </w:t>
            </w:r>
            <w:r w:rsidRPr="00F36C6B">
              <w:rPr>
                <w:rFonts w:ascii="Times New Roman" w:hAnsi="Times New Roman"/>
              </w:rPr>
              <w:t xml:space="preserve">30 </w:t>
            </w:r>
            <w:r w:rsidR="00FD44B5" w:rsidRPr="00F36C6B">
              <w:rPr>
                <w:rFonts w:ascii="Times New Roman" w:hAnsi="Times New Roman"/>
              </w:rPr>
              <w:t xml:space="preserve">(treinta) </w:t>
            </w:r>
            <w:r w:rsidRPr="00F36C6B">
              <w:rPr>
                <w:rFonts w:ascii="Times New Roman" w:hAnsi="Times New Roman"/>
                <w:sz w:val="22"/>
                <w:szCs w:val="22"/>
              </w:rPr>
              <w:t>Días Hábiles posteriores a</w:t>
            </w:r>
            <w:r w:rsidR="008862B5" w:rsidRPr="00F36C6B">
              <w:rPr>
                <w:rFonts w:ascii="Times New Roman" w:hAnsi="Times New Roman"/>
                <w:sz w:val="22"/>
                <w:szCs w:val="22"/>
              </w:rPr>
              <w:t xml:space="preserve"> la </w:t>
            </w:r>
            <w:r w:rsidR="00A8038D" w:rsidRPr="00F36C6B">
              <w:rPr>
                <w:rFonts w:ascii="Times New Roman" w:hAnsi="Times New Roman"/>
                <w:sz w:val="22"/>
                <w:szCs w:val="22"/>
              </w:rPr>
              <w:t xml:space="preserve">fecha de </w:t>
            </w:r>
            <w:r w:rsidR="008862B5" w:rsidRPr="00F36C6B">
              <w:rPr>
                <w:rFonts w:ascii="Times New Roman" w:hAnsi="Times New Roman"/>
                <w:sz w:val="22"/>
                <w:szCs w:val="22"/>
              </w:rPr>
              <w:t>notificación del Fallo</w:t>
            </w:r>
            <w:r w:rsidR="000D4340" w:rsidRPr="00F36C6B">
              <w:rPr>
                <w:rFonts w:ascii="Times New Roman" w:hAnsi="Times New Roman"/>
                <w:sz w:val="22"/>
                <w:szCs w:val="22"/>
              </w:rPr>
              <w:t>, en términos de la S</w:t>
            </w:r>
            <w:r w:rsidRPr="00F36C6B">
              <w:rPr>
                <w:rFonts w:ascii="Times New Roman" w:hAnsi="Times New Roman"/>
                <w:sz w:val="22"/>
                <w:szCs w:val="22"/>
              </w:rPr>
              <w:t>ección</w:t>
            </w:r>
            <w:r w:rsidR="000D4340" w:rsidRPr="00F36C6B">
              <w:rPr>
                <w:rFonts w:ascii="Times New Roman" w:hAnsi="Times New Roman"/>
                <w:sz w:val="22"/>
                <w:szCs w:val="22"/>
              </w:rPr>
              <w:t xml:space="preserve"> I numeral 5</w:t>
            </w:r>
            <w:r w:rsidRPr="00F36C6B">
              <w:rPr>
                <w:rFonts w:ascii="Times New Roman" w:hAnsi="Times New Roman"/>
                <w:sz w:val="22"/>
                <w:szCs w:val="22"/>
              </w:rPr>
              <w:t>.6 de las Bases.</w:t>
            </w:r>
          </w:p>
        </w:tc>
      </w:tr>
      <w:tr w:rsidR="001974CB" w:rsidRPr="00F36C6B" w:rsidTr="00321A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63"/>
          <w:jc w:val="center"/>
        </w:trPr>
        <w:tc>
          <w:tcPr>
            <w:tcW w:w="5062" w:type="dxa"/>
            <w:gridSpan w:val="2"/>
            <w:tcBorders>
              <w:top w:val="double" w:sz="4" w:space="0" w:color="auto"/>
              <w:left w:val="double" w:sz="4" w:space="0" w:color="auto"/>
              <w:bottom w:val="double" w:sz="4" w:space="0" w:color="auto"/>
              <w:right w:val="double" w:sz="4" w:space="0" w:color="auto"/>
            </w:tcBorders>
            <w:vAlign w:val="center"/>
          </w:tcPr>
          <w:p w:rsidR="001974CB" w:rsidRPr="00F36C6B" w:rsidRDefault="001974CB" w:rsidP="00C03EA6">
            <w:pPr>
              <w:spacing w:line="240" w:lineRule="atLeast"/>
              <w:jc w:val="left"/>
              <w:rPr>
                <w:rFonts w:ascii="Times New Roman" w:hAnsi="Times New Roman"/>
                <w:b/>
                <w:sz w:val="22"/>
                <w:szCs w:val="22"/>
              </w:rPr>
            </w:pPr>
            <w:r w:rsidRPr="00F36C6B">
              <w:rPr>
                <w:rFonts w:ascii="Times New Roman" w:hAnsi="Times New Roman"/>
                <w:b/>
                <w:sz w:val="22"/>
                <w:szCs w:val="22"/>
              </w:rPr>
              <w:t>COSTO DE LAS BASES</w:t>
            </w:r>
          </w:p>
        </w:tc>
        <w:tc>
          <w:tcPr>
            <w:tcW w:w="5815" w:type="dxa"/>
            <w:gridSpan w:val="3"/>
            <w:tcBorders>
              <w:top w:val="double" w:sz="4" w:space="0" w:color="auto"/>
              <w:left w:val="double" w:sz="4" w:space="0" w:color="auto"/>
              <w:bottom w:val="double" w:sz="4" w:space="0" w:color="auto"/>
              <w:right w:val="double" w:sz="4" w:space="0" w:color="auto"/>
            </w:tcBorders>
            <w:vAlign w:val="center"/>
          </w:tcPr>
          <w:p w:rsidR="001974CB" w:rsidRPr="00F36C6B" w:rsidRDefault="002B373D">
            <w:pPr>
              <w:tabs>
                <w:tab w:val="left" w:pos="-284"/>
                <w:tab w:val="left" w:pos="9498"/>
                <w:tab w:val="left" w:pos="10164"/>
                <w:tab w:val="left" w:pos="10884"/>
                <w:tab w:val="left" w:pos="11604"/>
                <w:tab w:val="left" w:pos="12324"/>
                <w:tab w:val="left" w:pos="13044"/>
                <w:tab w:val="left" w:pos="13764"/>
                <w:tab w:val="left" w:pos="14484"/>
              </w:tabs>
              <w:ind w:right="51"/>
              <w:rPr>
                <w:rFonts w:ascii="Times New Roman" w:hAnsi="Times New Roman"/>
                <w:sz w:val="22"/>
              </w:rPr>
            </w:pPr>
            <w:r w:rsidRPr="00F36C6B">
              <w:rPr>
                <w:rFonts w:ascii="Times New Roman" w:hAnsi="Times New Roman"/>
                <w:iCs/>
                <w:sz w:val="22"/>
                <w:szCs w:val="22"/>
              </w:rPr>
              <w:t>L</w:t>
            </w:r>
            <w:r w:rsidR="001974CB" w:rsidRPr="00F36C6B">
              <w:rPr>
                <w:rFonts w:ascii="Times New Roman" w:hAnsi="Times New Roman"/>
                <w:iCs/>
                <w:sz w:val="22"/>
                <w:szCs w:val="22"/>
              </w:rPr>
              <w:t>a cantidad de</w:t>
            </w:r>
            <w:r w:rsidR="001974CB" w:rsidRPr="00F36C6B">
              <w:rPr>
                <w:rFonts w:ascii="Times New Roman" w:hAnsi="Times New Roman"/>
                <w:b/>
                <w:iCs/>
                <w:sz w:val="22"/>
                <w:szCs w:val="22"/>
              </w:rPr>
              <w:t xml:space="preserve"> $</w:t>
            </w:r>
            <w:r w:rsidR="001974CB" w:rsidRPr="00F36C6B">
              <w:rPr>
                <w:rFonts w:ascii="Times New Roman" w:hAnsi="Times New Roman"/>
                <w:b/>
                <w:sz w:val="22"/>
              </w:rPr>
              <w:t>1</w:t>
            </w:r>
            <w:r w:rsidR="005B1005" w:rsidRPr="00F36C6B">
              <w:rPr>
                <w:rFonts w:ascii="Times New Roman" w:hAnsi="Times New Roman"/>
                <w:b/>
                <w:sz w:val="22"/>
              </w:rPr>
              <w:t>00</w:t>
            </w:r>
            <w:r w:rsidR="001974CB" w:rsidRPr="00F36C6B">
              <w:rPr>
                <w:rFonts w:ascii="Times New Roman" w:hAnsi="Times New Roman"/>
                <w:b/>
                <w:sz w:val="22"/>
              </w:rPr>
              <w:t>,000.00</w:t>
            </w:r>
            <w:r w:rsidR="001974CB" w:rsidRPr="00F36C6B">
              <w:rPr>
                <w:rFonts w:ascii="Times New Roman" w:hAnsi="Times New Roman"/>
              </w:rPr>
              <w:t xml:space="preserve"> </w:t>
            </w:r>
            <w:r w:rsidR="001974CB" w:rsidRPr="00F36C6B">
              <w:rPr>
                <w:rFonts w:ascii="Times New Roman" w:hAnsi="Times New Roman"/>
                <w:bCs/>
                <w:iCs/>
                <w:sz w:val="22"/>
                <w:szCs w:val="22"/>
              </w:rPr>
              <w:t>(</w:t>
            </w:r>
            <w:r w:rsidR="001974CB" w:rsidRPr="00F36C6B">
              <w:rPr>
                <w:rFonts w:ascii="Times New Roman" w:hAnsi="Times New Roman"/>
                <w:sz w:val="22"/>
                <w:szCs w:val="22"/>
              </w:rPr>
              <w:t xml:space="preserve">cien mil </w:t>
            </w:r>
            <w:r w:rsidR="001974CB" w:rsidRPr="00F36C6B">
              <w:rPr>
                <w:rFonts w:ascii="Times New Roman" w:hAnsi="Times New Roman"/>
                <w:bCs/>
                <w:iCs/>
                <w:sz w:val="22"/>
                <w:szCs w:val="22"/>
              </w:rPr>
              <w:t>Pesos 00/100 M.N.</w:t>
            </w:r>
            <w:r w:rsidR="001974CB" w:rsidRPr="00F36C6B">
              <w:rPr>
                <w:rFonts w:ascii="Times New Roman" w:hAnsi="Times New Roman"/>
                <w:iCs/>
                <w:sz w:val="22"/>
                <w:szCs w:val="22"/>
              </w:rPr>
              <w:t>)</w:t>
            </w:r>
            <w:r w:rsidR="00262F55" w:rsidRPr="00F36C6B">
              <w:rPr>
                <w:rFonts w:ascii="Times New Roman" w:hAnsi="Times New Roman"/>
                <w:iCs/>
                <w:sz w:val="22"/>
                <w:szCs w:val="22"/>
              </w:rPr>
              <w:t xml:space="preserve"> </w:t>
            </w:r>
            <w:r w:rsidR="00262F55" w:rsidRPr="00F36C6B">
              <w:rPr>
                <w:rFonts w:ascii="Times New Roman" w:hAnsi="Times New Roman"/>
                <w:sz w:val="22"/>
                <w:szCs w:val="22"/>
              </w:rPr>
              <w:t>más I.V.A.</w:t>
            </w:r>
            <w:r w:rsidR="001974CB" w:rsidRPr="00F36C6B">
              <w:rPr>
                <w:rFonts w:ascii="Times New Roman" w:hAnsi="Times New Roman"/>
                <w:sz w:val="22"/>
                <w:szCs w:val="22"/>
              </w:rPr>
              <w:t xml:space="preserve"> </w:t>
            </w:r>
          </w:p>
        </w:tc>
      </w:tr>
    </w:tbl>
    <w:p w:rsidR="00EA2D5E" w:rsidRPr="00F36C6B" w:rsidRDefault="00EA2D5E" w:rsidP="00FC730C">
      <w:pPr>
        <w:rPr>
          <w:rFonts w:ascii="Times New Roman" w:hAnsi="Times New Roman"/>
          <w:szCs w:val="24"/>
        </w:rPr>
      </w:pPr>
      <w:bookmarkStart w:id="91" w:name="_Toc453846675"/>
    </w:p>
    <w:p w:rsidR="00D03D83" w:rsidRPr="00F36C6B" w:rsidRDefault="00D03D83" w:rsidP="00F36C6B">
      <w:pPr>
        <w:rPr>
          <w:rFonts w:ascii="Times New Roman" w:hAnsi="Times New Roman"/>
          <w:bCs/>
          <w:szCs w:val="24"/>
        </w:rPr>
      </w:pPr>
      <w:bookmarkStart w:id="92" w:name="_Toc465338835"/>
      <w:r w:rsidRPr="00F36C6B">
        <w:rPr>
          <w:rFonts w:ascii="Times New Roman" w:hAnsi="Times New Roman"/>
          <w:b/>
          <w:bCs/>
          <w:szCs w:val="24"/>
        </w:rPr>
        <w:t>2. NOMBRES, DOMICILIOS Y DIRECCIONES DE CORREO ELECTRÓNICO DE LOS SERVIDORES PÚBLICOS A CARGO DE</w:t>
      </w:r>
      <w:r w:rsidR="00DE2E54" w:rsidRPr="00F36C6B">
        <w:rPr>
          <w:rFonts w:ascii="Times New Roman" w:hAnsi="Times New Roman"/>
          <w:b/>
          <w:bCs/>
          <w:szCs w:val="24"/>
        </w:rPr>
        <w:t>L CONCURSO</w:t>
      </w:r>
      <w:r w:rsidRPr="00F36C6B">
        <w:rPr>
          <w:rFonts w:ascii="Times New Roman" w:hAnsi="Times New Roman"/>
          <w:b/>
          <w:bCs/>
          <w:szCs w:val="24"/>
        </w:rPr>
        <w:t xml:space="preserve"> (ARTÍCULO 67 REGLAMENTO APP)</w:t>
      </w:r>
      <w:bookmarkEnd w:id="91"/>
      <w:bookmarkEnd w:id="92"/>
    </w:p>
    <w:p w:rsidR="00D03D83" w:rsidRPr="00F36C6B" w:rsidRDefault="00D03D83" w:rsidP="005A3143">
      <w:pPr>
        <w:rPr>
          <w:rFonts w:ascii="Times New Roman" w:hAnsi="Times New Roman"/>
          <w:szCs w:val="24"/>
        </w:rPr>
      </w:pPr>
    </w:p>
    <w:tbl>
      <w:tblPr>
        <w:tblW w:w="10349" w:type="dxa"/>
        <w:tblInd w:w="-441" w:type="dxa"/>
        <w:tblLayout w:type="fixed"/>
        <w:tblCellMar>
          <w:left w:w="0" w:type="dxa"/>
          <w:right w:w="0" w:type="dxa"/>
        </w:tblCellMar>
        <w:tblLook w:val="04A0" w:firstRow="1" w:lastRow="0" w:firstColumn="1" w:lastColumn="0" w:noHBand="0" w:noVBand="1"/>
      </w:tblPr>
      <w:tblGrid>
        <w:gridCol w:w="2504"/>
        <w:gridCol w:w="2505"/>
        <w:gridCol w:w="2505"/>
        <w:gridCol w:w="2835"/>
      </w:tblGrid>
      <w:tr w:rsidR="00090A6E" w:rsidRPr="00F36C6B" w:rsidTr="00F21847">
        <w:trPr>
          <w:trHeight w:val="829"/>
        </w:trPr>
        <w:tc>
          <w:tcPr>
            <w:tcW w:w="2504" w:type="dxa"/>
            <w:tcBorders>
              <w:top w:val="double" w:sz="4" w:space="0" w:color="auto"/>
              <w:left w:val="double" w:sz="4" w:space="0" w:color="auto"/>
              <w:bottom w:val="double" w:sz="4" w:space="0" w:color="auto"/>
              <w:right w:val="double" w:sz="4" w:space="0" w:color="auto"/>
            </w:tcBorders>
            <w:shd w:val="clear" w:color="auto" w:fill="D9D9D9"/>
            <w:tcMar>
              <w:top w:w="0" w:type="dxa"/>
              <w:left w:w="108" w:type="dxa"/>
              <w:bottom w:w="0" w:type="dxa"/>
              <w:right w:w="108" w:type="dxa"/>
            </w:tcMar>
            <w:vAlign w:val="center"/>
            <w:hideMark/>
          </w:tcPr>
          <w:p w:rsidR="00D03D83" w:rsidRPr="00F36C6B" w:rsidRDefault="00D03D83" w:rsidP="00FF54A7">
            <w:pPr>
              <w:spacing w:before="100" w:beforeAutospacing="1" w:after="100" w:afterAutospacing="1"/>
              <w:jc w:val="center"/>
              <w:rPr>
                <w:rFonts w:ascii="Times New Roman" w:hAnsi="Times New Roman"/>
                <w:szCs w:val="24"/>
                <w:lang w:eastAsia="en-US"/>
              </w:rPr>
            </w:pPr>
            <w:r w:rsidRPr="00F36C6B">
              <w:rPr>
                <w:rFonts w:ascii="Times New Roman" w:hAnsi="Times New Roman"/>
                <w:b/>
                <w:bCs/>
                <w:szCs w:val="24"/>
                <w:lang w:eastAsia="en-US"/>
              </w:rPr>
              <w:t>SERVIDOR PÚBLICO</w:t>
            </w:r>
          </w:p>
        </w:tc>
        <w:tc>
          <w:tcPr>
            <w:tcW w:w="2505" w:type="dxa"/>
            <w:tcBorders>
              <w:top w:val="double" w:sz="4" w:space="0" w:color="auto"/>
              <w:left w:val="nil"/>
              <w:bottom w:val="double" w:sz="4" w:space="0" w:color="auto"/>
              <w:right w:val="double" w:sz="4" w:space="0" w:color="auto"/>
            </w:tcBorders>
            <w:shd w:val="clear" w:color="auto" w:fill="D9D9D9"/>
            <w:tcMar>
              <w:top w:w="0" w:type="dxa"/>
              <w:left w:w="108" w:type="dxa"/>
              <w:bottom w:w="0" w:type="dxa"/>
              <w:right w:w="108" w:type="dxa"/>
            </w:tcMar>
            <w:vAlign w:val="center"/>
            <w:hideMark/>
          </w:tcPr>
          <w:p w:rsidR="00D03D83" w:rsidRPr="00F36C6B" w:rsidRDefault="00D03D83" w:rsidP="00FF54A7">
            <w:pPr>
              <w:spacing w:before="100" w:beforeAutospacing="1" w:after="100" w:afterAutospacing="1"/>
              <w:jc w:val="center"/>
              <w:rPr>
                <w:rFonts w:ascii="Times New Roman" w:hAnsi="Times New Roman"/>
                <w:szCs w:val="24"/>
                <w:lang w:eastAsia="en-US"/>
              </w:rPr>
            </w:pPr>
            <w:r w:rsidRPr="00F36C6B">
              <w:rPr>
                <w:rFonts w:ascii="Times New Roman" w:hAnsi="Times New Roman"/>
                <w:b/>
                <w:bCs/>
                <w:szCs w:val="24"/>
                <w:lang w:eastAsia="en-US"/>
              </w:rPr>
              <w:t>CARGO</w:t>
            </w:r>
          </w:p>
        </w:tc>
        <w:tc>
          <w:tcPr>
            <w:tcW w:w="2505" w:type="dxa"/>
            <w:tcBorders>
              <w:top w:val="double" w:sz="4" w:space="0" w:color="auto"/>
              <w:left w:val="nil"/>
              <w:bottom w:val="double" w:sz="4" w:space="0" w:color="auto"/>
              <w:right w:val="double" w:sz="4" w:space="0" w:color="auto"/>
            </w:tcBorders>
            <w:shd w:val="clear" w:color="auto" w:fill="D9D9D9"/>
            <w:tcMar>
              <w:top w:w="0" w:type="dxa"/>
              <w:left w:w="108" w:type="dxa"/>
              <w:bottom w:w="0" w:type="dxa"/>
              <w:right w:w="108" w:type="dxa"/>
            </w:tcMar>
            <w:vAlign w:val="center"/>
            <w:hideMark/>
          </w:tcPr>
          <w:p w:rsidR="00D03D83" w:rsidRPr="00F36C6B" w:rsidRDefault="00D03D83" w:rsidP="00FF54A7">
            <w:pPr>
              <w:spacing w:before="100" w:beforeAutospacing="1" w:after="100" w:afterAutospacing="1"/>
              <w:jc w:val="center"/>
              <w:rPr>
                <w:rFonts w:ascii="Times New Roman" w:hAnsi="Times New Roman"/>
                <w:szCs w:val="24"/>
                <w:lang w:eastAsia="en-US"/>
              </w:rPr>
            </w:pPr>
            <w:r w:rsidRPr="00F36C6B">
              <w:rPr>
                <w:rFonts w:ascii="Times New Roman" w:hAnsi="Times New Roman"/>
                <w:b/>
                <w:bCs/>
                <w:szCs w:val="24"/>
                <w:lang w:eastAsia="en-US"/>
              </w:rPr>
              <w:t>DOMICILIO</w:t>
            </w:r>
          </w:p>
        </w:tc>
        <w:tc>
          <w:tcPr>
            <w:tcW w:w="2835" w:type="dxa"/>
            <w:tcBorders>
              <w:top w:val="double" w:sz="4" w:space="0" w:color="auto"/>
              <w:left w:val="nil"/>
              <w:bottom w:val="double" w:sz="4" w:space="0" w:color="auto"/>
              <w:right w:val="double" w:sz="4" w:space="0" w:color="auto"/>
            </w:tcBorders>
            <w:shd w:val="clear" w:color="auto" w:fill="D9D9D9"/>
            <w:tcMar>
              <w:top w:w="0" w:type="dxa"/>
              <w:left w:w="108" w:type="dxa"/>
              <w:bottom w:w="0" w:type="dxa"/>
              <w:right w:w="108" w:type="dxa"/>
            </w:tcMar>
            <w:vAlign w:val="center"/>
            <w:hideMark/>
          </w:tcPr>
          <w:p w:rsidR="00D03D83" w:rsidRPr="00F36C6B" w:rsidRDefault="00D03D83" w:rsidP="00FF54A7">
            <w:pPr>
              <w:spacing w:before="100" w:beforeAutospacing="1" w:after="100" w:afterAutospacing="1"/>
              <w:jc w:val="center"/>
              <w:rPr>
                <w:rFonts w:ascii="Times New Roman" w:hAnsi="Times New Roman"/>
                <w:szCs w:val="24"/>
                <w:lang w:eastAsia="en-US"/>
              </w:rPr>
            </w:pPr>
            <w:r w:rsidRPr="00F36C6B">
              <w:rPr>
                <w:rFonts w:ascii="Times New Roman" w:hAnsi="Times New Roman"/>
                <w:b/>
                <w:bCs/>
                <w:szCs w:val="24"/>
                <w:lang w:eastAsia="en-US"/>
              </w:rPr>
              <w:t>CORREO ELECTRÓNICO</w:t>
            </w:r>
          </w:p>
        </w:tc>
      </w:tr>
      <w:tr w:rsidR="00F21847" w:rsidRPr="00F36C6B" w:rsidTr="00474439">
        <w:trPr>
          <w:trHeight w:val="1850"/>
        </w:trPr>
        <w:tc>
          <w:tcPr>
            <w:tcW w:w="2504" w:type="dxa"/>
            <w:tcBorders>
              <w:top w:val="nil"/>
              <w:left w:val="double" w:sz="4" w:space="0" w:color="auto"/>
              <w:bottom w:val="single" w:sz="8" w:space="0" w:color="auto"/>
              <w:right w:val="single" w:sz="8" w:space="0" w:color="auto"/>
            </w:tcBorders>
            <w:tcMar>
              <w:top w:w="0" w:type="dxa"/>
              <w:left w:w="108" w:type="dxa"/>
              <w:bottom w:w="0" w:type="dxa"/>
              <w:right w:w="108" w:type="dxa"/>
            </w:tcMar>
            <w:vAlign w:val="center"/>
            <w:hideMark/>
          </w:tcPr>
          <w:p w:rsidR="00D03D83" w:rsidRPr="00F36C6B" w:rsidRDefault="00FC1C85" w:rsidP="00C03EA6">
            <w:pPr>
              <w:spacing w:before="100" w:beforeAutospacing="1" w:after="100" w:afterAutospacing="1"/>
              <w:jc w:val="left"/>
              <w:rPr>
                <w:rFonts w:ascii="Times New Roman" w:hAnsi="Times New Roman"/>
                <w:sz w:val="22"/>
                <w:szCs w:val="22"/>
                <w:shd w:val="clear" w:color="auto" w:fill="FFFFFF"/>
              </w:rPr>
            </w:pPr>
            <w:r w:rsidRPr="00F36C6B">
              <w:rPr>
                <w:rFonts w:ascii="Times New Roman" w:hAnsi="Times New Roman"/>
                <w:sz w:val="22"/>
                <w:szCs w:val="22"/>
                <w:shd w:val="clear" w:color="auto" w:fill="FFFFFF"/>
              </w:rPr>
              <w:t>Lic. Leticia del Carmen Pavón Hernández</w:t>
            </w:r>
          </w:p>
        </w:tc>
        <w:tc>
          <w:tcPr>
            <w:tcW w:w="250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3D83" w:rsidRPr="00F36C6B" w:rsidRDefault="00FC1C85" w:rsidP="00C03EA6">
            <w:pPr>
              <w:spacing w:before="100" w:beforeAutospacing="1" w:after="100" w:afterAutospacing="1"/>
              <w:jc w:val="left"/>
              <w:rPr>
                <w:rFonts w:ascii="Times New Roman" w:hAnsi="Times New Roman"/>
                <w:sz w:val="22"/>
                <w:szCs w:val="22"/>
                <w:shd w:val="clear" w:color="auto" w:fill="FFFFFF"/>
              </w:rPr>
            </w:pPr>
            <w:r w:rsidRPr="00F36C6B">
              <w:rPr>
                <w:rFonts w:ascii="Times New Roman" w:hAnsi="Times New Roman"/>
                <w:sz w:val="22"/>
                <w:szCs w:val="22"/>
                <w:shd w:val="clear" w:color="auto" w:fill="FFFFFF"/>
              </w:rPr>
              <w:t>Titular de la División de Equipo y Mobiliario Administrativo y de Transporte</w:t>
            </w:r>
          </w:p>
        </w:tc>
        <w:tc>
          <w:tcPr>
            <w:tcW w:w="250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3D83" w:rsidRPr="00F36C6B" w:rsidRDefault="002E505A" w:rsidP="007914A3">
            <w:pPr>
              <w:spacing w:before="100" w:beforeAutospacing="1" w:after="100" w:afterAutospacing="1"/>
              <w:rPr>
                <w:rFonts w:ascii="Times New Roman" w:hAnsi="Times New Roman"/>
                <w:sz w:val="22"/>
                <w:szCs w:val="22"/>
                <w:lang w:eastAsia="en-US"/>
              </w:rPr>
            </w:pPr>
            <w:r w:rsidRPr="00F36C6B">
              <w:rPr>
                <w:rFonts w:ascii="Times New Roman" w:hAnsi="Times New Roman"/>
                <w:sz w:val="22"/>
                <w:szCs w:val="22"/>
                <w:shd w:val="clear" w:color="auto" w:fill="FFFFFF"/>
              </w:rPr>
              <w:t xml:space="preserve">Durango 291, Col. Roma </w:t>
            </w:r>
            <w:r w:rsidR="007914A3">
              <w:rPr>
                <w:rFonts w:ascii="Times New Roman" w:hAnsi="Times New Roman"/>
                <w:sz w:val="22"/>
                <w:szCs w:val="22"/>
                <w:shd w:val="clear" w:color="auto" w:fill="FFFFFF"/>
              </w:rPr>
              <w:t xml:space="preserve">Norte </w:t>
            </w:r>
            <w:r w:rsidRPr="00F36C6B">
              <w:rPr>
                <w:rFonts w:ascii="Times New Roman" w:hAnsi="Times New Roman"/>
                <w:sz w:val="22"/>
                <w:szCs w:val="22"/>
                <w:shd w:val="clear" w:color="auto" w:fill="FFFFFF"/>
              </w:rPr>
              <w:t xml:space="preserve">, </w:t>
            </w:r>
            <w:r w:rsidR="007914A3">
              <w:rPr>
                <w:rFonts w:ascii="Times New Roman" w:hAnsi="Times New Roman"/>
                <w:sz w:val="22"/>
                <w:szCs w:val="22"/>
                <w:shd w:val="clear" w:color="auto" w:fill="FFFFFF"/>
              </w:rPr>
              <w:t xml:space="preserve">Delegación </w:t>
            </w:r>
            <w:r w:rsidR="00F21847" w:rsidRPr="00F36C6B">
              <w:rPr>
                <w:rFonts w:ascii="Times New Roman" w:hAnsi="Times New Roman"/>
                <w:sz w:val="22"/>
                <w:szCs w:val="22"/>
                <w:shd w:val="clear" w:color="auto" w:fill="FFFFFF"/>
              </w:rPr>
              <w:t>Cuauhtémoc</w:t>
            </w:r>
            <w:r w:rsidRPr="00F36C6B">
              <w:rPr>
                <w:rFonts w:ascii="Times New Roman" w:hAnsi="Times New Roman"/>
                <w:sz w:val="22"/>
                <w:szCs w:val="22"/>
                <w:shd w:val="clear" w:color="auto" w:fill="FFFFFF"/>
              </w:rPr>
              <w:t xml:space="preserve">, </w:t>
            </w:r>
            <w:r w:rsidR="00F21847" w:rsidRPr="00F36C6B">
              <w:rPr>
                <w:rFonts w:ascii="Times New Roman" w:hAnsi="Times New Roman"/>
                <w:sz w:val="22"/>
                <w:szCs w:val="22"/>
                <w:shd w:val="clear" w:color="auto" w:fill="FFFFFF"/>
              </w:rPr>
              <w:t>Ciudad de México</w:t>
            </w:r>
            <w:r w:rsidRPr="00F36C6B">
              <w:rPr>
                <w:rFonts w:ascii="Times New Roman" w:hAnsi="Times New Roman"/>
                <w:sz w:val="22"/>
                <w:szCs w:val="22"/>
                <w:shd w:val="clear" w:color="auto" w:fill="FFFFFF"/>
              </w:rPr>
              <w:t>, México, C.P. 06700</w:t>
            </w:r>
          </w:p>
        </w:tc>
        <w:tc>
          <w:tcPr>
            <w:tcW w:w="2835" w:type="dxa"/>
            <w:tcBorders>
              <w:top w:val="nil"/>
              <w:left w:val="nil"/>
              <w:bottom w:val="single" w:sz="8" w:space="0" w:color="auto"/>
              <w:right w:val="double" w:sz="4" w:space="0" w:color="auto"/>
            </w:tcBorders>
            <w:tcMar>
              <w:top w:w="0" w:type="dxa"/>
              <w:left w:w="108" w:type="dxa"/>
              <w:bottom w:w="0" w:type="dxa"/>
              <w:right w:w="108" w:type="dxa"/>
            </w:tcMar>
            <w:vAlign w:val="center"/>
            <w:hideMark/>
          </w:tcPr>
          <w:p w:rsidR="00D03D83" w:rsidRPr="00F36C6B" w:rsidRDefault="00F21847" w:rsidP="00C03EA6">
            <w:pPr>
              <w:jc w:val="center"/>
              <w:rPr>
                <w:rFonts w:ascii="Times New Roman" w:hAnsi="Times New Roman"/>
                <w:sz w:val="22"/>
                <w:szCs w:val="22"/>
                <w:lang w:eastAsia="en-US"/>
              </w:rPr>
            </w:pPr>
            <w:r w:rsidRPr="00F36C6B">
              <w:rPr>
                <w:rFonts w:ascii="Times New Roman" w:hAnsi="Times New Roman"/>
                <w:sz w:val="22"/>
                <w:szCs w:val="22"/>
              </w:rPr>
              <w:t xml:space="preserve">leticia.pavon@imss.gob.mx </w:t>
            </w:r>
          </w:p>
        </w:tc>
      </w:tr>
    </w:tbl>
    <w:p w:rsidR="00D03D83" w:rsidRPr="00F36C6B" w:rsidRDefault="00D03D83" w:rsidP="00D03D83">
      <w:pPr>
        <w:tabs>
          <w:tab w:val="left" w:pos="-284"/>
          <w:tab w:val="left" w:pos="9498"/>
          <w:tab w:val="left" w:pos="10164"/>
          <w:tab w:val="left" w:pos="10884"/>
          <w:tab w:val="left" w:pos="11604"/>
          <w:tab w:val="left" w:pos="12324"/>
          <w:tab w:val="left" w:pos="13044"/>
          <w:tab w:val="left" w:pos="13764"/>
          <w:tab w:val="left" w:pos="14484"/>
        </w:tabs>
        <w:ind w:right="51"/>
        <w:rPr>
          <w:rFonts w:ascii="Times New Roman" w:hAnsi="Times New Roman"/>
          <w:b/>
          <w:szCs w:val="24"/>
        </w:rPr>
      </w:pPr>
    </w:p>
    <w:p w:rsidR="00D45627" w:rsidRPr="00F36C6B" w:rsidRDefault="00D45627">
      <w:pPr>
        <w:widowControl/>
        <w:jc w:val="left"/>
        <w:rPr>
          <w:rFonts w:ascii="Times New Roman" w:hAnsi="Times New Roman"/>
          <w:b/>
          <w:szCs w:val="24"/>
        </w:rPr>
      </w:pPr>
      <w:r w:rsidRPr="00F36C6B">
        <w:rPr>
          <w:rFonts w:ascii="Times New Roman" w:hAnsi="Times New Roman"/>
          <w:b/>
          <w:szCs w:val="24"/>
        </w:rPr>
        <w:br w:type="page"/>
      </w:r>
    </w:p>
    <w:p w:rsidR="008F6749" w:rsidRPr="00F36C6B" w:rsidRDefault="008F6749" w:rsidP="008F6749">
      <w:pPr>
        <w:pStyle w:val="Ttulo2"/>
        <w:rPr>
          <w:rFonts w:ascii="Times New Roman" w:hAnsi="Times New Roman"/>
          <w:b w:val="0"/>
          <w:bCs/>
          <w:color w:val="000000"/>
          <w:szCs w:val="24"/>
        </w:rPr>
      </w:pPr>
      <w:bookmarkStart w:id="93" w:name="_Toc478646414"/>
      <w:r w:rsidRPr="00F36C6B">
        <w:rPr>
          <w:rFonts w:ascii="Times New Roman" w:hAnsi="Times New Roman"/>
          <w:bCs/>
          <w:color w:val="000000"/>
          <w:szCs w:val="24"/>
        </w:rPr>
        <w:lastRenderedPageBreak/>
        <w:t>ANEXO 2</w:t>
      </w:r>
      <w:r w:rsidRPr="00F36C6B">
        <w:rPr>
          <w:rFonts w:ascii="Times New Roman" w:hAnsi="Times New Roman"/>
          <w:bCs/>
          <w:color w:val="000000"/>
          <w:szCs w:val="24"/>
        </w:rPr>
        <w:tab/>
        <w:t>FORMATO DE ACLARACIÓN DE DUDAS</w:t>
      </w:r>
      <w:r w:rsidR="00073C4C" w:rsidRPr="00F36C6B">
        <w:rPr>
          <w:rFonts w:ascii="Times New Roman" w:hAnsi="Times New Roman"/>
          <w:bCs/>
          <w:color w:val="000000"/>
          <w:szCs w:val="24"/>
        </w:rPr>
        <w:t>.</w:t>
      </w:r>
      <w:bookmarkEnd w:id="93"/>
    </w:p>
    <w:p w:rsidR="008F6749" w:rsidRPr="00F36C6B" w:rsidRDefault="008F6749" w:rsidP="008F6749">
      <w:pPr>
        <w:rPr>
          <w:rFonts w:ascii="Times New Roman" w:hAnsi="Times New Roman"/>
          <w:szCs w:val="24"/>
        </w:rPr>
      </w:pPr>
      <w:r w:rsidRPr="00F36C6B">
        <w:rPr>
          <w:rFonts w:ascii="Times New Roman" w:hAnsi="Times New Roman"/>
          <w:szCs w:val="24"/>
        </w:rPr>
        <w:t>[PAPEL MEMBRETADO DEL CONCURSANTE]</w:t>
      </w:r>
    </w:p>
    <w:p w:rsidR="008F6749" w:rsidRPr="00F36C6B" w:rsidRDefault="008F6749" w:rsidP="008F6749">
      <w:pPr>
        <w:rPr>
          <w:rFonts w:ascii="Times New Roman" w:hAnsi="Times New Roman"/>
          <w:color w:val="000000"/>
          <w:szCs w:val="24"/>
        </w:rPr>
      </w:pPr>
    </w:p>
    <w:p w:rsidR="008F6749" w:rsidRPr="00F36C6B" w:rsidRDefault="008F6749" w:rsidP="008F6749">
      <w:pPr>
        <w:jc w:val="left"/>
        <w:rPr>
          <w:rFonts w:ascii="Times New Roman" w:hAnsi="Times New Roman"/>
          <w:color w:val="000000"/>
          <w:szCs w:val="24"/>
        </w:rPr>
      </w:pPr>
      <w:r w:rsidRPr="00F36C6B">
        <w:rPr>
          <w:rFonts w:ascii="Times New Roman" w:hAnsi="Times New Roman"/>
          <w:b/>
          <w:color w:val="000000"/>
          <w:szCs w:val="24"/>
        </w:rPr>
        <w:t>Razón Social del Concursante</w:t>
      </w:r>
      <w:r w:rsidRPr="00F36C6B">
        <w:rPr>
          <w:rFonts w:ascii="Times New Roman" w:hAnsi="Times New Roman"/>
          <w:color w:val="000000"/>
          <w:szCs w:val="24"/>
        </w:rPr>
        <w:t>______________________________________________________</w:t>
      </w:r>
    </w:p>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szCs w:val="24"/>
        </w:rPr>
      </w:pPr>
      <w:r w:rsidRPr="007914A3">
        <w:rPr>
          <w:rFonts w:ascii="Times New Roman" w:hAnsi="Times New Roman"/>
          <w:szCs w:val="24"/>
        </w:rPr>
        <w:t xml:space="preserve">Concurso </w:t>
      </w:r>
      <w:r w:rsidR="00AE22BE" w:rsidRPr="007914A3">
        <w:rPr>
          <w:rFonts w:ascii="Times New Roman" w:hAnsi="Times New Roman"/>
          <w:szCs w:val="24"/>
        </w:rPr>
        <w:t xml:space="preserve">No. </w:t>
      </w:r>
      <w:r w:rsidR="007914A3" w:rsidRPr="007914A3">
        <w:rPr>
          <w:rFonts w:ascii="Times New Roman" w:hAnsi="Times New Roman"/>
          <w:szCs w:val="24"/>
        </w:rPr>
        <w:t>APP-019GYR040-E2</w:t>
      </w:r>
      <w:r w:rsidR="000022EA" w:rsidRPr="007914A3">
        <w:rPr>
          <w:rFonts w:ascii="Times New Roman" w:hAnsi="Times New Roman"/>
          <w:szCs w:val="24"/>
        </w:rPr>
        <w:t>-2017</w:t>
      </w:r>
    </w:p>
    <w:p w:rsidR="00AE22BE" w:rsidRPr="00F36C6B" w:rsidRDefault="00AE22BE" w:rsidP="008F6749">
      <w:pPr>
        <w:rPr>
          <w:rFonts w:ascii="Times New Roman" w:hAnsi="Times New Roman"/>
          <w:szCs w:val="24"/>
        </w:rPr>
      </w:pPr>
    </w:p>
    <w:p w:rsidR="008F6749" w:rsidRPr="00F36C6B" w:rsidRDefault="008F6749" w:rsidP="008F6749">
      <w:pPr>
        <w:rPr>
          <w:rFonts w:ascii="Times New Roman" w:hAnsi="Times New Roman"/>
          <w:szCs w:val="24"/>
        </w:rPr>
      </w:pPr>
      <w:r w:rsidRPr="00F36C6B">
        <w:rPr>
          <w:rFonts w:ascii="Times New Roman" w:hAnsi="Times New Roman"/>
          <w:szCs w:val="24"/>
        </w:rPr>
        <w:t>Nombre del Concurso: ________________________________</w:t>
      </w:r>
    </w:p>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szCs w:val="24"/>
        </w:rPr>
      </w:pPr>
      <w:r w:rsidRPr="00F36C6B">
        <w:rPr>
          <w:rFonts w:ascii="Times New Roman" w:hAnsi="Times New Roman"/>
          <w:szCs w:val="24"/>
        </w:rPr>
        <w:t>Ciudad de México, a ____</w:t>
      </w:r>
      <w:r w:rsidR="005B1005" w:rsidRPr="00F36C6B">
        <w:rPr>
          <w:rFonts w:ascii="Times New Roman" w:hAnsi="Times New Roman"/>
          <w:szCs w:val="24"/>
        </w:rPr>
        <w:t>___ de _________________del 2017</w:t>
      </w:r>
    </w:p>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szCs w:val="24"/>
        </w:rPr>
      </w:pPr>
      <w:r w:rsidRPr="00F36C6B">
        <w:rPr>
          <w:rFonts w:ascii="Times New Roman" w:hAnsi="Times New Roman"/>
          <w:szCs w:val="24"/>
        </w:rPr>
        <w:t>Instituto Mexicano del Seguro Social</w:t>
      </w:r>
    </w:p>
    <w:p w:rsidR="008F6749" w:rsidRPr="00F36C6B" w:rsidRDefault="008F6749" w:rsidP="008F6749">
      <w:pPr>
        <w:rPr>
          <w:rFonts w:ascii="Times New Roman" w:hAnsi="Times New Roman"/>
          <w:szCs w:val="24"/>
        </w:rPr>
      </w:pPr>
    </w:p>
    <w:p w:rsidR="008F6749" w:rsidRPr="00F36C6B" w:rsidRDefault="008F6749" w:rsidP="008F6749">
      <w:pPr>
        <w:rPr>
          <w:rFonts w:ascii="Times New Roman" w:hAnsi="Times New Roman"/>
          <w:szCs w:val="24"/>
        </w:rPr>
      </w:pPr>
      <w:r w:rsidRPr="00F36C6B">
        <w:rPr>
          <w:rFonts w:ascii="Times New Roman" w:hAnsi="Times New Roman"/>
          <w:szCs w:val="24"/>
        </w:rPr>
        <w:t>Por medio de la presente, nos permitimos solicitar al Instituto, la aclaración de las siguientes dudas:</w:t>
      </w:r>
    </w:p>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color w:val="000000"/>
          <w:szCs w:val="24"/>
        </w:rPr>
      </w:pPr>
      <w:r w:rsidRPr="00F36C6B">
        <w:rPr>
          <w:rFonts w:ascii="Times New Roman" w:hAnsi="Times New Roman"/>
          <w:color w:val="000000"/>
          <w:szCs w:val="24"/>
        </w:rPr>
        <w:t>a).- De carácter técnico, referencia punto de las Bases.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773"/>
        <w:gridCol w:w="4773"/>
      </w:tblGrid>
      <w:tr w:rsidR="008F6749" w:rsidRPr="00F36C6B" w:rsidTr="00DC7BF3">
        <w:trPr>
          <w:jc w:val="center"/>
        </w:trPr>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Preguntas</w:t>
            </w:r>
          </w:p>
        </w:tc>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Respuestas</w:t>
            </w:r>
          </w:p>
        </w:tc>
      </w:tr>
      <w:tr w:rsidR="008F6749" w:rsidRPr="00F36C6B" w:rsidTr="00DC7BF3">
        <w:trPr>
          <w:trHeight w:val="666"/>
          <w:jc w:val="center"/>
        </w:trPr>
        <w:tc>
          <w:tcPr>
            <w:tcW w:w="4773" w:type="dxa"/>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(Indicar Sección y Punto de las Bases)</w:t>
            </w:r>
          </w:p>
        </w:tc>
        <w:tc>
          <w:tcPr>
            <w:tcW w:w="4773" w:type="dxa"/>
          </w:tcPr>
          <w:p w:rsidR="008F6749" w:rsidRPr="00F36C6B" w:rsidRDefault="008F6749" w:rsidP="00DC7BF3">
            <w:pPr>
              <w:rPr>
                <w:rFonts w:ascii="Times New Roman" w:hAnsi="Times New Roman"/>
                <w:color w:val="000000"/>
                <w:szCs w:val="24"/>
              </w:rPr>
            </w:pPr>
          </w:p>
        </w:tc>
      </w:tr>
    </w:tbl>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color w:val="000000"/>
          <w:szCs w:val="24"/>
        </w:rPr>
      </w:pPr>
      <w:r w:rsidRPr="00F36C6B">
        <w:rPr>
          <w:rFonts w:ascii="Times New Roman" w:hAnsi="Times New Roman"/>
          <w:color w:val="000000"/>
          <w:szCs w:val="24"/>
        </w:rPr>
        <w:t>b).- De carácter administrativo, referencia punto de las Bases.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773"/>
        <w:gridCol w:w="4773"/>
      </w:tblGrid>
      <w:tr w:rsidR="008F6749" w:rsidRPr="00F36C6B" w:rsidTr="00DC7BF3">
        <w:trPr>
          <w:jc w:val="center"/>
        </w:trPr>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Preguntas</w:t>
            </w:r>
          </w:p>
        </w:tc>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Respuestas</w:t>
            </w:r>
          </w:p>
        </w:tc>
      </w:tr>
      <w:tr w:rsidR="008F6749" w:rsidRPr="00F36C6B" w:rsidTr="00DC7BF3">
        <w:trPr>
          <w:trHeight w:val="581"/>
          <w:jc w:val="center"/>
        </w:trPr>
        <w:tc>
          <w:tcPr>
            <w:tcW w:w="4773" w:type="dxa"/>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(Indicar Sección y Punto de las Bases)</w:t>
            </w:r>
          </w:p>
        </w:tc>
        <w:tc>
          <w:tcPr>
            <w:tcW w:w="4773" w:type="dxa"/>
          </w:tcPr>
          <w:p w:rsidR="008F6749" w:rsidRPr="00F36C6B" w:rsidRDefault="008F6749" w:rsidP="00DC7BF3">
            <w:pPr>
              <w:rPr>
                <w:rFonts w:ascii="Times New Roman" w:hAnsi="Times New Roman"/>
                <w:color w:val="000000"/>
                <w:szCs w:val="24"/>
              </w:rPr>
            </w:pPr>
          </w:p>
        </w:tc>
      </w:tr>
    </w:tbl>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color w:val="000000"/>
          <w:szCs w:val="24"/>
        </w:rPr>
      </w:pPr>
      <w:r w:rsidRPr="00F36C6B">
        <w:rPr>
          <w:rFonts w:ascii="Times New Roman" w:hAnsi="Times New Roman"/>
          <w:color w:val="000000"/>
          <w:szCs w:val="24"/>
        </w:rPr>
        <w:t>c).- De carácter financiero, referencia punto de las Bases.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773"/>
        <w:gridCol w:w="4773"/>
      </w:tblGrid>
      <w:tr w:rsidR="008F6749" w:rsidRPr="00F36C6B" w:rsidTr="00DC7BF3">
        <w:trPr>
          <w:jc w:val="center"/>
        </w:trPr>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Preguntas</w:t>
            </w:r>
          </w:p>
        </w:tc>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Respuestas</w:t>
            </w:r>
          </w:p>
        </w:tc>
      </w:tr>
      <w:tr w:rsidR="008F6749" w:rsidRPr="00F36C6B" w:rsidTr="00DC7BF3">
        <w:trPr>
          <w:trHeight w:val="578"/>
          <w:jc w:val="center"/>
        </w:trPr>
        <w:tc>
          <w:tcPr>
            <w:tcW w:w="4773" w:type="dxa"/>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(Indicar Sección y Punto de las Bases)</w:t>
            </w:r>
          </w:p>
        </w:tc>
        <w:tc>
          <w:tcPr>
            <w:tcW w:w="4773" w:type="dxa"/>
          </w:tcPr>
          <w:p w:rsidR="008F6749" w:rsidRPr="00F36C6B" w:rsidRDefault="008F6749" w:rsidP="00DC7BF3">
            <w:pPr>
              <w:rPr>
                <w:rFonts w:ascii="Times New Roman" w:hAnsi="Times New Roman"/>
                <w:color w:val="000000"/>
                <w:szCs w:val="24"/>
              </w:rPr>
            </w:pPr>
          </w:p>
        </w:tc>
      </w:tr>
    </w:tbl>
    <w:p w:rsidR="008F6749" w:rsidRPr="00F36C6B" w:rsidRDefault="008F6749" w:rsidP="008F6749">
      <w:pPr>
        <w:rPr>
          <w:rFonts w:ascii="Times New Roman" w:hAnsi="Times New Roman"/>
          <w:color w:val="000000"/>
          <w:szCs w:val="24"/>
        </w:rPr>
      </w:pPr>
    </w:p>
    <w:p w:rsidR="008F6749" w:rsidRPr="00F36C6B" w:rsidRDefault="008F6749" w:rsidP="008F6749">
      <w:pPr>
        <w:rPr>
          <w:rFonts w:ascii="Times New Roman" w:hAnsi="Times New Roman"/>
          <w:color w:val="000000"/>
          <w:szCs w:val="24"/>
        </w:rPr>
      </w:pPr>
      <w:r w:rsidRPr="00F36C6B">
        <w:rPr>
          <w:rFonts w:ascii="Times New Roman" w:hAnsi="Times New Roman"/>
          <w:color w:val="000000"/>
          <w:szCs w:val="24"/>
        </w:rPr>
        <w:t>e).- De carácter legal, referencia punto de las Bases.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773"/>
        <w:gridCol w:w="4773"/>
      </w:tblGrid>
      <w:tr w:rsidR="008F6749" w:rsidRPr="00F36C6B" w:rsidTr="00DC7BF3">
        <w:trPr>
          <w:jc w:val="center"/>
        </w:trPr>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Preguntas</w:t>
            </w:r>
          </w:p>
        </w:tc>
        <w:tc>
          <w:tcPr>
            <w:tcW w:w="4773" w:type="dxa"/>
            <w:shd w:val="pct12" w:color="000000" w:fill="D6E3BC" w:themeFill="accent3" w:themeFillTint="66"/>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Respuestas</w:t>
            </w:r>
          </w:p>
        </w:tc>
      </w:tr>
      <w:tr w:rsidR="008F6749" w:rsidRPr="00F36C6B" w:rsidTr="00DC7BF3">
        <w:trPr>
          <w:trHeight w:val="590"/>
          <w:jc w:val="center"/>
        </w:trPr>
        <w:tc>
          <w:tcPr>
            <w:tcW w:w="4773" w:type="dxa"/>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(Indicar Sección y Punto de las Bases)</w:t>
            </w:r>
          </w:p>
        </w:tc>
        <w:tc>
          <w:tcPr>
            <w:tcW w:w="4773" w:type="dxa"/>
          </w:tcPr>
          <w:p w:rsidR="008F6749" w:rsidRPr="00F36C6B" w:rsidRDefault="008F6749" w:rsidP="00DC7BF3">
            <w:pPr>
              <w:rPr>
                <w:rFonts w:ascii="Times New Roman" w:hAnsi="Times New Roman"/>
                <w:color w:val="000000"/>
                <w:szCs w:val="24"/>
              </w:rPr>
            </w:pPr>
          </w:p>
        </w:tc>
      </w:tr>
    </w:tbl>
    <w:p w:rsidR="008F6749" w:rsidRPr="00F36C6B" w:rsidRDefault="008F6749" w:rsidP="008F6749">
      <w:pPr>
        <w:rPr>
          <w:rFonts w:ascii="Times New Roman" w:hAnsi="Times New Roman"/>
          <w:szCs w:val="24"/>
        </w:rPr>
      </w:pPr>
    </w:p>
    <w:p w:rsidR="008F6749" w:rsidRPr="00F36C6B" w:rsidRDefault="008F6749" w:rsidP="008F6749">
      <w:pPr>
        <w:rPr>
          <w:rFonts w:ascii="Times New Roman" w:hAnsi="Times New Roman"/>
          <w:szCs w:val="24"/>
        </w:rPr>
      </w:pPr>
    </w:p>
    <w:p w:rsidR="008F6749" w:rsidRPr="00F36C6B" w:rsidRDefault="008F6749" w:rsidP="008F6749">
      <w:pPr>
        <w:rPr>
          <w:rFonts w:ascii="Times New Roman" w:hAnsi="Times New Roman"/>
          <w:szCs w:val="24"/>
        </w:rPr>
      </w:pPr>
    </w:p>
    <w:p w:rsidR="008644D5" w:rsidRPr="00F36C6B" w:rsidRDefault="008644D5" w:rsidP="008F6749">
      <w:pPr>
        <w:rPr>
          <w:rFonts w:ascii="Times New Roman" w:hAnsi="Times New Roman"/>
          <w:szCs w:val="24"/>
        </w:rPr>
      </w:pPr>
    </w:p>
    <w:p w:rsidR="008644D5" w:rsidRPr="00F36C6B" w:rsidRDefault="008644D5" w:rsidP="008F6749">
      <w:pPr>
        <w:rPr>
          <w:rFonts w:ascii="Times New Roman" w:hAnsi="Times New Roman"/>
          <w:szCs w:val="24"/>
        </w:rPr>
      </w:pPr>
    </w:p>
    <w:p w:rsidR="008644D5" w:rsidRPr="00F36C6B" w:rsidRDefault="008644D5" w:rsidP="008F6749">
      <w:pPr>
        <w:rPr>
          <w:rFonts w:ascii="Times New Roman" w:hAnsi="Times New Roman"/>
          <w:szCs w:val="24"/>
        </w:rPr>
      </w:pPr>
    </w:p>
    <w:p w:rsidR="008644D5" w:rsidRPr="00F36C6B" w:rsidRDefault="008644D5" w:rsidP="008F6749">
      <w:pPr>
        <w:rPr>
          <w:rFonts w:ascii="Times New Roman" w:hAnsi="Times New Roman"/>
          <w:szCs w:val="24"/>
        </w:rPr>
      </w:pPr>
    </w:p>
    <w:p w:rsidR="008F6749" w:rsidRPr="00F36C6B" w:rsidRDefault="008F6749" w:rsidP="008F6749">
      <w:pPr>
        <w:rPr>
          <w:rFonts w:ascii="Times New Roman" w:hAnsi="Times New Roman"/>
          <w:szCs w:val="24"/>
        </w:rPr>
      </w:pPr>
      <w:r w:rsidRPr="00F36C6B">
        <w:rPr>
          <w:rFonts w:ascii="Times New Roman" w:hAnsi="Times New Roman"/>
          <w:szCs w:val="24"/>
        </w:rPr>
        <w:t>Atentamente</w:t>
      </w:r>
    </w:p>
    <w:p w:rsidR="008F6749" w:rsidRPr="00F36C6B" w:rsidRDefault="008F6749" w:rsidP="008F6749">
      <w:pPr>
        <w:rPr>
          <w:rFonts w:ascii="Times New Roman" w:hAnsi="Times New Roman"/>
          <w:szCs w:val="24"/>
        </w:rPr>
      </w:pPr>
    </w:p>
    <w:tbl>
      <w:tblPr>
        <w:tblW w:w="0" w:type="auto"/>
        <w:jc w:val="center"/>
        <w:tblLayout w:type="fixed"/>
        <w:tblCellMar>
          <w:left w:w="70" w:type="dxa"/>
          <w:right w:w="70" w:type="dxa"/>
        </w:tblCellMar>
        <w:tblLook w:val="0000" w:firstRow="0" w:lastRow="0" w:firstColumn="0" w:lastColumn="0" w:noHBand="0" w:noVBand="0"/>
      </w:tblPr>
      <w:tblGrid>
        <w:gridCol w:w="170"/>
        <w:gridCol w:w="2727"/>
        <w:gridCol w:w="170"/>
        <w:gridCol w:w="170"/>
        <w:gridCol w:w="170"/>
        <w:gridCol w:w="2727"/>
        <w:gridCol w:w="170"/>
        <w:gridCol w:w="170"/>
        <w:gridCol w:w="170"/>
        <w:gridCol w:w="2727"/>
        <w:gridCol w:w="170"/>
      </w:tblGrid>
      <w:tr w:rsidR="008F6749" w:rsidRPr="00F36C6B" w:rsidTr="00DC7BF3">
        <w:trPr>
          <w:cantSplit/>
          <w:trHeight w:val="447"/>
          <w:jc w:val="center"/>
        </w:trPr>
        <w:tc>
          <w:tcPr>
            <w:tcW w:w="170" w:type="dxa"/>
            <w:tcBorders>
              <w:top w:val="single" w:sz="8" w:space="0" w:color="auto"/>
              <w:left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tcBorders>
          </w:tcPr>
          <w:p w:rsidR="008F6749" w:rsidRPr="00F36C6B" w:rsidRDefault="008F6749" w:rsidP="00DC7BF3">
            <w:pPr>
              <w:rPr>
                <w:rFonts w:ascii="Times New Roman" w:hAnsi="Times New Roman"/>
                <w:color w:val="000000"/>
                <w:szCs w:val="24"/>
              </w:rPr>
            </w:pPr>
          </w:p>
        </w:tc>
        <w:tc>
          <w:tcPr>
            <w:tcW w:w="170" w:type="dxa"/>
            <w:tcBorders>
              <w:top w:val="single" w:sz="8" w:space="0" w:color="auto"/>
              <w:right w:val="single" w:sz="8" w:space="0" w:color="auto"/>
            </w:tcBorders>
          </w:tcPr>
          <w:p w:rsidR="008F6749" w:rsidRPr="00F36C6B" w:rsidRDefault="008F6749" w:rsidP="00DC7BF3">
            <w:pPr>
              <w:rPr>
                <w:rFonts w:ascii="Times New Roman" w:hAnsi="Times New Roman"/>
                <w:color w:val="000000"/>
                <w:szCs w:val="24"/>
              </w:rPr>
            </w:pPr>
          </w:p>
        </w:tc>
        <w:tc>
          <w:tcPr>
            <w:tcW w:w="170" w:type="dxa"/>
            <w:tcBorders>
              <w:left w:val="nil"/>
            </w:tcBorders>
          </w:tcPr>
          <w:p w:rsidR="008F6749" w:rsidRPr="00F36C6B" w:rsidRDefault="008F6749" w:rsidP="00DC7BF3">
            <w:pPr>
              <w:rPr>
                <w:rFonts w:ascii="Times New Roman" w:hAnsi="Times New Roman"/>
                <w:color w:val="000000"/>
                <w:szCs w:val="24"/>
              </w:rPr>
            </w:pPr>
          </w:p>
        </w:tc>
        <w:tc>
          <w:tcPr>
            <w:tcW w:w="170" w:type="dxa"/>
            <w:tcBorders>
              <w:top w:val="single" w:sz="8" w:space="0" w:color="auto"/>
              <w:left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tcBorders>
          </w:tcPr>
          <w:p w:rsidR="008F6749" w:rsidRPr="00F36C6B" w:rsidRDefault="008F6749" w:rsidP="00DC7BF3">
            <w:pPr>
              <w:rPr>
                <w:rFonts w:ascii="Times New Roman" w:hAnsi="Times New Roman"/>
                <w:color w:val="000000"/>
                <w:szCs w:val="24"/>
              </w:rPr>
            </w:pPr>
          </w:p>
        </w:tc>
        <w:tc>
          <w:tcPr>
            <w:tcW w:w="170" w:type="dxa"/>
            <w:tcBorders>
              <w:top w:val="single" w:sz="8" w:space="0" w:color="auto"/>
              <w:right w:val="single" w:sz="8" w:space="0" w:color="auto"/>
            </w:tcBorders>
          </w:tcPr>
          <w:p w:rsidR="008F6749" w:rsidRPr="00F36C6B" w:rsidRDefault="008F6749" w:rsidP="00DC7BF3">
            <w:pPr>
              <w:rPr>
                <w:rFonts w:ascii="Times New Roman" w:hAnsi="Times New Roman"/>
                <w:color w:val="000000"/>
                <w:szCs w:val="24"/>
              </w:rPr>
            </w:pPr>
          </w:p>
        </w:tc>
        <w:tc>
          <w:tcPr>
            <w:tcW w:w="170" w:type="dxa"/>
            <w:tcBorders>
              <w:left w:val="nil"/>
            </w:tcBorders>
          </w:tcPr>
          <w:p w:rsidR="008F6749" w:rsidRPr="00F36C6B" w:rsidRDefault="008F6749" w:rsidP="00DC7BF3">
            <w:pPr>
              <w:rPr>
                <w:rFonts w:ascii="Times New Roman" w:hAnsi="Times New Roman"/>
                <w:color w:val="000000"/>
                <w:szCs w:val="24"/>
              </w:rPr>
            </w:pPr>
          </w:p>
        </w:tc>
        <w:tc>
          <w:tcPr>
            <w:tcW w:w="170" w:type="dxa"/>
            <w:tcBorders>
              <w:top w:val="single" w:sz="8" w:space="0" w:color="auto"/>
              <w:left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tcBorders>
          </w:tcPr>
          <w:p w:rsidR="008F6749" w:rsidRPr="00F36C6B" w:rsidRDefault="008F6749" w:rsidP="00DC7BF3">
            <w:pPr>
              <w:rPr>
                <w:rFonts w:ascii="Times New Roman" w:hAnsi="Times New Roman"/>
                <w:color w:val="000000"/>
                <w:szCs w:val="24"/>
              </w:rPr>
            </w:pPr>
          </w:p>
        </w:tc>
        <w:tc>
          <w:tcPr>
            <w:tcW w:w="170" w:type="dxa"/>
            <w:tcBorders>
              <w:top w:val="single" w:sz="8" w:space="0" w:color="auto"/>
              <w:right w:val="single" w:sz="8" w:space="0" w:color="auto"/>
            </w:tcBorders>
          </w:tcPr>
          <w:p w:rsidR="008F6749" w:rsidRPr="00F36C6B" w:rsidRDefault="008F6749" w:rsidP="00DC7BF3">
            <w:pPr>
              <w:rPr>
                <w:rFonts w:ascii="Times New Roman" w:hAnsi="Times New Roman"/>
                <w:color w:val="000000"/>
                <w:szCs w:val="24"/>
              </w:rPr>
            </w:pPr>
          </w:p>
        </w:tc>
      </w:tr>
      <w:tr w:rsidR="008F6749" w:rsidRPr="00F36C6B" w:rsidTr="00DC7BF3">
        <w:trPr>
          <w:cantSplit/>
          <w:jc w:val="center"/>
        </w:trPr>
        <w:tc>
          <w:tcPr>
            <w:tcW w:w="170" w:type="dxa"/>
            <w:tcBorders>
              <w:left w:val="single" w:sz="8" w:space="0" w:color="auto"/>
              <w:bottom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bottom w:val="single" w:sz="8" w:space="0" w:color="auto"/>
            </w:tcBorders>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Nombre del representante legal</w:t>
            </w:r>
          </w:p>
        </w:tc>
        <w:tc>
          <w:tcPr>
            <w:tcW w:w="170" w:type="dxa"/>
            <w:tcBorders>
              <w:bottom w:val="single" w:sz="8" w:space="0" w:color="auto"/>
              <w:right w:val="single" w:sz="8" w:space="0" w:color="auto"/>
            </w:tcBorders>
          </w:tcPr>
          <w:p w:rsidR="008F6749" w:rsidRPr="00F36C6B" w:rsidRDefault="008F6749" w:rsidP="00DC7BF3">
            <w:pPr>
              <w:rPr>
                <w:rFonts w:ascii="Times New Roman" w:hAnsi="Times New Roman"/>
                <w:color w:val="000000"/>
                <w:szCs w:val="24"/>
              </w:rPr>
            </w:pPr>
          </w:p>
        </w:tc>
        <w:tc>
          <w:tcPr>
            <w:tcW w:w="170" w:type="dxa"/>
            <w:tcBorders>
              <w:left w:val="nil"/>
            </w:tcBorders>
          </w:tcPr>
          <w:p w:rsidR="008F6749" w:rsidRPr="00F36C6B" w:rsidRDefault="008F6749" w:rsidP="00DC7BF3">
            <w:pPr>
              <w:rPr>
                <w:rFonts w:ascii="Times New Roman" w:hAnsi="Times New Roman"/>
                <w:color w:val="000000"/>
                <w:szCs w:val="24"/>
              </w:rPr>
            </w:pPr>
          </w:p>
        </w:tc>
        <w:tc>
          <w:tcPr>
            <w:tcW w:w="170" w:type="dxa"/>
            <w:tcBorders>
              <w:left w:val="single" w:sz="8" w:space="0" w:color="auto"/>
              <w:bottom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bottom w:val="single" w:sz="8" w:space="0" w:color="auto"/>
            </w:tcBorders>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Cargo en la sociedad</w:t>
            </w:r>
          </w:p>
        </w:tc>
        <w:tc>
          <w:tcPr>
            <w:tcW w:w="170" w:type="dxa"/>
            <w:tcBorders>
              <w:bottom w:val="single" w:sz="8" w:space="0" w:color="auto"/>
              <w:right w:val="single" w:sz="8" w:space="0" w:color="auto"/>
            </w:tcBorders>
          </w:tcPr>
          <w:p w:rsidR="008F6749" w:rsidRPr="00F36C6B" w:rsidRDefault="008F6749" w:rsidP="00DC7BF3">
            <w:pPr>
              <w:rPr>
                <w:rFonts w:ascii="Times New Roman" w:hAnsi="Times New Roman"/>
                <w:color w:val="000000"/>
                <w:szCs w:val="24"/>
              </w:rPr>
            </w:pPr>
          </w:p>
        </w:tc>
        <w:tc>
          <w:tcPr>
            <w:tcW w:w="170" w:type="dxa"/>
            <w:tcBorders>
              <w:left w:val="nil"/>
            </w:tcBorders>
          </w:tcPr>
          <w:p w:rsidR="008F6749" w:rsidRPr="00F36C6B" w:rsidRDefault="008F6749" w:rsidP="00DC7BF3">
            <w:pPr>
              <w:rPr>
                <w:rFonts w:ascii="Times New Roman" w:hAnsi="Times New Roman"/>
                <w:color w:val="000000"/>
                <w:szCs w:val="24"/>
              </w:rPr>
            </w:pPr>
          </w:p>
        </w:tc>
        <w:tc>
          <w:tcPr>
            <w:tcW w:w="170" w:type="dxa"/>
            <w:tcBorders>
              <w:left w:val="single" w:sz="8" w:space="0" w:color="auto"/>
              <w:bottom w:val="single" w:sz="8" w:space="0" w:color="auto"/>
            </w:tcBorders>
          </w:tcPr>
          <w:p w:rsidR="008F6749" w:rsidRPr="00F36C6B" w:rsidRDefault="008F6749" w:rsidP="00DC7BF3">
            <w:pPr>
              <w:rPr>
                <w:rFonts w:ascii="Times New Roman" w:hAnsi="Times New Roman"/>
                <w:color w:val="000000"/>
                <w:szCs w:val="24"/>
              </w:rPr>
            </w:pPr>
          </w:p>
        </w:tc>
        <w:tc>
          <w:tcPr>
            <w:tcW w:w="2727" w:type="dxa"/>
            <w:tcBorders>
              <w:top w:val="single" w:sz="8" w:space="0" w:color="auto"/>
              <w:bottom w:val="single" w:sz="8" w:space="0" w:color="auto"/>
            </w:tcBorders>
          </w:tcPr>
          <w:p w:rsidR="008F6749" w:rsidRPr="00F36C6B" w:rsidRDefault="008F6749" w:rsidP="00DC7BF3">
            <w:pPr>
              <w:rPr>
                <w:rFonts w:ascii="Times New Roman" w:hAnsi="Times New Roman"/>
                <w:color w:val="000000"/>
                <w:szCs w:val="24"/>
              </w:rPr>
            </w:pPr>
            <w:r w:rsidRPr="00F36C6B">
              <w:rPr>
                <w:rFonts w:ascii="Times New Roman" w:hAnsi="Times New Roman"/>
                <w:color w:val="000000"/>
                <w:szCs w:val="24"/>
              </w:rPr>
              <w:t>Firma</w:t>
            </w:r>
          </w:p>
        </w:tc>
        <w:tc>
          <w:tcPr>
            <w:tcW w:w="170" w:type="dxa"/>
            <w:tcBorders>
              <w:bottom w:val="single" w:sz="8" w:space="0" w:color="auto"/>
              <w:right w:val="single" w:sz="8" w:space="0" w:color="auto"/>
            </w:tcBorders>
          </w:tcPr>
          <w:p w:rsidR="008F6749" w:rsidRPr="00F36C6B" w:rsidRDefault="008F6749" w:rsidP="00DC7BF3">
            <w:pPr>
              <w:rPr>
                <w:rFonts w:ascii="Times New Roman" w:hAnsi="Times New Roman"/>
                <w:color w:val="000000"/>
                <w:szCs w:val="24"/>
              </w:rPr>
            </w:pPr>
          </w:p>
        </w:tc>
      </w:tr>
    </w:tbl>
    <w:p w:rsidR="008F6749" w:rsidRPr="00F36C6B" w:rsidRDefault="008F6749" w:rsidP="008F6749">
      <w:pPr>
        <w:rPr>
          <w:rFonts w:ascii="Times New Roman" w:hAnsi="Times New Roman"/>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47"/>
      </w:tblGrid>
      <w:tr w:rsidR="008F6749" w:rsidRPr="00F36C6B" w:rsidTr="00DC7BF3">
        <w:trPr>
          <w:jc w:val="center"/>
        </w:trPr>
        <w:tc>
          <w:tcPr>
            <w:tcW w:w="9547" w:type="dxa"/>
          </w:tcPr>
          <w:p w:rsidR="008F6749" w:rsidRPr="00F36C6B" w:rsidRDefault="008F6749" w:rsidP="00DC7BF3">
            <w:pPr>
              <w:rPr>
                <w:rFonts w:ascii="Times New Roman" w:hAnsi="Times New Roman"/>
                <w:color w:val="000000"/>
                <w:szCs w:val="24"/>
              </w:rPr>
            </w:pPr>
            <w:r w:rsidRPr="00F36C6B">
              <w:rPr>
                <w:rFonts w:ascii="Times New Roman" w:hAnsi="Times New Roman"/>
                <w:b/>
                <w:color w:val="000000"/>
                <w:szCs w:val="24"/>
              </w:rPr>
              <w:t>Notas:</w:t>
            </w:r>
            <w:r w:rsidRPr="00F36C6B">
              <w:rPr>
                <w:rFonts w:ascii="Times New Roman" w:hAnsi="Times New Roman"/>
                <w:color w:val="000000"/>
                <w:szCs w:val="24"/>
              </w:rPr>
              <w:t xml:space="preserve"> </w:t>
            </w:r>
          </w:p>
          <w:p w:rsidR="008F6749" w:rsidRPr="00F36C6B" w:rsidRDefault="008F6749" w:rsidP="00DC7BF3">
            <w:pPr>
              <w:numPr>
                <w:ilvl w:val="0"/>
                <w:numId w:val="83"/>
              </w:numPr>
              <w:rPr>
                <w:rFonts w:ascii="Times New Roman" w:hAnsi="Times New Roman"/>
                <w:color w:val="000000"/>
                <w:szCs w:val="24"/>
              </w:rPr>
            </w:pPr>
            <w:r w:rsidRPr="00F36C6B">
              <w:rPr>
                <w:rFonts w:ascii="Times New Roman" w:hAnsi="Times New Roman"/>
                <w:color w:val="000000"/>
                <w:szCs w:val="24"/>
              </w:rPr>
              <w:t xml:space="preserve">Este documento deberá presentarse en papel membretado del Concursante y podrá ser reproducido cuantas veces sea necesario. Con independencia de su envío a través </w:t>
            </w:r>
            <w:r w:rsidR="00946F41" w:rsidRPr="00F36C6B">
              <w:rPr>
                <w:rFonts w:ascii="Times New Roman" w:hAnsi="Times New Roman"/>
                <w:color w:val="000000"/>
                <w:szCs w:val="24"/>
              </w:rPr>
              <w:t>de</w:t>
            </w:r>
            <w:r w:rsidRPr="00F36C6B">
              <w:rPr>
                <w:rFonts w:ascii="Times New Roman" w:hAnsi="Times New Roman"/>
                <w:color w:val="000000"/>
                <w:szCs w:val="24"/>
              </w:rPr>
              <w:t xml:space="preserve"> CompraNet o su entrega en el Domicilio de la Convocante.</w:t>
            </w:r>
          </w:p>
          <w:p w:rsidR="008F6749" w:rsidRPr="00F36C6B" w:rsidRDefault="008F6749" w:rsidP="00DC7BF3">
            <w:pPr>
              <w:numPr>
                <w:ilvl w:val="0"/>
                <w:numId w:val="83"/>
              </w:numPr>
              <w:rPr>
                <w:rFonts w:ascii="Times New Roman" w:hAnsi="Times New Roman"/>
                <w:color w:val="000000"/>
                <w:szCs w:val="24"/>
              </w:rPr>
            </w:pPr>
            <w:r w:rsidRPr="00F36C6B">
              <w:rPr>
                <w:rFonts w:ascii="Times New Roman" w:hAnsi="Times New Roman"/>
                <w:color w:val="000000"/>
                <w:szCs w:val="24"/>
              </w:rPr>
              <w:t>Favor de presentar las preguntas en forma clara y abstenerse de hacer anotaciones en la columna de respuestas, misma que está reservada a la Convocante.</w:t>
            </w:r>
          </w:p>
          <w:p w:rsidR="008F6749" w:rsidRPr="00F36C6B" w:rsidRDefault="008F6749" w:rsidP="00DC7BF3">
            <w:pPr>
              <w:rPr>
                <w:rFonts w:ascii="Times New Roman" w:hAnsi="Times New Roman"/>
                <w:color w:val="000000"/>
                <w:szCs w:val="24"/>
              </w:rPr>
            </w:pPr>
          </w:p>
        </w:tc>
      </w:tr>
    </w:tbl>
    <w:p w:rsidR="008F6749" w:rsidRPr="00F36C6B" w:rsidRDefault="008F6749" w:rsidP="008F6749">
      <w:pPr>
        <w:pStyle w:val="Ttulo2"/>
        <w:rPr>
          <w:rFonts w:ascii="Times New Roman" w:hAnsi="Times New Roman"/>
          <w:bCs/>
          <w:color w:val="000000"/>
          <w:szCs w:val="24"/>
        </w:rPr>
      </w:pPr>
      <w:r w:rsidRPr="00F36C6B">
        <w:rPr>
          <w:rFonts w:ascii="Times New Roman" w:hAnsi="Times New Roman"/>
          <w:szCs w:val="24"/>
        </w:rPr>
        <w:br w:type="page"/>
      </w:r>
      <w:bookmarkStart w:id="94" w:name="_Toc478646415"/>
      <w:r w:rsidRPr="00F36C6B">
        <w:rPr>
          <w:rFonts w:ascii="Times New Roman" w:hAnsi="Times New Roman"/>
          <w:bCs/>
          <w:color w:val="000000"/>
          <w:szCs w:val="24"/>
        </w:rPr>
        <w:lastRenderedPageBreak/>
        <w:t>ANEXO 3</w:t>
      </w:r>
      <w:r w:rsidRPr="00F36C6B">
        <w:rPr>
          <w:rFonts w:ascii="Times New Roman" w:hAnsi="Times New Roman"/>
          <w:bCs/>
          <w:color w:val="000000"/>
          <w:szCs w:val="24"/>
        </w:rPr>
        <w:tab/>
        <w:t xml:space="preserve"> FORMATO DE OBLIGACIONES FISCALES</w:t>
      </w:r>
      <w:r w:rsidR="00073C4C" w:rsidRPr="00F36C6B">
        <w:rPr>
          <w:rFonts w:ascii="Times New Roman" w:hAnsi="Times New Roman"/>
          <w:bCs/>
          <w:color w:val="000000"/>
          <w:szCs w:val="24"/>
        </w:rPr>
        <w:t>.</w:t>
      </w:r>
      <w:bookmarkEnd w:id="94"/>
    </w:p>
    <w:p w:rsidR="008F6749" w:rsidRPr="00F36C6B" w:rsidRDefault="008F6749" w:rsidP="008F6749">
      <w:pPr>
        <w:ind w:right="34"/>
        <w:rPr>
          <w:rFonts w:ascii="Times New Roman" w:hAnsi="Times New Roman"/>
          <w:szCs w:val="24"/>
        </w:rPr>
      </w:pPr>
    </w:p>
    <w:p w:rsidR="008F6749" w:rsidRPr="00F36C6B" w:rsidRDefault="008F6749" w:rsidP="008F6749">
      <w:pPr>
        <w:ind w:right="34"/>
        <w:rPr>
          <w:rFonts w:ascii="Times New Roman" w:hAnsi="Times New Roman"/>
          <w:szCs w:val="24"/>
        </w:rPr>
      </w:pPr>
      <w:r w:rsidRPr="00F36C6B">
        <w:rPr>
          <w:rFonts w:ascii="Times New Roman" w:hAnsi="Times New Roman"/>
          <w:szCs w:val="24"/>
        </w:rPr>
        <w:t xml:space="preserve">El Concursante </w:t>
      </w:r>
      <w:r w:rsidR="000337CE" w:rsidRPr="00F36C6B">
        <w:rPr>
          <w:rFonts w:ascii="Times New Roman" w:hAnsi="Times New Roman"/>
          <w:szCs w:val="24"/>
        </w:rPr>
        <w:t>G</w:t>
      </w:r>
      <w:r w:rsidRPr="00F36C6B">
        <w:rPr>
          <w:rFonts w:ascii="Times New Roman" w:hAnsi="Times New Roman"/>
          <w:szCs w:val="24"/>
        </w:rPr>
        <w:t>anador deberá presentar escrito libre firmado autógrafamente y bajo protesta de decir verdad que contenga los siguientes requisitos.</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Nombre, denominación o razón social</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Domicilio fiscal</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RFC</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Actividad preponderante</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Nombre y RFC del (de los) representante(s) legal(es)</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Correo electrónico del (de los) representante(s) legal(es)</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Monto total del contrato</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Moneda en Pesos, Moneda Nacional</w:t>
      </w:r>
      <w:r w:rsidR="00EC0902">
        <w:rPr>
          <w:rFonts w:ascii="Times New Roman" w:hAnsi="Times New Roman"/>
          <w:szCs w:val="24"/>
        </w:rPr>
        <w:t xml:space="preserve"> (</w:t>
      </w:r>
      <w:r w:rsidR="00EC0902">
        <w:rPr>
          <w:rFonts w:ascii="Times New Roman" w:hAnsi="Times New Roman"/>
          <w:bCs/>
          <w:szCs w:val="24"/>
        </w:rPr>
        <w:t>M.N.)</w:t>
      </w:r>
    </w:p>
    <w:p w:rsidR="008F6749" w:rsidRPr="00F36C6B" w:rsidRDefault="008F6749" w:rsidP="008F6749">
      <w:pPr>
        <w:ind w:right="34"/>
        <w:rPr>
          <w:rFonts w:ascii="Times New Roman" w:hAnsi="Times New Roman"/>
          <w:szCs w:val="24"/>
        </w:rPr>
      </w:pPr>
    </w:p>
    <w:p w:rsidR="008F6749" w:rsidRPr="00F36C6B" w:rsidRDefault="008F6749" w:rsidP="008F6749">
      <w:pPr>
        <w:numPr>
          <w:ilvl w:val="0"/>
          <w:numId w:val="81"/>
        </w:numPr>
        <w:ind w:right="34"/>
        <w:rPr>
          <w:rFonts w:ascii="Times New Roman" w:hAnsi="Times New Roman"/>
          <w:szCs w:val="24"/>
        </w:rPr>
      </w:pPr>
      <w:r w:rsidRPr="00F36C6B">
        <w:rPr>
          <w:rFonts w:ascii="Times New Roman" w:hAnsi="Times New Roman"/>
          <w:szCs w:val="24"/>
        </w:rPr>
        <w:t>Manifiesto bajo protesta de decir verdad lo siguiente:</w:t>
      </w:r>
    </w:p>
    <w:p w:rsidR="008F6749" w:rsidRPr="00F36C6B" w:rsidRDefault="008F6749" w:rsidP="008F6749">
      <w:pPr>
        <w:ind w:right="34"/>
        <w:rPr>
          <w:rFonts w:ascii="Times New Roman" w:hAnsi="Times New Roman"/>
          <w:szCs w:val="24"/>
        </w:rPr>
      </w:pPr>
    </w:p>
    <w:p w:rsidR="008F6749" w:rsidRPr="00F36C6B" w:rsidRDefault="008F6749" w:rsidP="008F6749">
      <w:pPr>
        <w:numPr>
          <w:ilvl w:val="1"/>
          <w:numId w:val="81"/>
        </w:numPr>
        <w:ind w:right="34"/>
        <w:rPr>
          <w:rFonts w:ascii="Times New Roman" w:hAnsi="Times New Roman"/>
          <w:szCs w:val="24"/>
        </w:rPr>
      </w:pPr>
      <w:r w:rsidRPr="00F36C6B">
        <w:rPr>
          <w:rFonts w:ascii="Times New Roman" w:hAnsi="Times New Roman"/>
          <w:szCs w:val="24"/>
        </w:rPr>
        <w:t xml:space="preserve">Que ha cumplido con sus obligaciones en materia del Registro Federal de Contribuyentes y que ha presentado en tiempo y forma las declaraciones del ejercicio por impuestos federales, así como que han presentado las declaraciones de pagos mensuales, provisionales o definitivos, correspondientes a los </w:t>
      </w:r>
      <w:r w:rsidRPr="00F36C6B">
        <w:rPr>
          <w:rFonts w:ascii="Times New Roman" w:hAnsi="Times New Roman"/>
        </w:rPr>
        <w:t xml:space="preserve">12 </w:t>
      </w:r>
      <w:r w:rsidRPr="00F36C6B">
        <w:rPr>
          <w:rFonts w:ascii="Times New Roman" w:hAnsi="Times New Roman"/>
          <w:szCs w:val="24"/>
        </w:rPr>
        <w:t xml:space="preserve">(doce) </w:t>
      </w:r>
      <w:r w:rsidRPr="00F36C6B">
        <w:rPr>
          <w:rFonts w:ascii="Times New Roman" w:hAnsi="Times New Roman"/>
        </w:rPr>
        <w:t>meses anteriores</w:t>
      </w:r>
      <w:r w:rsidRPr="00F36C6B">
        <w:rPr>
          <w:rFonts w:ascii="Times New Roman" w:hAnsi="Times New Roman"/>
          <w:szCs w:val="24"/>
        </w:rPr>
        <w:t xml:space="preserve"> al penúltimo mes a aquél en que se presente el escrito a que se refiere este Anexo, por los mismos impuestos. </w:t>
      </w:r>
    </w:p>
    <w:p w:rsidR="008F6749" w:rsidRPr="00F36C6B" w:rsidRDefault="008F6749" w:rsidP="008F6749">
      <w:pPr>
        <w:ind w:left="1440" w:right="34"/>
        <w:rPr>
          <w:rFonts w:ascii="Times New Roman" w:hAnsi="Times New Roman"/>
          <w:szCs w:val="24"/>
        </w:rPr>
      </w:pPr>
    </w:p>
    <w:p w:rsidR="008F6749" w:rsidRPr="00F36C6B" w:rsidRDefault="008F6749" w:rsidP="008F6749">
      <w:pPr>
        <w:numPr>
          <w:ilvl w:val="1"/>
          <w:numId w:val="81"/>
        </w:numPr>
        <w:ind w:right="34"/>
        <w:rPr>
          <w:rFonts w:ascii="Times New Roman" w:hAnsi="Times New Roman"/>
          <w:szCs w:val="24"/>
        </w:rPr>
      </w:pPr>
      <w:r w:rsidRPr="00F36C6B">
        <w:rPr>
          <w:rFonts w:ascii="Times New Roman" w:hAnsi="Times New Roman"/>
          <w:szCs w:val="24"/>
        </w:rPr>
        <w:t>Que no tiene adeudos fiscales firmes a su cargo por impuestos federales, en el caso que existan adeudos fiscales firmes se compromete a celebrar convenio con las autoridades fiscales para pagarlos con los recursos que se obtengan por la prestación de los Servicios, en la fecha en que las citadas autoridades señalen.</w:t>
      </w:r>
    </w:p>
    <w:p w:rsidR="008F6749" w:rsidRPr="00F36C6B" w:rsidRDefault="008F6749" w:rsidP="008F6749">
      <w:pPr>
        <w:ind w:right="34"/>
        <w:rPr>
          <w:rFonts w:ascii="Times New Roman" w:hAnsi="Times New Roman"/>
          <w:szCs w:val="24"/>
        </w:rPr>
      </w:pPr>
    </w:p>
    <w:p w:rsidR="008F6749" w:rsidRPr="00F36C6B" w:rsidRDefault="008F6749" w:rsidP="008F6749">
      <w:pPr>
        <w:numPr>
          <w:ilvl w:val="1"/>
          <w:numId w:val="81"/>
        </w:numPr>
        <w:ind w:right="34"/>
        <w:rPr>
          <w:rFonts w:ascii="Times New Roman" w:hAnsi="Times New Roman"/>
          <w:szCs w:val="24"/>
        </w:rPr>
      </w:pPr>
      <w:r w:rsidRPr="00F36C6B">
        <w:rPr>
          <w:rFonts w:ascii="Times New Roman" w:hAnsi="Times New Roman"/>
          <w:szCs w:val="24"/>
        </w:rPr>
        <w:t xml:space="preserve">Que tratándose de contribuyentes que hubieran solicitado autorización para pagar a plazos o hubieran interpuesto algún medio de defensa contra créditos fiscales a su cargo, los mismos se encuentren garantizados conforme al artículo 141 del Código Fiscal de la Federación. En caso de que habiendo estado obligados a garantizarlos no lo hayan hecho o el importe de dicha garantía no se encuentre actualizado con la ampliación correspondiente, en el escrito a que se refiere el presente Anexo, deberán señalar la forma en la que los garantizarán ante las </w:t>
      </w:r>
      <w:r w:rsidRPr="00F36C6B">
        <w:rPr>
          <w:rFonts w:ascii="Times New Roman" w:hAnsi="Times New Roman"/>
          <w:szCs w:val="24"/>
        </w:rPr>
        <w:lastRenderedPageBreak/>
        <w:t>autoridades fiscales, en la fecha en que éstas les señalen.</w:t>
      </w:r>
    </w:p>
    <w:p w:rsidR="008F6749" w:rsidRPr="00F36C6B" w:rsidRDefault="008F6749" w:rsidP="008F6749">
      <w:pPr>
        <w:ind w:right="34"/>
        <w:rPr>
          <w:rFonts w:ascii="Times New Roman" w:hAnsi="Times New Roman"/>
          <w:szCs w:val="24"/>
        </w:rPr>
      </w:pPr>
    </w:p>
    <w:p w:rsidR="008F6749" w:rsidRPr="00F36C6B" w:rsidRDefault="008F6749" w:rsidP="008F6749">
      <w:pPr>
        <w:numPr>
          <w:ilvl w:val="1"/>
          <w:numId w:val="81"/>
        </w:numPr>
        <w:ind w:right="34"/>
        <w:rPr>
          <w:rFonts w:ascii="Times New Roman" w:hAnsi="Times New Roman"/>
          <w:szCs w:val="24"/>
        </w:rPr>
      </w:pPr>
      <w:r w:rsidRPr="00F36C6B">
        <w:rPr>
          <w:rFonts w:ascii="Times New Roman" w:hAnsi="Times New Roman"/>
          <w:szCs w:val="24"/>
        </w:rPr>
        <w:t>En caso de contar con autorización del pago a plazo, manifestarán que a la fecha de presentación del escrito no han incurrido en las causales de revocación a que hace referencia el artículo 66A fracción IV del Código Fiscal de la Federación.</w:t>
      </w:r>
    </w:p>
    <w:p w:rsidR="008F6749" w:rsidRPr="00F36C6B" w:rsidRDefault="008F6749" w:rsidP="008F6749">
      <w:pPr>
        <w:ind w:right="34"/>
        <w:rPr>
          <w:rFonts w:ascii="Times New Roman" w:hAnsi="Times New Roman"/>
          <w:szCs w:val="24"/>
        </w:rPr>
      </w:pPr>
    </w:p>
    <w:p w:rsidR="008F6749" w:rsidRPr="00F36C6B" w:rsidRDefault="008F6749" w:rsidP="008F6749">
      <w:pPr>
        <w:ind w:right="34"/>
        <w:rPr>
          <w:rFonts w:ascii="Times New Roman" w:hAnsi="Times New Roman"/>
        </w:rPr>
      </w:pPr>
      <w:r w:rsidRPr="00F36C6B">
        <w:rPr>
          <w:rFonts w:ascii="Times New Roman" w:hAnsi="Times New Roman"/>
          <w:b/>
        </w:rPr>
        <w:t>NOTAS:</w:t>
      </w:r>
      <w:r w:rsidRPr="00F36C6B">
        <w:rPr>
          <w:rFonts w:ascii="Times New Roman" w:hAnsi="Times New Roman"/>
        </w:rPr>
        <w:tab/>
      </w:r>
    </w:p>
    <w:p w:rsidR="008F6749" w:rsidRPr="00F36C6B" w:rsidRDefault="008F6749" w:rsidP="008F6749">
      <w:pPr>
        <w:ind w:right="34"/>
        <w:rPr>
          <w:rFonts w:ascii="Times New Roman" w:hAnsi="Times New Roman"/>
        </w:rPr>
      </w:pPr>
    </w:p>
    <w:p w:rsidR="008F6749" w:rsidRPr="00F36C6B" w:rsidRDefault="008F6749" w:rsidP="008F6749">
      <w:pPr>
        <w:numPr>
          <w:ilvl w:val="0"/>
          <w:numId w:val="89"/>
        </w:numPr>
        <w:tabs>
          <w:tab w:val="clear" w:pos="720"/>
        </w:tabs>
        <w:ind w:left="0" w:right="34" w:firstLine="1080"/>
        <w:rPr>
          <w:rFonts w:ascii="Times New Roman" w:hAnsi="Times New Roman"/>
        </w:rPr>
      </w:pPr>
      <w:r w:rsidRPr="00F36C6B">
        <w:rPr>
          <w:rFonts w:ascii="Times New Roman" w:hAnsi="Times New Roman"/>
        </w:rPr>
        <w:t>Cuando el manifestante tenga menos de dos años de inscrito en el Registro Federal de Contribuyentes, la manifestación a que se refiere este Anexo, corresponderá al periodo transcurrido desde la inscripción y hasta la fecha que presente el escrito, sin que en ningún caso las declaraciones de pagos mensuales, provisionales o definitivos excedan de los últimos 12 meses.</w:t>
      </w:r>
    </w:p>
    <w:p w:rsidR="008F6749" w:rsidRPr="00F36C6B" w:rsidRDefault="008F6749" w:rsidP="008F6749">
      <w:pPr>
        <w:ind w:right="34"/>
        <w:rPr>
          <w:rFonts w:ascii="Times New Roman" w:hAnsi="Times New Roman"/>
        </w:rPr>
      </w:pPr>
    </w:p>
    <w:p w:rsidR="008F6749" w:rsidRPr="00F36C6B" w:rsidRDefault="008F6749" w:rsidP="008F6749">
      <w:pPr>
        <w:numPr>
          <w:ilvl w:val="0"/>
          <w:numId w:val="89"/>
        </w:numPr>
        <w:tabs>
          <w:tab w:val="clear" w:pos="720"/>
        </w:tabs>
        <w:ind w:left="0" w:right="34" w:firstLine="1080"/>
        <w:rPr>
          <w:rFonts w:ascii="Times New Roman" w:hAnsi="Times New Roman"/>
        </w:rPr>
      </w:pPr>
      <w:r w:rsidRPr="00F36C6B">
        <w:rPr>
          <w:rFonts w:ascii="Times New Roman" w:hAnsi="Times New Roman"/>
        </w:rPr>
        <w:t>Los residentes en el extranjero que no hayan estado obligados a presentar la solicitud de inscripción en el RFC, ni los avisos al mencionado registro y los contribuyentes que no hubieran estado obligados a presentar, total o parcialmente, las declaraciones a que se refiere el inciso a del punto 9 de este Anexo, así como los residentes en el extranjero que no hayan estado obligados a presentar declaraciones periódicas en México, asentarán estas manifestaciones en el escrito.</w:t>
      </w:r>
    </w:p>
    <w:p w:rsidR="00703D6A" w:rsidRPr="00F36C6B" w:rsidRDefault="00703D6A">
      <w:pPr>
        <w:widowControl/>
        <w:jc w:val="left"/>
        <w:rPr>
          <w:rFonts w:ascii="Times New Roman" w:hAnsi="Times New Roman"/>
          <w:szCs w:val="24"/>
        </w:rPr>
      </w:pPr>
    </w:p>
    <w:p w:rsidR="00EE5527" w:rsidRPr="00F36C6B" w:rsidRDefault="00EE5527">
      <w:pPr>
        <w:widowControl/>
        <w:jc w:val="left"/>
        <w:rPr>
          <w:rFonts w:ascii="Times New Roman" w:hAnsi="Times New Roman"/>
          <w:szCs w:val="24"/>
        </w:rPr>
        <w:sectPr w:rsidR="00EE5527" w:rsidRPr="00F36C6B" w:rsidSect="00703D6A">
          <w:headerReference w:type="even" r:id="rId33"/>
          <w:headerReference w:type="default" r:id="rId34"/>
          <w:headerReference w:type="first" r:id="rId35"/>
          <w:pgSz w:w="12240" w:h="15840" w:code="1"/>
          <w:pgMar w:top="697" w:right="1418" w:bottom="1134" w:left="1418" w:header="851" w:footer="851" w:gutter="0"/>
          <w:cols w:space="708"/>
          <w:docGrid w:linePitch="360"/>
        </w:sectPr>
      </w:pPr>
    </w:p>
    <w:p w:rsidR="003E3410" w:rsidRPr="00F36C6B" w:rsidRDefault="00A80127" w:rsidP="00F36C6B">
      <w:pPr>
        <w:pStyle w:val="Ttulo1"/>
        <w:rPr>
          <w:rFonts w:ascii="Times New Roman" w:hAnsi="Times New Roman"/>
        </w:rPr>
      </w:pPr>
      <w:bookmarkStart w:id="95" w:name="_Toc453846676"/>
      <w:bookmarkStart w:id="96" w:name="_Toc478643317"/>
      <w:bookmarkStart w:id="97" w:name="_Toc478646416"/>
      <w:r w:rsidRPr="00F36C6B">
        <w:rPr>
          <w:rFonts w:ascii="Times New Roman" w:hAnsi="Times New Roman"/>
        </w:rPr>
        <w:lastRenderedPageBreak/>
        <w:t>SECCIÓN II</w:t>
      </w:r>
      <w:bookmarkEnd w:id="95"/>
      <w:bookmarkEnd w:id="96"/>
      <w:bookmarkEnd w:id="97"/>
      <w:r w:rsidR="005721B8" w:rsidRPr="00F36C6B">
        <w:rPr>
          <w:rFonts w:ascii="Times New Roman" w:hAnsi="Times New Roman"/>
        </w:rPr>
        <w:t xml:space="preserve"> </w:t>
      </w:r>
      <w:bookmarkStart w:id="98" w:name="_Toc478646417"/>
      <w:bookmarkStart w:id="99" w:name="_Toc453846677"/>
      <w:bookmarkStart w:id="100" w:name="_Toc465338836"/>
      <w:r w:rsidR="003E3410" w:rsidRPr="00F36C6B">
        <w:rPr>
          <w:rFonts w:ascii="Times New Roman" w:hAnsi="Times New Roman"/>
        </w:rPr>
        <w:t>DOCUMENTACIÓN COMPLEMENTARIA, INFORMACIÓN Y ANEXOS</w:t>
      </w:r>
      <w:r w:rsidR="00F22DC8" w:rsidRPr="00F36C6B">
        <w:rPr>
          <w:rFonts w:ascii="Times New Roman" w:hAnsi="Times New Roman"/>
        </w:rPr>
        <w:t xml:space="preserve"> DE LA OFERTA TÉCNICA</w:t>
      </w:r>
      <w:r w:rsidR="00073C4C" w:rsidRPr="00F36C6B">
        <w:rPr>
          <w:rFonts w:ascii="Times New Roman" w:hAnsi="Times New Roman"/>
        </w:rPr>
        <w:t>.</w:t>
      </w:r>
      <w:bookmarkEnd w:id="98"/>
    </w:p>
    <w:p w:rsidR="003E3410" w:rsidRPr="00F36C6B" w:rsidRDefault="003E3410" w:rsidP="003E3410">
      <w:pPr>
        <w:rPr>
          <w:rFonts w:ascii="Times New Roman" w:hAnsi="Times New Roman"/>
          <w:b/>
          <w:bCs/>
          <w:szCs w:val="24"/>
        </w:rPr>
      </w:pPr>
    </w:p>
    <w:p w:rsidR="003E3410" w:rsidRPr="00F36C6B" w:rsidRDefault="003E3410" w:rsidP="00F36C6B">
      <w:pPr>
        <w:pStyle w:val="Ttulo4"/>
        <w:numPr>
          <w:ilvl w:val="0"/>
          <w:numId w:val="196"/>
        </w:numPr>
        <w:rPr>
          <w:b w:val="0"/>
        </w:rPr>
      </w:pPr>
      <w:bookmarkStart w:id="101" w:name="_Toc478646418"/>
      <w:r w:rsidRPr="00F36C6B">
        <w:t>DOCUMENTACIÓN COMPLEMENTARIA.</w:t>
      </w:r>
      <w:bookmarkEnd w:id="101"/>
    </w:p>
    <w:p w:rsidR="003E3410" w:rsidRPr="00F36C6B" w:rsidRDefault="003E3410" w:rsidP="003E3410">
      <w:pPr>
        <w:pStyle w:val="ecxmsonormal"/>
        <w:spacing w:before="0" w:beforeAutospacing="0" w:after="0" w:afterAutospacing="0"/>
        <w:jc w:val="both"/>
        <w:rPr>
          <w:b/>
          <w:color w:val="000000"/>
        </w:rPr>
      </w:pPr>
    </w:p>
    <w:p w:rsidR="003E3410" w:rsidRPr="00F36C6B" w:rsidRDefault="003E3410" w:rsidP="003E3410">
      <w:pPr>
        <w:rPr>
          <w:rFonts w:ascii="Times New Roman" w:hAnsi="Times New Roman"/>
          <w:szCs w:val="24"/>
        </w:rPr>
      </w:pPr>
      <w:r w:rsidRPr="00F36C6B">
        <w:rPr>
          <w:rFonts w:ascii="Times New Roman" w:hAnsi="Times New Roman"/>
          <w:szCs w:val="24"/>
        </w:rPr>
        <w:t>La información deberá presentarse en el orden señalado en esta relación e identificarse con el numeral que se le otorga en esta lista.</w:t>
      </w:r>
    </w:p>
    <w:p w:rsidR="003E3410" w:rsidRPr="00F36C6B" w:rsidRDefault="003E3410" w:rsidP="003E3410">
      <w:pPr>
        <w:pStyle w:val="ecxmsonormal"/>
        <w:spacing w:before="0" w:beforeAutospacing="0" w:after="0" w:afterAutospacing="0"/>
        <w:jc w:val="both"/>
        <w:rPr>
          <w:b/>
          <w:color w:val="000000"/>
        </w:rPr>
      </w:pPr>
    </w:p>
    <w:p w:rsidR="003E3410" w:rsidRPr="00F36C6B" w:rsidRDefault="003E3410" w:rsidP="00F36C6B">
      <w:pPr>
        <w:pStyle w:val="Ttulo4"/>
      </w:pPr>
      <w:bookmarkStart w:id="102" w:name="_Toc478646419"/>
      <w:r w:rsidRPr="00F36C6B">
        <w:t>DC-1</w:t>
      </w:r>
      <w:r w:rsidR="004C3815" w:rsidRPr="00F36C6B">
        <w:tab/>
      </w:r>
      <w:r w:rsidRPr="00F36C6B">
        <w:t>RELACIÓN DE ENTREGA DE DOCUMENTACIÓN. (Opcional)</w:t>
      </w:r>
      <w:bookmarkEnd w:id="102"/>
    </w:p>
    <w:p w:rsidR="003E3410" w:rsidRPr="00F36C6B" w:rsidRDefault="003E3410" w:rsidP="003E3410">
      <w:pPr>
        <w:rPr>
          <w:rFonts w:ascii="Times New Roman" w:hAnsi="Times New Roman"/>
          <w:b/>
          <w:bCs/>
          <w:szCs w:val="24"/>
        </w:rPr>
      </w:pPr>
    </w:p>
    <w:p w:rsidR="003E3410" w:rsidRPr="00F36C6B" w:rsidRDefault="003E3410" w:rsidP="003E3410">
      <w:pPr>
        <w:rPr>
          <w:rFonts w:ascii="Times New Roman" w:hAnsi="Times New Roman"/>
          <w:szCs w:val="24"/>
        </w:rPr>
      </w:pPr>
      <w:r w:rsidRPr="00F36C6B">
        <w:rPr>
          <w:rFonts w:ascii="Times New Roman" w:hAnsi="Times New Roman"/>
          <w:szCs w:val="24"/>
        </w:rPr>
        <w:t xml:space="preserve">Relación de Entrega de Documentación, según el Anexo 1 de </w:t>
      </w:r>
      <w:r w:rsidR="00336242" w:rsidRPr="00F36C6B">
        <w:rPr>
          <w:rFonts w:ascii="Times New Roman" w:hAnsi="Times New Roman"/>
          <w:szCs w:val="24"/>
        </w:rPr>
        <w:t>esta</w:t>
      </w:r>
      <w:r w:rsidRPr="00F36C6B">
        <w:rPr>
          <w:rFonts w:ascii="Times New Roman" w:hAnsi="Times New Roman"/>
          <w:szCs w:val="24"/>
        </w:rPr>
        <w:t xml:space="preserve"> Sección. Dichos formatos servirán a cada uno de los Concursantes como constancia de recepción de la documentación que sea entregada a la Convocante, en caso de que el Concursante no lo presente, la Convocante deberá extenderle el acuse de recibo correspondiente.</w:t>
      </w:r>
    </w:p>
    <w:p w:rsidR="003E3410" w:rsidRPr="00F36C6B" w:rsidRDefault="003E3410" w:rsidP="003E3410">
      <w:pPr>
        <w:rPr>
          <w:rFonts w:ascii="Times New Roman" w:hAnsi="Times New Roman"/>
          <w:szCs w:val="24"/>
        </w:rPr>
      </w:pPr>
    </w:p>
    <w:p w:rsidR="003E3410" w:rsidRPr="00F36C6B" w:rsidRDefault="003E3410" w:rsidP="00F36C6B">
      <w:pPr>
        <w:pStyle w:val="Ttulo4"/>
      </w:pPr>
      <w:bookmarkStart w:id="103" w:name="_Toc478646420"/>
      <w:r w:rsidRPr="00F36C6B">
        <w:t>DC-</w:t>
      </w:r>
      <w:r w:rsidR="00B62DC4" w:rsidRPr="00F36C6B">
        <w:t>2</w:t>
      </w:r>
      <w:r w:rsidR="004C3815" w:rsidRPr="00F36C6B">
        <w:tab/>
      </w:r>
      <w:r w:rsidRPr="00F36C6B">
        <w:t>COMPROBANTE DE PAGO POR LA COMPRA DE LAS BASES. (Obligatorio)</w:t>
      </w:r>
      <w:bookmarkEnd w:id="103"/>
      <w:r w:rsidRPr="00F36C6B">
        <w:t xml:space="preserve"> </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w w:val="0"/>
          <w:szCs w:val="24"/>
        </w:rPr>
      </w:pPr>
      <w:r w:rsidRPr="00F36C6B">
        <w:rPr>
          <w:rFonts w:ascii="Times New Roman" w:hAnsi="Times New Roman"/>
          <w:szCs w:val="24"/>
        </w:rPr>
        <w:t>Copia legible del comprobante de pago por la compra de las Bases (y original para su cotejo). Se verificará que el pago haya sido en tiempo y forma, que corresponda al presente procedimiento de Concurso, que contenga el nombre del Concursante y que se encuentre debidamente sellado por una institución de crédito o la Caja General de Cobro del Instituto.</w:t>
      </w:r>
    </w:p>
    <w:p w:rsidR="003E3410" w:rsidRPr="00F36C6B" w:rsidRDefault="003E3410" w:rsidP="003E3410">
      <w:pPr>
        <w:pStyle w:val="TDC1"/>
        <w:tabs>
          <w:tab w:val="clear" w:pos="9974"/>
        </w:tabs>
        <w:jc w:val="both"/>
        <w:rPr>
          <w:b w:val="0"/>
          <w:szCs w:val="24"/>
        </w:rPr>
      </w:pPr>
    </w:p>
    <w:p w:rsidR="003E3410" w:rsidRPr="00F36C6B" w:rsidRDefault="003E3410" w:rsidP="00F36C6B">
      <w:pPr>
        <w:pStyle w:val="Ttulo4"/>
      </w:pPr>
      <w:bookmarkStart w:id="104" w:name="_Toc478646421"/>
      <w:r w:rsidRPr="00F36C6B">
        <w:t>DC-</w:t>
      </w:r>
      <w:r w:rsidR="00B62DC4" w:rsidRPr="00F36C6B">
        <w:t>3</w:t>
      </w:r>
      <w:r w:rsidR="004C3815" w:rsidRPr="00F36C6B">
        <w:tab/>
      </w:r>
      <w:r w:rsidRPr="00F36C6B">
        <w:t>CARTA DE ACEPTACIÓN. (Obligatorio)</w:t>
      </w:r>
      <w:bookmarkEnd w:id="104"/>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szCs w:val="24"/>
        </w:rPr>
      </w:pPr>
      <w:r w:rsidRPr="00F36C6B">
        <w:rPr>
          <w:rFonts w:ascii="Times New Roman" w:hAnsi="Times New Roman"/>
          <w:color w:val="000000"/>
          <w:szCs w:val="24"/>
        </w:rPr>
        <w:t xml:space="preserve">Carta de Aceptación con firma autógrafa del representante legal del Concursante, y en el caso de un Consorcio por el representante legal de cada Miembro de un Consorcio, en términos del formato contenido en el Anexo </w:t>
      </w:r>
      <w:r w:rsidR="001A4338" w:rsidRPr="00F36C6B">
        <w:rPr>
          <w:rFonts w:ascii="Times New Roman" w:hAnsi="Times New Roman"/>
          <w:color w:val="000000"/>
          <w:szCs w:val="24"/>
        </w:rPr>
        <w:t>2</w:t>
      </w:r>
      <w:r w:rsidRPr="00F36C6B">
        <w:rPr>
          <w:rFonts w:ascii="Times New Roman" w:hAnsi="Times New Roman"/>
          <w:color w:val="000000"/>
          <w:szCs w:val="24"/>
        </w:rPr>
        <w:t xml:space="preserve"> de </w:t>
      </w:r>
      <w:r w:rsidR="00151AC9" w:rsidRPr="00F36C6B">
        <w:rPr>
          <w:rFonts w:ascii="Times New Roman" w:hAnsi="Times New Roman"/>
          <w:color w:val="000000"/>
          <w:szCs w:val="24"/>
        </w:rPr>
        <w:t>esta</w:t>
      </w:r>
      <w:r w:rsidRPr="00F36C6B">
        <w:rPr>
          <w:rFonts w:ascii="Times New Roman" w:hAnsi="Times New Roman"/>
          <w:color w:val="000000"/>
          <w:szCs w:val="24"/>
        </w:rPr>
        <w:t xml:space="preserve"> Sección.</w:t>
      </w:r>
    </w:p>
    <w:p w:rsidR="003E3410" w:rsidRPr="00F36C6B" w:rsidRDefault="003E3410" w:rsidP="003E3410">
      <w:pPr>
        <w:rPr>
          <w:rFonts w:ascii="Times New Roman" w:hAnsi="Times New Roman"/>
          <w:color w:val="000000"/>
          <w:szCs w:val="24"/>
        </w:rPr>
      </w:pPr>
    </w:p>
    <w:p w:rsidR="003E3410" w:rsidRPr="00F36C6B" w:rsidRDefault="003E3410" w:rsidP="00F36C6B">
      <w:pPr>
        <w:pStyle w:val="Ttulo4"/>
      </w:pPr>
      <w:bookmarkStart w:id="105" w:name="_Toc478646422"/>
      <w:r w:rsidRPr="00F36C6B">
        <w:t>DC-</w:t>
      </w:r>
      <w:r w:rsidR="00B62DC4" w:rsidRPr="00F36C6B">
        <w:t>4</w:t>
      </w:r>
      <w:r w:rsidR="004C3815" w:rsidRPr="00F36C6B">
        <w:tab/>
      </w:r>
      <w:r w:rsidRPr="00F36C6B">
        <w:t>ACREDITACIÓN DE PERSONALIDAD JURÍDICA DEL CONCURSANTE. (Obligatorio)</w:t>
      </w:r>
      <w:bookmarkEnd w:id="105"/>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szCs w:val="24"/>
        </w:rPr>
        <w:t>Acreditación de personalidad jurídica del Concursante</w:t>
      </w:r>
      <w:r w:rsidRPr="00F36C6B">
        <w:rPr>
          <w:rFonts w:ascii="Times New Roman" w:hAnsi="Times New Roman"/>
          <w:color w:val="000000"/>
          <w:szCs w:val="24"/>
        </w:rPr>
        <w:t xml:space="preserve">, con firma autógrafa del Concursante o su representante legal según modelo del Anexo </w:t>
      </w:r>
      <w:r w:rsidR="001A4338" w:rsidRPr="00F36C6B">
        <w:rPr>
          <w:rFonts w:ascii="Times New Roman" w:hAnsi="Times New Roman"/>
          <w:color w:val="000000"/>
          <w:szCs w:val="24"/>
        </w:rPr>
        <w:t>3</w:t>
      </w:r>
      <w:r w:rsidRPr="00F36C6B">
        <w:rPr>
          <w:rFonts w:ascii="Times New Roman" w:hAnsi="Times New Roman"/>
          <w:color w:val="000000"/>
          <w:szCs w:val="24"/>
        </w:rPr>
        <w:t xml:space="preserve"> de </w:t>
      </w:r>
      <w:r w:rsidR="00705109" w:rsidRPr="00F36C6B">
        <w:rPr>
          <w:rFonts w:ascii="Times New Roman" w:hAnsi="Times New Roman"/>
          <w:color w:val="000000"/>
          <w:szCs w:val="24"/>
        </w:rPr>
        <w:t>esta</w:t>
      </w:r>
      <w:r w:rsidRPr="00F36C6B">
        <w:rPr>
          <w:rFonts w:ascii="Times New Roman" w:hAnsi="Times New Roman"/>
          <w:color w:val="000000"/>
          <w:szCs w:val="24"/>
        </w:rPr>
        <w:t xml:space="preserve"> Sección. En caso de Consorcio éste deberá ser presentado por cada Miembro de Consorcio.</w:t>
      </w: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p>
    <w:p w:rsidR="003E3410" w:rsidRPr="00F36C6B" w:rsidRDefault="003E3410" w:rsidP="00F36C6B">
      <w:pPr>
        <w:pStyle w:val="Ttulo4"/>
      </w:pPr>
      <w:bookmarkStart w:id="106" w:name="_Toc478646423"/>
      <w:r w:rsidRPr="00F36C6B">
        <w:t>DC-</w:t>
      </w:r>
      <w:r w:rsidR="00B62DC4" w:rsidRPr="00F36C6B">
        <w:t>5</w:t>
      </w:r>
      <w:r w:rsidR="004C3815" w:rsidRPr="00F36C6B">
        <w:tab/>
      </w:r>
      <w:r w:rsidRPr="00F36C6B">
        <w:t>DOCUMENTO QUE DESCRIBA A CADA UNO DE SUS MIEMBROS, SOCIOS O ACCIONISTAS. (Obligatorio en caso de Consorcios o sociedades de propósito específico)</w:t>
      </w:r>
      <w:bookmarkEnd w:id="106"/>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b/>
          <w:szCs w:val="24"/>
        </w:rPr>
      </w:pP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r w:rsidRPr="00F36C6B">
        <w:rPr>
          <w:rFonts w:ascii="Times New Roman" w:hAnsi="Times New Roman"/>
          <w:szCs w:val="24"/>
        </w:rPr>
        <w:lastRenderedPageBreak/>
        <w:t xml:space="preserve">Documento que describa a cada uno de los miembros, socios o accionistas del </w:t>
      </w:r>
      <w:r w:rsidR="00946F41" w:rsidRPr="00F36C6B">
        <w:rPr>
          <w:rFonts w:ascii="Times New Roman" w:hAnsi="Times New Roman"/>
          <w:szCs w:val="24"/>
        </w:rPr>
        <w:t>Concursante</w:t>
      </w:r>
      <w:r w:rsidRPr="00F36C6B">
        <w:rPr>
          <w:rFonts w:ascii="Times New Roman" w:hAnsi="Times New Roman"/>
          <w:szCs w:val="24"/>
        </w:rPr>
        <w:t xml:space="preserve">, incluyendo la descripción de sus funciones y responsabilidades; asimismo, deberá contener la identificación del o de los miembros que serán responsables del diseño, construcción y operación de cada uno de los Servicios a proveer. </w:t>
      </w: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r w:rsidRPr="00F36C6B">
        <w:rPr>
          <w:rFonts w:ascii="Times New Roman" w:hAnsi="Times New Roman"/>
          <w:szCs w:val="24"/>
        </w:rPr>
        <w:t>En el caso de Consorcios, deberá señalar el miembro que mantendrá el liderazgo del mismo</w:t>
      </w:r>
      <w:r w:rsidR="001A4338" w:rsidRPr="00F36C6B">
        <w:rPr>
          <w:rFonts w:ascii="Times New Roman" w:hAnsi="Times New Roman"/>
          <w:szCs w:val="24"/>
        </w:rPr>
        <w:t xml:space="preserve"> (el “</w:t>
      </w:r>
      <w:r w:rsidR="001A4338" w:rsidRPr="00F36C6B">
        <w:rPr>
          <w:rFonts w:ascii="Times New Roman" w:hAnsi="Times New Roman"/>
          <w:b/>
          <w:szCs w:val="24"/>
          <w:u w:val="single"/>
        </w:rPr>
        <w:t>Miembro Líder de un Consorcio</w:t>
      </w:r>
      <w:r w:rsidR="001A4338" w:rsidRPr="00F36C6B">
        <w:rPr>
          <w:rFonts w:ascii="Times New Roman" w:hAnsi="Times New Roman"/>
          <w:szCs w:val="24"/>
        </w:rPr>
        <w:t>”)</w:t>
      </w:r>
      <w:r w:rsidRPr="00F36C6B">
        <w:rPr>
          <w:rFonts w:ascii="Times New Roman" w:hAnsi="Times New Roman"/>
          <w:szCs w:val="24"/>
        </w:rPr>
        <w:t xml:space="preserve">, el cual coordinará las actividades de los demás miembros y que deberá actuar como único intermediario entre el Consorcio y la Convocante. </w:t>
      </w: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r w:rsidRPr="00F36C6B">
        <w:rPr>
          <w:rFonts w:ascii="Times New Roman" w:hAnsi="Times New Roman"/>
          <w:szCs w:val="24"/>
        </w:rPr>
        <w:t xml:space="preserve">En el caso de Sociedades </w:t>
      </w:r>
      <w:r w:rsidR="00B16670">
        <w:rPr>
          <w:rFonts w:ascii="Times New Roman" w:hAnsi="Times New Roman"/>
          <w:szCs w:val="24"/>
        </w:rPr>
        <w:t>con</w:t>
      </w:r>
      <w:r w:rsidR="00B16670" w:rsidRPr="00F36C6B">
        <w:rPr>
          <w:rFonts w:ascii="Times New Roman" w:hAnsi="Times New Roman"/>
          <w:szCs w:val="24"/>
        </w:rPr>
        <w:t xml:space="preserve"> </w:t>
      </w:r>
      <w:r w:rsidRPr="00F36C6B">
        <w:rPr>
          <w:rFonts w:ascii="Times New Roman" w:hAnsi="Times New Roman"/>
          <w:szCs w:val="24"/>
        </w:rPr>
        <w:t xml:space="preserve">Propósito Específico también se señalará la tenencia del capital social de la misma. </w:t>
      </w: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color w:val="000000"/>
          <w:szCs w:val="24"/>
        </w:rPr>
      </w:pPr>
      <w:r w:rsidRPr="00F36C6B">
        <w:rPr>
          <w:rFonts w:ascii="Times New Roman" w:hAnsi="Times New Roman"/>
          <w:szCs w:val="24"/>
        </w:rPr>
        <w:t xml:space="preserve">El documento deberá firmarse </w:t>
      </w:r>
      <w:r w:rsidRPr="00F36C6B">
        <w:rPr>
          <w:rFonts w:ascii="Times New Roman" w:hAnsi="Times New Roman"/>
          <w:color w:val="000000"/>
          <w:szCs w:val="24"/>
        </w:rPr>
        <w:t>autógrafamente por el Concursante o su representante legal y en caso de Consorcio, por cada uno de sus miembros, socios o accionistas, según corresponda.</w:t>
      </w:r>
    </w:p>
    <w:p w:rsidR="003E3410" w:rsidRPr="00F36C6B" w:rsidRDefault="003E3410" w:rsidP="003E3410">
      <w:pPr>
        <w:widowControl/>
        <w:overflowPunct w:val="0"/>
        <w:autoSpaceDE w:val="0"/>
        <w:autoSpaceDN w:val="0"/>
        <w:adjustRightInd w:val="0"/>
        <w:spacing w:before="60" w:after="60"/>
        <w:textAlignment w:val="baseline"/>
        <w:rPr>
          <w:rFonts w:ascii="Times New Roman" w:hAnsi="Times New Roman"/>
          <w:szCs w:val="24"/>
        </w:rPr>
      </w:pPr>
    </w:p>
    <w:p w:rsidR="003E3410" w:rsidRPr="00F36C6B" w:rsidRDefault="003E3410" w:rsidP="00F36C6B">
      <w:pPr>
        <w:pStyle w:val="Ttulo4"/>
      </w:pPr>
      <w:bookmarkStart w:id="107" w:name="_Toc478646424"/>
      <w:r w:rsidRPr="00F36C6B">
        <w:t>DC-</w:t>
      </w:r>
      <w:r w:rsidR="00B62DC4" w:rsidRPr="00F36C6B">
        <w:t>6</w:t>
      </w:r>
      <w:r w:rsidR="004C3815" w:rsidRPr="00F36C6B">
        <w:tab/>
      </w:r>
      <w:r w:rsidRPr="00F36C6B">
        <w:t>MANIFIESTO DE NO EXISTIR IMPEDIMENTO PARA PARTICIPAR. (Obligatorio)</w:t>
      </w:r>
      <w:bookmarkEnd w:id="107"/>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Manifiesto de no existir impedimento para participar con firma autógrafa del Concursante o su representante legal según modelo del Anexo </w:t>
      </w:r>
      <w:r w:rsidR="001A4338" w:rsidRPr="00F36C6B">
        <w:rPr>
          <w:rFonts w:ascii="Times New Roman" w:hAnsi="Times New Roman"/>
          <w:color w:val="000000"/>
          <w:szCs w:val="24"/>
        </w:rPr>
        <w:t>4</w:t>
      </w:r>
      <w:r w:rsidRPr="00F36C6B">
        <w:rPr>
          <w:rFonts w:ascii="Times New Roman" w:hAnsi="Times New Roman"/>
          <w:color w:val="000000"/>
          <w:szCs w:val="24"/>
        </w:rPr>
        <w:t xml:space="preserve"> de </w:t>
      </w:r>
      <w:r w:rsidR="00705109" w:rsidRPr="00F36C6B">
        <w:rPr>
          <w:rFonts w:ascii="Times New Roman" w:hAnsi="Times New Roman"/>
          <w:color w:val="000000"/>
          <w:szCs w:val="24"/>
        </w:rPr>
        <w:t>esta</w:t>
      </w:r>
      <w:r w:rsidRPr="00F36C6B">
        <w:rPr>
          <w:rFonts w:ascii="Times New Roman" w:hAnsi="Times New Roman"/>
          <w:color w:val="000000"/>
          <w:szCs w:val="24"/>
        </w:rPr>
        <w:t xml:space="preserve"> Sección, y en caso de Consorcio, por cada uno de los Miembros de un Consorcio, socios o accionistas, según corresponda.</w:t>
      </w:r>
    </w:p>
    <w:p w:rsidR="003E3410" w:rsidRPr="00F36C6B" w:rsidRDefault="003E3410" w:rsidP="003E3410">
      <w:pPr>
        <w:rPr>
          <w:rFonts w:ascii="Times New Roman" w:hAnsi="Times New Roman"/>
          <w:color w:val="000000"/>
          <w:szCs w:val="24"/>
        </w:rPr>
      </w:pPr>
    </w:p>
    <w:p w:rsidR="003E3410" w:rsidRPr="00F36C6B" w:rsidRDefault="003E3410" w:rsidP="00F36C6B">
      <w:pPr>
        <w:pStyle w:val="Ttulo4"/>
      </w:pPr>
      <w:bookmarkStart w:id="108" w:name="_Toc478646425"/>
      <w:r w:rsidRPr="00F36C6B">
        <w:t>DC-</w:t>
      </w:r>
      <w:r w:rsidR="00B62DC4" w:rsidRPr="00F36C6B">
        <w:t>7</w:t>
      </w:r>
      <w:r w:rsidR="004C3815" w:rsidRPr="00F36C6B">
        <w:tab/>
      </w:r>
      <w:r w:rsidRPr="00F36C6B">
        <w:t>DECLARACIÓN DE INTEGRIDAD. (Obligatorio)</w:t>
      </w:r>
      <w:bookmarkEnd w:id="108"/>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Declaración de integridad, con firma autógrafa del Concursante o su representante legal según modelo del Anexo </w:t>
      </w:r>
      <w:r w:rsidR="001A4338" w:rsidRPr="00F36C6B">
        <w:rPr>
          <w:rFonts w:ascii="Times New Roman" w:hAnsi="Times New Roman"/>
          <w:color w:val="000000"/>
          <w:szCs w:val="24"/>
        </w:rPr>
        <w:t>5</w:t>
      </w:r>
      <w:r w:rsidRPr="00F36C6B">
        <w:rPr>
          <w:rFonts w:ascii="Times New Roman" w:hAnsi="Times New Roman"/>
          <w:color w:val="000000"/>
          <w:szCs w:val="24"/>
        </w:rPr>
        <w:t xml:space="preserve"> de </w:t>
      </w:r>
      <w:r w:rsidR="00705109" w:rsidRPr="00F36C6B">
        <w:rPr>
          <w:rFonts w:ascii="Times New Roman" w:hAnsi="Times New Roman"/>
          <w:color w:val="000000"/>
          <w:szCs w:val="24"/>
        </w:rPr>
        <w:t>esta</w:t>
      </w:r>
      <w:r w:rsidRPr="00F36C6B">
        <w:rPr>
          <w:rFonts w:ascii="Times New Roman" w:hAnsi="Times New Roman"/>
          <w:color w:val="000000"/>
          <w:szCs w:val="24"/>
        </w:rPr>
        <w:t xml:space="preserve"> Sección.</w:t>
      </w:r>
    </w:p>
    <w:p w:rsidR="003E3410" w:rsidRPr="00F36C6B" w:rsidRDefault="003E3410" w:rsidP="003E3410">
      <w:pPr>
        <w:rPr>
          <w:rFonts w:ascii="Times New Roman" w:hAnsi="Times New Roman"/>
          <w:szCs w:val="24"/>
        </w:rPr>
      </w:pPr>
    </w:p>
    <w:p w:rsidR="003E3410" w:rsidRPr="00F36C6B" w:rsidRDefault="003E3410" w:rsidP="00F36C6B">
      <w:pPr>
        <w:pStyle w:val="Ttulo4"/>
      </w:pPr>
      <w:bookmarkStart w:id="109" w:name="_Toc478646426"/>
      <w:r w:rsidRPr="00F36C6B">
        <w:t>DC-</w:t>
      </w:r>
      <w:r w:rsidR="00B62DC4" w:rsidRPr="00F36C6B">
        <w:t>8</w:t>
      </w:r>
      <w:r w:rsidR="004C3815" w:rsidRPr="00F36C6B">
        <w:tab/>
      </w:r>
      <w:r w:rsidRPr="00F36C6B">
        <w:t>MANIFIESTO DE CUMPLIMIENTO CON LA LEGISLACIÓN. (Obligatorio)</w:t>
      </w:r>
      <w:bookmarkEnd w:id="109"/>
    </w:p>
    <w:p w:rsidR="003E3410" w:rsidRPr="00F36C6B" w:rsidRDefault="003E3410" w:rsidP="003E3410">
      <w:pPr>
        <w:rPr>
          <w:rFonts w:ascii="Times New Roman" w:hAnsi="Times New Roman"/>
          <w:b/>
          <w:bCs/>
          <w:szCs w:val="24"/>
        </w:rPr>
      </w:pPr>
    </w:p>
    <w:p w:rsidR="003E3410" w:rsidRPr="00F36C6B" w:rsidRDefault="003E3410" w:rsidP="003E3410">
      <w:pPr>
        <w:rPr>
          <w:rFonts w:ascii="Times New Roman" w:hAnsi="Times New Roman"/>
          <w:szCs w:val="24"/>
        </w:rPr>
      </w:pPr>
      <w:r w:rsidRPr="00F36C6B">
        <w:rPr>
          <w:rFonts w:ascii="Times New Roman" w:hAnsi="Times New Roman"/>
          <w:szCs w:val="24"/>
        </w:rPr>
        <w:t xml:space="preserve">Manifiesto de cumplimiento con la Legislación con firma autógrafa del Concursante bajo protesta de decir verdad, según modelo del Anexo </w:t>
      </w:r>
      <w:r w:rsidR="001A4338" w:rsidRPr="00F36C6B">
        <w:rPr>
          <w:rFonts w:ascii="Times New Roman" w:hAnsi="Times New Roman"/>
          <w:szCs w:val="24"/>
        </w:rPr>
        <w:t>6</w:t>
      </w:r>
      <w:r w:rsidRPr="00F36C6B">
        <w:rPr>
          <w:rFonts w:ascii="Times New Roman" w:hAnsi="Times New Roman"/>
          <w:szCs w:val="24"/>
        </w:rPr>
        <w:t xml:space="preserve"> de </w:t>
      </w:r>
      <w:r w:rsidR="00705109" w:rsidRPr="00F36C6B">
        <w:rPr>
          <w:rFonts w:ascii="Times New Roman" w:hAnsi="Times New Roman"/>
          <w:szCs w:val="24"/>
        </w:rPr>
        <w:t>esta</w:t>
      </w:r>
      <w:r w:rsidRPr="00F36C6B">
        <w:rPr>
          <w:rFonts w:ascii="Times New Roman" w:hAnsi="Times New Roman"/>
          <w:szCs w:val="24"/>
        </w:rPr>
        <w:t xml:space="preserve"> Sección. </w:t>
      </w:r>
    </w:p>
    <w:p w:rsidR="003E3410" w:rsidRPr="00F36C6B" w:rsidRDefault="003E3410" w:rsidP="003E3410">
      <w:pPr>
        <w:rPr>
          <w:rFonts w:ascii="Times New Roman" w:hAnsi="Times New Roman"/>
          <w:szCs w:val="24"/>
        </w:rPr>
      </w:pPr>
    </w:p>
    <w:p w:rsidR="003E3410" w:rsidRPr="00F36C6B" w:rsidRDefault="003E3410" w:rsidP="00F36C6B">
      <w:pPr>
        <w:pStyle w:val="Ttulo4"/>
        <w:rPr>
          <w:b w:val="0"/>
        </w:rPr>
      </w:pPr>
      <w:bookmarkStart w:id="110" w:name="_Toc478646427"/>
      <w:r w:rsidRPr="00F36C6B">
        <w:t>DC-</w:t>
      </w:r>
      <w:r w:rsidR="00B62DC4" w:rsidRPr="00F36C6B">
        <w:t>9</w:t>
      </w:r>
      <w:r w:rsidR="004C3815" w:rsidRPr="00F36C6B">
        <w:tab/>
      </w:r>
      <w:r w:rsidRPr="00F36C6B">
        <w:t>CONVENIO DE CONSORCIO. (Obligatorio para los Concursantes que presenten Propuestas a través de Consorcio)</w:t>
      </w:r>
      <w:bookmarkEnd w:id="110"/>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Convenio de Consorcio, firmado por todos los miembros del mismo, en donde se establezca la obligación solidaria de los miembros respecto del Contrato y los Servicios con los que </w:t>
      </w:r>
      <w:r w:rsidRPr="00F36C6B">
        <w:rPr>
          <w:rFonts w:ascii="Times New Roman" w:hAnsi="Times New Roman"/>
          <w:color w:val="000000"/>
          <w:szCs w:val="24"/>
        </w:rPr>
        <w:lastRenderedPageBreak/>
        <w:t xml:space="preserve">cada uno será responsable bajo el Contrato y que cumpla con los requisitos previstos en el </w:t>
      </w:r>
      <w:r w:rsidR="00F7675E" w:rsidRPr="00F36C6B">
        <w:rPr>
          <w:rFonts w:ascii="Times New Roman" w:hAnsi="Times New Roman"/>
          <w:color w:val="000000"/>
          <w:szCs w:val="24"/>
        </w:rPr>
        <w:t>numeral</w:t>
      </w:r>
      <w:r w:rsidRPr="00F36C6B">
        <w:rPr>
          <w:rFonts w:ascii="Times New Roman" w:hAnsi="Times New Roman"/>
          <w:color w:val="000000"/>
          <w:szCs w:val="24"/>
        </w:rPr>
        <w:t xml:space="preserve"> 2</w:t>
      </w:r>
      <w:r w:rsidR="00F7675E" w:rsidRPr="00F36C6B">
        <w:rPr>
          <w:rFonts w:ascii="Times New Roman" w:hAnsi="Times New Roman"/>
          <w:color w:val="000000"/>
          <w:szCs w:val="24"/>
        </w:rPr>
        <w:t>.1.2</w:t>
      </w:r>
      <w:r w:rsidRPr="00F36C6B">
        <w:rPr>
          <w:rFonts w:ascii="Times New Roman" w:hAnsi="Times New Roman"/>
          <w:color w:val="000000"/>
          <w:szCs w:val="24"/>
        </w:rPr>
        <w:t xml:space="preserve"> de la Sección I de estas Bases.</w:t>
      </w:r>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Los Concursantes deberán acompañar al convenio de Consorcio con los documentos que acrediten la personalidad jurídica de cada </w:t>
      </w:r>
      <w:r w:rsidR="00B93FF4" w:rsidRPr="00F36C6B">
        <w:rPr>
          <w:rFonts w:ascii="Times New Roman" w:hAnsi="Times New Roman"/>
          <w:color w:val="000000"/>
          <w:szCs w:val="24"/>
        </w:rPr>
        <w:t xml:space="preserve">uno </w:t>
      </w:r>
      <w:r w:rsidRPr="00F36C6B">
        <w:rPr>
          <w:rFonts w:ascii="Times New Roman" w:hAnsi="Times New Roman"/>
          <w:color w:val="000000"/>
          <w:szCs w:val="24"/>
        </w:rPr>
        <w:t>de los firmantes.</w:t>
      </w:r>
    </w:p>
    <w:p w:rsidR="003E3410" w:rsidRPr="00F36C6B" w:rsidRDefault="003E3410" w:rsidP="003E3410">
      <w:pPr>
        <w:pStyle w:val="Textoindependiente"/>
        <w:widowControl w:val="0"/>
        <w:rPr>
          <w:rFonts w:ascii="Times New Roman" w:hAnsi="Times New Roman"/>
          <w:b w:val="0"/>
          <w:color w:val="000000"/>
          <w:szCs w:val="24"/>
          <w:lang w:val="es-MX"/>
        </w:rPr>
      </w:pPr>
    </w:p>
    <w:p w:rsidR="003E3410" w:rsidRPr="00F36C6B" w:rsidRDefault="003E3410" w:rsidP="00F36C6B">
      <w:pPr>
        <w:pStyle w:val="Ttulo4"/>
        <w:rPr>
          <w:b w:val="0"/>
        </w:rPr>
      </w:pPr>
      <w:bookmarkStart w:id="111" w:name="_Toc478646428"/>
      <w:r w:rsidRPr="00F36C6B">
        <w:t>DC-1</w:t>
      </w:r>
      <w:r w:rsidR="00B62DC4" w:rsidRPr="00F36C6B">
        <w:t>0</w:t>
      </w:r>
      <w:r w:rsidR="00DD3524" w:rsidRPr="00F36C6B">
        <w:tab/>
      </w:r>
      <w:r w:rsidRPr="00F36C6B">
        <w:t>CARTA COMPROMISO. (Obligatorio)</w:t>
      </w:r>
      <w:bookmarkEnd w:id="111"/>
    </w:p>
    <w:p w:rsidR="003E3410" w:rsidRPr="00F36C6B" w:rsidRDefault="003E3410" w:rsidP="003E3410">
      <w:pPr>
        <w:rPr>
          <w:rFonts w:ascii="Times New Roman" w:hAnsi="Times New Roman"/>
          <w:b/>
          <w:bCs/>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Carta compromiso de acuerdo con los términos del Anexo </w:t>
      </w:r>
      <w:r w:rsidR="00C24DFF" w:rsidRPr="00F36C6B">
        <w:rPr>
          <w:rFonts w:ascii="Times New Roman" w:hAnsi="Times New Roman"/>
          <w:color w:val="000000"/>
          <w:szCs w:val="24"/>
        </w:rPr>
        <w:t>7</w:t>
      </w:r>
      <w:r w:rsidRPr="00F36C6B">
        <w:rPr>
          <w:rFonts w:ascii="Times New Roman" w:hAnsi="Times New Roman"/>
          <w:color w:val="000000"/>
          <w:szCs w:val="24"/>
        </w:rPr>
        <w:t xml:space="preserve"> </w:t>
      </w:r>
      <w:r w:rsidR="00E911F7" w:rsidRPr="00F36C6B">
        <w:rPr>
          <w:rFonts w:ascii="Times New Roman" w:hAnsi="Times New Roman"/>
          <w:color w:val="000000"/>
          <w:szCs w:val="24"/>
        </w:rPr>
        <w:t>de esta</w:t>
      </w:r>
      <w:r w:rsidRPr="00F36C6B">
        <w:rPr>
          <w:rFonts w:ascii="Times New Roman" w:hAnsi="Times New Roman"/>
          <w:color w:val="000000"/>
          <w:szCs w:val="24"/>
        </w:rPr>
        <w:t xml:space="preserve"> Sección, mismo que establece la obligación solidaria de todos y cada uno de los Miembros de un Consorcio, en su caso, respecto del Contrato y los Servicios que cada uno desempeñará. </w:t>
      </w:r>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Se verificará que el documento esté firmado en forma autógrafa por el representante legal del Concursante</w:t>
      </w:r>
      <w:r w:rsidRPr="00F36C6B">
        <w:rPr>
          <w:rFonts w:ascii="Times New Roman" w:hAnsi="Times New Roman"/>
          <w:szCs w:val="24"/>
        </w:rPr>
        <w:t>, de cada socio o accionista de una Sociedad con Propósito Específico, o de</w:t>
      </w:r>
      <w:r w:rsidRPr="00F36C6B">
        <w:rPr>
          <w:rFonts w:ascii="Times New Roman" w:hAnsi="Times New Roman"/>
          <w:color w:val="000000"/>
          <w:szCs w:val="24"/>
        </w:rPr>
        <w:t xml:space="preserve"> cada uno de los Miembros de un Consorcio, según sea el caso, y que se presente en los términos del formato mencionado.</w:t>
      </w:r>
    </w:p>
    <w:p w:rsidR="003E3410" w:rsidRPr="00F36C6B" w:rsidRDefault="003E3410" w:rsidP="003E3410">
      <w:pPr>
        <w:rPr>
          <w:rFonts w:ascii="Times New Roman" w:hAnsi="Times New Roman"/>
          <w:color w:val="000000"/>
          <w:szCs w:val="24"/>
        </w:rPr>
      </w:pPr>
    </w:p>
    <w:p w:rsidR="003E3410" w:rsidRPr="00F36C6B" w:rsidRDefault="003E3410" w:rsidP="00F36C6B">
      <w:pPr>
        <w:pStyle w:val="Ttulo4"/>
        <w:rPr>
          <w:b w:val="0"/>
        </w:rPr>
      </w:pPr>
      <w:bookmarkStart w:id="112" w:name="_Toc478646429"/>
      <w:r w:rsidRPr="00F36C6B">
        <w:t>DC-1</w:t>
      </w:r>
      <w:r w:rsidR="00B62DC4" w:rsidRPr="00F36C6B">
        <w:t>1</w:t>
      </w:r>
      <w:r w:rsidR="004C3815" w:rsidRPr="00F36C6B">
        <w:tab/>
      </w:r>
      <w:r w:rsidRPr="00F36C6B">
        <w:t>ESCRITO MANIFESTANDO HABER VISITADO EL INMUEBLE. (Obligatorio)</w:t>
      </w:r>
      <w:bookmarkEnd w:id="112"/>
    </w:p>
    <w:p w:rsidR="003E3410" w:rsidRPr="00F36C6B" w:rsidRDefault="003E3410" w:rsidP="003E3410">
      <w:pPr>
        <w:rPr>
          <w:rFonts w:ascii="Times New Roman" w:hAnsi="Times New Roman"/>
          <w:b/>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Los Concursantes que presenten Propuestas deberán visitar el Inmueble donde prestarán los Servicios, mismo que se describe en el numeral 1.</w:t>
      </w:r>
      <w:r w:rsidR="00F7675E" w:rsidRPr="00F36C6B">
        <w:rPr>
          <w:rFonts w:ascii="Times New Roman" w:hAnsi="Times New Roman"/>
          <w:color w:val="000000"/>
          <w:szCs w:val="24"/>
        </w:rPr>
        <w:t>4</w:t>
      </w:r>
      <w:r w:rsidRPr="00F36C6B">
        <w:rPr>
          <w:rFonts w:ascii="Times New Roman" w:hAnsi="Times New Roman"/>
          <w:color w:val="000000"/>
          <w:szCs w:val="24"/>
        </w:rPr>
        <w:t xml:space="preserve"> de la Sección I de las Bases de Concurso. Lo anterior, con la finalidad de conocer y evaluar todas las condiciones que deban ser incluidas en su oferta técnica. Los Concursantes presentarán un escrito de acuerdo con los términos del Anexo </w:t>
      </w:r>
      <w:r w:rsidR="00C24DFF" w:rsidRPr="00F36C6B">
        <w:rPr>
          <w:rFonts w:ascii="Times New Roman" w:hAnsi="Times New Roman"/>
          <w:color w:val="000000"/>
          <w:szCs w:val="24"/>
        </w:rPr>
        <w:t>8</w:t>
      </w:r>
      <w:r w:rsidRPr="00F36C6B">
        <w:rPr>
          <w:rFonts w:ascii="Times New Roman" w:hAnsi="Times New Roman"/>
          <w:color w:val="000000"/>
          <w:szCs w:val="24"/>
        </w:rPr>
        <w:t xml:space="preserve"> de </w:t>
      </w:r>
      <w:r w:rsidR="00E911F7" w:rsidRPr="00F36C6B">
        <w:rPr>
          <w:rFonts w:ascii="Times New Roman" w:hAnsi="Times New Roman"/>
          <w:color w:val="000000"/>
          <w:szCs w:val="24"/>
        </w:rPr>
        <w:t>esta</w:t>
      </w:r>
      <w:r w:rsidR="000337CE" w:rsidRPr="00F36C6B">
        <w:rPr>
          <w:rFonts w:ascii="Times New Roman" w:hAnsi="Times New Roman"/>
          <w:color w:val="000000"/>
          <w:szCs w:val="24"/>
        </w:rPr>
        <w:t xml:space="preserve"> Sección</w:t>
      </w:r>
      <w:r w:rsidRPr="00F36C6B">
        <w:rPr>
          <w:rFonts w:ascii="Times New Roman" w:hAnsi="Times New Roman"/>
          <w:color w:val="000000"/>
          <w:szCs w:val="24"/>
        </w:rPr>
        <w:t>.</w:t>
      </w:r>
    </w:p>
    <w:p w:rsidR="003E3410" w:rsidRPr="00F36C6B" w:rsidRDefault="003E3410" w:rsidP="003E3410">
      <w:pPr>
        <w:rPr>
          <w:rFonts w:ascii="Times New Roman" w:hAnsi="Times New Roman"/>
          <w:bCs/>
          <w:color w:val="000000"/>
          <w:szCs w:val="24"/>
        </w:rPr>
      </w:pPr>
    </w:p>
    <w:p w:rsidR="003E3410" w:rsidRPr="00F36C6B" w:rsidRDefault="003E3410" w:rsidP="00F36C6B">
      <w:pPr>
        <w:pStyle w:val="Ttulo4"/>
        <w:rPr>
          <w:b w:val="0"/>
        </w:rPr>
      </w:pPr>
      <w:bookmarkStart w:id="113" w:name="_Toc478646430"/>
      <w:r w:rsidRPr="00F36C6B">
        <w:t>DC-1</w:t>
      </w:r>
      <w:r w:rsidR="00B62DC4" w:rsidRPr="00F36C6B">
        <w:t>2</w:t>
      </w:r>
      <w:r w:rsidR="00412411" w:rsidRPr="00F36C6B">
        <w:tab/>
      </w:r>
      <w:r w:rsidRPr="00F36C6B">
        <w:t>CARTA PODER. (Opcional)</w:t>
      </w:r>
      <w:bookmarkEnd w:id="113"/>
    </w:p>
    <w:p w:rsidR="003E3410" w:rsidRPr="00F36C6B" w:rsidRDefault="003E3410" w:rsidP="003E3410">
      <w:pPr>
        <w:rPr>
          <w:rFonts w:ascii="Times New Roman" w:hAnsi="Times New Roman"/>
          <w:b/>
          <w:bCs/>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 xml:space="preserve">Quien concurra en representación de una persona moral con el objeto de entregar y recibir documentación, comparecer a los actos de presentación y apertura de Propuestas y del fallo, hacer aclaraciones que deriven en dichos actos; oír y recibir notificaciones, deberá presentar carta poder simple según modelo del Anexo </w:t>
      </w:r>
      <w:r w:rsidR="001A4338" w:rsidRPr="00F36C6B">
        <w:rPr>
          <w:rFonts w:ascii="Times New Roman" w:hAnsi="Times New Roman"/>
          <w:color w:val="000000"/>
          <w:szCs w:val="24"/>
        </w:rPr>
        <w:t>9</w:t>
      </w:r>
      <w:r w:rsidRPr="00F36C6B">
        <w:rPr>
          <w:rFonts w:ascii="Times New Roman" w:hAnsi="Times New Roman"/>
          <w:color w:val="000000"/>
          <w:szCs w:val="24"/>
        </w:rPr>
        <w:t xml:space="preserve"> de </w:t>
      </w:r>
      <w:r w:rsidR="00E911F7" w:rsidRPr="00F36C6B">
        <w:rPr>
          <w:rFonts w:ascii="Times New Roman" w:hAnsi="Times New Roman"/>
          <w:color w:val="000000"/>
          <w:szCs w:val="24"/>
        </w:rPr>
        <w:t>esta</w:t>
      </w:r>
      <w:r w:rsidRPr="00F36C6B">
        <w:rPr>
          <w:rFonts w:ascii="Times New Roman" w:hAnsi="Times New Roman"/>
          <w:color w:val="000000"/>
          <w:szCs w:val="24"/>
        </w:rPr>
        <w:t xml:space="preserve"> Sección, así como original y/o copia de su identificación oficial. </w:t>
      </w:r>
      <w:r w:rsidRPr="00F36C6B">
        <w:rPr>
          <w:rFonts w:ascii="Times New Roman" w:hAnsi="Times New Roman"/>
          <w:bCs/>
          <w:color w:val="000000"/>
          <w:szCs w:val="24"/>
        </w:rPr>
        <w:t>Se verificará que quien concurra en representación del Concursante presente dicho documento en términos del anexo referido. Dicha carta deberá contener firma autógrafa del Concursante o de su representante legal.</w:t>
      </w:r>
    </w:p>
    <w:p w:rsidR="003E3410" w:rsidRPr="00F36C6B" w:rsidRDefault="003E3410" w:rsidP="003E3410">
      <w:pPr>
        <w:rPr>
          <w:rFonts w:ascii="Times New Roman" w:hAnsi="Times New Roman"/>
          <w:color w:val="000000"/>
          <w:szCs w:val="24"/>
        </w:rPr>
      </w:pPr>
    </w:p>
    <w:p w:rsidR="003E3410" w:rsidRPr="00F36C6B" w:rsidRDefault="003E3410" w:rsidP="003E3410">
      <w:pPr>
        <w:rPr>
          <w:rFonts w:ascii="Times New Roman" w:hAnsi="Times New Roman"/>
          <w:color w:val="000000"/>
          <w:szCs w:val="24"/>
        </w:rPr>
      </w:pPr>
      <w:r w:rsidRPr="00F36C6B">
        <w:rPr>
          <w:rFonts w:ascii="Times New Roman" w:hAnsi="Times New Roman"/>
          <w:color w:val="000000"/>
          <w:szCs w:val="24"/>
        </w:rPr>
        <w:t>No será motivo de desechamiento la falta de identificación o de acreditación de poder simple de esta persona, pero sólo podrá participar durante el desarrollo del acto correspondiente con el carácter de oyente.</w:t>
      </w:r>
    </w:p>
    <w:p w:rsidR="003E3410" w:rsidRPr="00F36C6B" w:rsidRDefault="003E3410" w:rsidP="003E3410">
      <w:pPr>
        <w:rPr>
          <w:rFonts w:ascii="Times New Roman" w:hAnsi="Times New Roman"/>
          <w:color w:val="000000"/>
          <w:szCs w:val="24"/>
        </w:rPr>
      </w:pPr>
    </w:p>
    <w:p w:rsidR="0050712D" w:rsidRPr="00F36C6B" w:rsidRDefault="0050712D" w:rsidP="003E3410">
      <w:pPr>
        <w:rPr>
          <w:rFonts w:ascii="Times New Roman" w:hAnsi="Times New Roman"/>
          <w:color w:val="000000"/>
          <w:szCs w:val="24"/>
        </w:rPr>
      </w:pPr>
    </w:p>
    <w:p w:rsidR="0050712D" w:rsidRPr="00F36C6B" w:rsidRDefault="0050712D" w:rsidP="003E3410">
      <w:pPr>
        <w:rPr>
          <w:rFonts w:ascii="Times New Roman" w:hAnsi="Times New Roman"/>
          <w:color w:val="000000"/>
          <w:szCs w:val="24"/>
        </w:rPr>
      </w:pPr>
    </w:p>
    <w:p w:rsidR="0050712D" w:rsidRPr="00F36C6B" w:rsidRDefault="0050712D" w:rsidP="003E3410">
      <w:pPr>
        <w:rPr>
          <w:rFonts w:ascii="Times New Roman" w:hAnsi="Times New Roman"/>
          <w:color w:val="000000"/>
          <w:szCs w:val="24"/>
        </w:rPr>
      </w:pPr>
    </w:p>
    <w:p w:rsidR="003E3410" w:rsidRPr="00F36C6B" w:rsidRDefault="003E3410" w:rsidP="00F36C6B">
      <w:pPr>
        <w:pStyle w:val="Ttulo4"/>
      </w:pPr>
      <w:bookmarkStart w:id="114" w:name="_Toc478646431"/>
      <w:r w:rsidRPr="00F36C6B">
        <w:t>DC-1</w:t>
      </w:r>
      <w:r w:rsidR="00B62DC4" w:rsidRPr="00F36C6B">
        <w:t>3</w:t>
      </w:r>
      <w:r w:rsidR="00412411" w:rsidRPr="00F36C6B">
        <w:tab/>
      </w:r>
      <w:r w:rsidRPr="00F36C6B">
        <w:t>MANIFIESTO DE CUMPLIMIENTO. (Obligatorio en caso de Concursantes Extranjeros)</w:t>
      </w:r>
      <w:bookmarkEnd w:id="114"/>
    </w:p>
    <w:p w:rsidR="003E3410" w:rsidRPr="00F36C6B" w:rsidRDefault="003E3410" w:rsidP="003E3410">
      <w:pPr>
        <w:rPr>
          <w:rFonts w:ascii="Times New Roman" w:hAnsi="Times New Roman"/>
          <w:b/>
          <w:szCs w:val="24"/>
        </w:rPr>
      </w:pPr>
    </w:p>
    <w:p w:rsidR="003E3410" w:rsidRPr="00F36C6B" w:rsidRDefault="003E3410" w:rsidP="003E3410">
      <w:pPr>
        <w:rPr>
          <w:rFonts w:ascii="Times New Roman" w:hAnsi="Times New Roman"/>
          <w:szCs w:val="24"/>
        </w:rPr>
      </w:pPr>
      <w:r w:rsidRPr="00F36C6B">
        <w:rPr>
          <w:rFonts w:ascii="Times New Roman" w:hAnsi="Times New Roman"/>
          <w:szCs w:val="24"/>
        </w:rPr>
        <w:t>Manifiesto de Cumplimiento, en formato libre, con lo establecido en la Convención para Combatir el Cohecho de Servidores Públicos Extranjeros en Transacciones Comerciales Internacionales de la Organización para la Cooperación y Desarrollo Económicos.</w:t>
      </w:r>
    </w:p>
    <w:p w:rsidR="003E3410" w:rsidRPr="00F36C6B" w:rsidRDefault="003E3410" w:rsidP="003E3410">
      <w:pPr>
        <w:rPr>
          <w:rFonts w:ascii="Times New Roman" w:hAnsi="Times New Roman"/>
          <w:szCs w:val="24"/>
        </w:rPr>
      </w:pPr>
    </w:p>
    <w:p w:rsidR="003E3410" w:rsidRPr="00F36C6B" w:rsidRDefault="003E3410" w:rsidP="00F36C6B">
      <w:pPr>
        <w:pStyle w:val="Ttulo4"/>
      </w:pPr>
      <w:bookmarkStart w:id="115" w:name="_Toc478646432"/>
      <w:r w:rsidRPr="00F36C6B">
        <w:t>DC-1</w:t>
      </w:r>
      <w:r w:rsidR="00B62DC4" w:rsidRPr="00F36C6B">
        <w:t>4</w:t>
      </w:r>
      <w:r w:rsidR="00412411" w:rsidRPr="00F36C6B">
        <w:tab/>
      </w:r>
      <w:r w:rsidRPr="00F36C6B">
        <w:t>CARTA DE NO RESCISIÓN DE CONTRATOS CON ENTIDADES O DEPENDENCIAS DE LA ADMINISTRACIÓN PÚBLICA FEDERAL. (Obligatorio)</w:t>
      </w:r>
      <w:bookmarkEnd w:id="115"/>
    </w:p>
    <w:p w:rsidR="003E3410" w:rsidRPr="00F36C6B" w:rsidRDefault="003E3410" w:rsidP="003E3410">
      <w:pPr>
        <w:rPr>
          <w:rFonts w:ascii="Times New Roman" w:hAnsi="Times New Roman"/>
          <w:b/>
          <w:szCs w:val="24"/>
        </w:rPr>
      </w:pPr>
    </w:p>
    <w:p w:rsidR="003E3410" w:rsidRPr="00F36C6B" w:rsidRDefault="003E3410" w:rsidP="003E3410">
      <w:pPr>
        <w:rPr>
          <w:rFonts w:ascii="Times New Roman" w:hAnsi="Times New Roman"/>
        </w:rPr>
      </w:pPr>
      <w:r w:rsidRPr="00F36C6B">
        <w:rPr>
          <w:rFonts w:ascii="Times New Roman" w:hAnsi="Times New Roman"/>
          <w:szCs w:val="24"/>
        </w:rPr>
        <w:t>Carta de no rescisión de contratos con entidades o dependencias de la Administración Pública Federal.</w:t>
      </w:r>
      <w:r w:rsidRPr="00F36C6B">
        <w:rPr>
          <w:rFonts w:ascii="Times New Roman" w:hAnsi="Times New Roman"/>
          <w:b/>
          <w:szCs w:val="24"/>
        </w:rPr>
        <w:t xml:space="preserve"> </w:t>
      </w:r>
      <w:r w:rsidRPr="00F36C6B">
        <w:rPr>
          <w:rFonts w:ascii="Times New Roman" w:hAnsi="Times New Roman"/>
          <w:szCs w:val="24"/>
        </w:rPr>
        <w:t xml:space="preserve">El Concursante deberá presentar en escrito libre una carta firmada por su representante (y en caso de Consorcios, por cada uno de los Miembros del Consorcio) donde manifiesten expresamente y bajo protesta de decir verdad que ni ellos, ni las personas morales de los que sean accionistas se encuentran </w:t>
      </w:r>
      <w:r w:rsidRPr="00F36C6B">
        <w:rPr>
          <w:rFonts w:ascii="Times New Roman" w:hAnsi="Times New Roman"/>
        </w:rPr>
        <w:t>en un proceso de rescisión de un contrato de cualquier naturaleza, o que habiendo sido rescindido, su resolución haya sido impugnada en cualquier vía, ya sea administrativa y/o judicial, dentro del año calendario inmediato anterior a la fecha de publicación de la Convocatoria.</w:t>
      </w:r>
    </w:p>
    <w:p w:rsidR="003E3410" w:rsidRPr="00F36C6B" w:rsidRDefault="003E3410" w:rsidP="003E3410">
      <w:pPr>
        <w:rPr>
          <w:rFonts w:ascii="Times New Roman" w:hAnsi="Times New Roman"/>
          <w:szCs w:val="24"/>
        </w:rPr>
      </w:pPr>
    </w:p>
    <w:p w:rsidR="003E3410" w:rsidRPr="00F36C6B" w:rsidRDefault="003E3410" w:rsidP="00F36C6B">
      <w:pPr>
        <w:pStyle w:val="Ttulo4"/>
      </w:pPr>
      <w:bookmarkStart w:id="116" w:name="_Toc478646433"/>
      <w:r w:rsidRPr="00F36C6B">
        <w:t>DC-1</w:t>
      </w:r>
      <w:r w:rsidR="00B62DC4" w:rsidRPr="00F36C6B">
        <w:t>5</w:t>
      </w:r>
      <w:r w:rsidR="00412411" w:rsidRPr="00F36C6B">
        <w:tab/>
      </w:r>
      <w:r w:rsidRPr="00F36C6B">
        <w:t>CARTA BAJO PROTESTA DE DECIR VERDAD DE QUE EL PROYECTO FORMA PARTE DE LA ESTRATEGIA CORPORATIVA DEL CONCURSANTE. (Obligatorio)</w:t>
      </w:r>
      <w:bookmarkEnd w:id="116"/>
    </w:p>
    <w:p w:rsidR="003E3410" w:rsidRPr="00F36C6B" w:rsidRDefault="003E3410" w:rsidP="003E3410">
      <w:pPr>
        <w:rPr>
          <w:rFonts w:ascii="Times New Roman" w:hAnsi="Times New Roman"/>
          <w:b/>
          <w:szCs w:val="24"/>
        </w:rPr>
      </w:pPr>
    </w:p>
    <w:p w:rsidR="003E3410" w:rsidRPr="00F36C6B" w:rsidRDefault="003E3410" w:rsidP="003E3410">
      <w:pPr>
        <w:rPr>
          <w:rFonts w:ascii="Times New Roman" w:hAnsi="Times New Roman"/>
          <w:szCs w:val="24"/>
        </w:rPr>
      </w:pPr>
      <w:r w:rsidRPr="00F36C6B">
        <w:rPr>
          <w:rFonts w:ascii="Times New Roman" w:hAnsi="Times New Roman"/>
          <w:szCs w:val="24"/>
        </w:rPr>
        <w:t>El Concursante deberá presentar en formato libre una carta bajo protesta de decir verdad de que el Proyecto forma parte de su estrategia corporativa. Dicha carta deberá ser expedida por cada Miembro del Consorcio, en su caso.</w:t>
      </w:r>
    </w:p>
    <w:p w:rsidR="003E3410" w:rsidRPr="00F36C6B" w:rsidRDefault="003E3410" w:rsidP="003E3410">
      <w:pPr>
        <w:rPr>
          <w:rFonts w:ascii="Times New Roman" w:hAnsi="Times New Roman"/>
          <w:szCs w:val="24"/>
        </w:rPr>
      </w:pPr>
    </w:p>
    <w:p w:rsidR="003E3410" w:rsidRPr="00F36C6B" w:rsidRDefault="003E3410" w:rsidP="003E3410">
      <w:pPr>
        <w:rPr>
          <w:rFonts w:ascii="Times New Roman" w:hAnsi="Times New Roman"/>
          <w:szCs w:val="24"/>
        </w:rPr>
      </w:pPr>
    </w:p>
    <w:p w:rsidR="003E3410" w:rsidRPr="00F36C6B" w:rsidRDefault="003E3410" w:rsidP="003E3410">
      <w:pPr>
        <w:pStyle w:val="ecxmsonormal"/>
        <w:spacing w:before="0" w:beforeAutospacing="0" w:after="0" w:afterAutospacing="0"/>
        <w:jc w:val="both"/>
        <w:rPr>
          <w:b/>
          <w:color w:val="000000"/>
        </w:rPr>
      </w:pPr>
      <w:r w:rsidRPr="00F36C6B">
        <w:rPr>
          <w:b/>
        </w:rPr>
        <w:t>La falta de cumplimiento de los Concursantes en sus Propuestas a cualquiera de los requisitos señalados como obligatorios en estas Bases será motivo de desechamiento de las mismas.</w:t>
      </w:r>
    </w:p>
    <w:p w:rsidR="003E3410" w:rsidRPr="00F36C6B" w:rsidRDefault="003E3410" w:rsidP="003E3410">
      <w:pPr>
        <w:pStyle w:val="ecxmsonormal"/>
        <w:spacing w:before="0" w:beforeAutospacing="0" w:after="0" w:afterAutospacing="0"/>
        <w:jc w:val="both"/>
        <w:rPr>
          <w:b/>
          <w:color w:val="000000"/>
        </w:rPr>
      </w:pPr>
    </w:p>
    <w:p w:rsidR="003C04CA" w:rsidRPr="00F36C6B" w:rsidRDefault="003C04CA" w:rsidP="00F36C6B">
      <w:pPr>
        <w:pStyle w:val="Ttulo4"/>
        <w:numPr>
          <w:ilvl w:val="0"/>
          <w:numId w:val="196"/>
        </w:numPr>
      </w:pPr>
      <w:bookmarkStart w:id="117" w:name="_Toc478646435"/>
      <w:r w:rsidRPr="00F36C6B">
        <w:t>INFORMACIÓN TÉCNICA</w:t>
      </w:r>
      <w:bookmarkEnd w:id="117"/>
    </w:p>
    <w:p w:rsidR="003E3410" w:rsidRPr="00F36C6B" w:rsidRDefault="003E3410" w:rsidP="003E3410">
      <w:pPr>
        <w:pStyle w:val="ecxmsonormal"/>
        <w:spacing w:before="0" w:beforeAutospacing="0" w:after="0" w:afterAutospacing="0"/>
        <w:jc w:val="both"/>
        <w:rPr>
          <w:b/>
          <w:color w:val="000000"/>
        </w:rPr>
      </w:pPr>
    </w:p>
    <w:p w:rsidR="003E3410" w:rsidRPr="00F36C6B" w:rsidRDefault="003E3410" w:rsidP="003E3410">
      <w:pPr>
        <w:rPr>
          <w:rFonts w:ascii="Times New Roman" w:hAnsi="Times New Roman"/>
          <w:szCs w:val="24"/>
        </w:rPr>
      </w:pPr>
      <w:r w:rsidRPr="00F36C6B">
        <w:rPr>
          <w:rFonts w:ascii="Times New Roman" w:hAnsi="Times New Roman"/>
          <w:szCs w:val="24"/>
        </w:rPr>
        <w:t>Los documentos que integren la oferta técnica deberán presentarse en el orden señalado e identificarse con el numeral que se le otorga en la siguiente lista. La oferta técnica no deberá contener precios.</w:t>
      </w:r>
    </w:p>
    <w:p w:rsidR="003E3410" w:rsidRPr="00F36C6B" w:rsidRDefault="003E3410" w:rsidP="003E3410">
      <w:pPr>
        <w:pStyle w:val="ecxmsonormal"/>
        <w:spacing w:before="0" w:beforeAutospacing="0" w:after="0" w:afterAutospacing="0"/>
        <w:jc w:val="both"/>
        <w:rPr>
          <w:b/>
          <w:color w:val="000000"/>
        </w:rPr>
      </w:pPr>
    </w:p>
    <w:p w:rsidR="003E3410" w:rsidRPr="00F36C6B" w:rsidRDefault="003E3410" w:rsidP="00F36C6B">
      <w:pPr>
        <w:pStyle w:val="Ttulo3"/>
        <w:jc w:val="both"/>
        <w:rPr>
          <w:b w:val="0"/>
          <w:bCs/>
        </w:rPr>
      </w:pPr>
      <w:bookmarkStart w:id="118" w:name="_Toc478646436"/>
      <w:r w:rsidRPr="00F36C6B">
        <w:rPr>
          <w:rFonts w:ascii="Times New Roman" w:hAnsi="Times New Roman"/>
          <w:bCs/>
          <w:i w:val="0"/>
          <w:szCs w:val="24"/>
        </w:rPr>
        <w:lastRenderedPageBreak/>
        <w:t>PT-1</w:t>
      </w:r>
      <w:r w:rsidRPr="00F36C6B">
        <w:rPr>
          <w:rFonts w:ascii="Times New Roman" w:hAnsi="Times New Roman"/>
          <w:bCs/>
          <w:i w:val="0"/>
          <w:szCs w:val="24"/>
        </w:rPr>
        <w:tab/>
        <w:t>INFORMACIÓN Y EXP</w:t>
      </w:r>
      <w:r w:rsidR="001B12AC" w:rsidRPr="00F36C6B">
        <w:rPr>
          <w:rFonts w:ascii="Times New Roman" w:hAnsi="Times New Roman"/>
          <w:bCs/>
          <w:i w:val="0"/>
          <w:szCs w:val="24"/>
        </w:rPr>
        <w:t>E</w:t>
      </w:r>
      <w:r w:rsidRPr="00F36C6B">
        <w:rPr>
          <w:rFonts w:ascii="Times New Roman" w:hAnsi="Times New Roman"/>
          <w:bCs/>
          <w:i w:val="0"/>
          <w:szCs w:val="24"/>
        </w:rPr>
        <w:t>RIENCIA DEL CONCURSANTE. (Obligatorio)</w:t>
      </w:r>
      <w:bookmarkEnd w:id="118"/>
    </w:p>
    <w:p w:rsidR="003E3410" w:rsidRPr="00F36C6B" w:rsidRDefault="003E3410" w:rsidP="003E3410">
      <w:pPr>
        <w:pStyle w:val="ecxmsonormal"/>
        <w:spacing w:before="0" w:beforeAutospacing="0" w:after="0" w:afterAutospacing="0"/>
        <w:jc w:val="both"/>
        <w:rPr>
          <w:color w:val="000000"/>
        </w:rPr>
      </w:pPr>
    </w:p>
    <w:p w:rsidR="003E3410" w:rsidRPr="00F36C6B" w:rsidRDefault="003E3410" w:rsidP="003E3410">
      <w:pPr>
        <w:pStyle w:val="ecxmsonormal"/>
        <w:spacing w:before="0" w:beforeAutospacing="0" w:after="0" w:afterAutospacing="0"/>
        <w:jc w:val="both"/>
        <w:rPr>
          <w:color w:val="000000"/>
        </w:rPr>
      </w:pPr>
      <w:r w:rsidRPr="00F36C6B">
        <w:t>Descripción detallada del Concursante y, en su caso, de cada uno de los Miembros del Consorcio, anexando toda la documentación señalada en los siguientes numerales. La documentación deberá estar firmada autógrafamente en la última hoja y rubricada en las demás por el Concursante.</w:t>
      </w:r>
    </w:p>
    <w:p w:rsidR="003E3410" w:rsidRPr="00F36C6B" w:rsidRDefault="003E3410" w:rsidP="003E3410">
      <w:pPr>
        <w:pStyle w:val="ecxmsonormal"/>
        <w:spacing w:before="0" w:beforeAutospacing="0" w:after="0" w:afterAutospacing="0"/>
        <w:jc w:val="both"/>
        <w:rPr>
          <w:color w:val="000000"/>
        </w:rPr>
      </w:pPr>
    </w:p>
    <w:p w:rsidR="003E3410" w:rsidRPr="00F36C6B" w:rsidRDefault="003E3410" w:rsidP="00F36C6B">
      <w:pPr>
        <w:pStyle w:val="Ttulo4"/>
        <w:rPr>
          <w:b w:val="0"/>
        </w:rPr>
      </w:pPr>
      <w:bookmarkStart w:id="119" w:name="_Toc478646437"/>
      <w:r w:rsidRPr="00F36C6B">
        <w:t>PT-1.1</w:t>
      </w:r>
      <w:r w:rsidRPr="00F36C6B">
        <w:tab/>
        <w:t>CURRÍCULO DEL CONCURSANTE.</w:t>
      </w:r>
      <w:bookmarkEnd w:id="119"/>
    </w:p>
    <w:p w:rsidR="003E3410" w:rsidRPr="00F36C6B" w:rsidRDefault="003E3410" w:rsidP="003E3410">
      <w:pPr>
        <w:pStyle w:val="ecxmsonormal"/>
        <w:tabs>
          <w:tab w:val="left" w:pos="854"/>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El currículo </w:t>
      </w:r>
      <w:r w:rsidRPr="00F36C6B">
        <w:t>del</w:t>
      </w:r>
      <w:r w:rsidRPr="00F36C6B">
        <w:rPr>
          <w:color w:val="000000"/>
        </w:rPr>
        <w:t xml:space="preserve"> Concursante o, en caso de un Consorcio, el currículo del Miembro Líder del Consorcio o del principal socio o accionista, según corresponda.</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Ttulo4"/>
        <w:rPr>
          <w:b w:val="0"/>
        </w:rPr>
      </w:pPr>
      <w:bookmarkStart w:id="120" w:name="_Toc478646438"/>
      <w:r w:rsidRPr="00F36C6B">
        <w:t>PT-1.2</w:t>
      </w:r>
      <w:r w:rsidRPr="00F36C6B">
        <w:tab/>
        <w:t>RAZÓN SOCIAL.</w:t>
      </w:r>
      <w:bookmarkEnd w:id="120"/>
    </w:p>
    <w:p w:rsidR="003E3410" w:rsidRPr="00F36C6B" w:rsidRDefault="003E3410" w:rsidP="003E3410">
      <w:pPr>
        <w:pStyle w:val="ecxmsonormal"/>
        <w:tabs>
          <w:tab w:val="left" w:pos="826"/>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La razón </w:t>
      </w:r>
      <w:r w:rsidRPr="00F36C6B">
        <w:t>social</w:t>
      </w:r>
      <w:r w:rsidRPr="00F36C6B">
        <w:rPr>
          <w:color w:val="000000"/>
        </w:rPr>
        <w:t xml:space="preserve"> y, en su caso, nombre comercial de la empresa (persona moral), y en caso de un Consorcio, de cada uno de sus miembros.</w:t>
      </w:r>
    </w:p>
    <w:p w:rsidR="003E3410" w:rsidRPr="00F36C6B" w:rsidRDefault="003E3410" w:rsidP="003E3410">
      <w:pPr>
        <w:pStyle w:val="ecxmsonormal"/>
        <w:spacing w:before="0" w:beforeAutospacing="0" w:after="0" w:afterAutospacing="0"/>
        <w:ind w:left="426"/>
        <w:jc w:val="both"/>
        <w:rPr>
          <w:b/>
          <w:color w:val="000000"/>
        </w:rPr>
      </w:pPr>
    </w:p>
    <w:p w:rsidR="003E3410" w:rsidRPr="00F36C6B" w:rsidRDefault="003E3410" w:rsidP="00F36C6B">
      <w:pPr>
        <w:pStyle w:val="Ttulo4"/>
        <w:rPr>
          <w:b w:val="0"/>
        </w:rPr>
      </w:pPr>
      <w:bookmarkStart w:id="121" w:name="_Toc478646439"/>
      <w:r w:rsidRPr="00F36C6B">
        <w:t>PT-1.3</w:t>
      </w:r>
      <w:r w:rsidRPr="00F36C6B">
        <w:tab/>
        <w:t>AÑO DE INICIO DE OPERACIONES.</w:t>
      </w:r>
      <w:bookmarkEnd w:id="121"/>
    </w:p>
    <w:p w:rsidR="003E3410" w:rsidRPr="00F36C6B" w:rsidRDefault="003E3410" w:rsidP="003E3410">
      <w:pPr>
        <w:pStyle w:val="ecxmsonormal"/>
        <w:tabs>
          <w:tab w:val="left" w:pos="826"/>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t>Documentación</w:t>
      </w:r>
      <w:r w:rsidRPr="00F36C6B">
        <w:rPr>
          <w:color w:val="000000"/>
        </w:rPr>
        <w:t xml:space="preserve"> que acredite el año de inicio de operaciones.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Ttulo4"/>
        <w:rPr>
          <w:b w:val="0"/>
        </w:rPr>
      </w:pPr>
      <w:bookmarkStart w:id="122" w:name="_Toc478646440"/>
      <w:r w:rsidRPr="00F36C6B">
        <w:t>PT-1.4</w:t>
      </w:r>
      <w:r w:rsidRPr="00F36C6B">
        <w:tab/>
        <w:t>DESCRIPCIÓN DETALLADA DE LA EMPRESA.</w:t>
      </w:r>
      <w:bookmarkEnd w:id="122"/>
    </w:p>
    <w:p w:rsidR="003E3410" w:rsidRPr="00F36C6B" w:rsidRDefault="003E3410" w:rsidP="003E3410">
      <w:pPr>
        <w:pStyle w:val="ecxmsonormal"/>
        <w:tabs>
          <w:tab w:val="left" w:pos="868"/>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Documentación que describa detalladamente la empresa (persona moral) y sus </w:t>
      </w:r>
      <w:r w:rsidRPr="00F36C6B">
        <w:t>actividades</w:t>
      </w:r>
      <w:r w:rsidRPr="00F36C6B">
        <w:rPr>
          <w:color w:val="000000"/>
        </w:rPr>
        <w:t xml:space="preserve"> económicas.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Ttulo4"/>
        <w:rPr>
          <w:b w:val="0"/>
        </w:rPr>
      </w:pPr>
      <w:bookmarkStart w:id="123" w:name="_Toc478646441"/>
      <w:r w:rsidRPr="00F36C6B">
        <w:t xml:space="preserve">PT-1.5 </w:t>
      </w:r>
      <w:r w:rsidRPr="00F36C6B">
        <w:tab/>
        <w:t>LISTA DE LOS PRINCIPALES ACCIONISTAS O SOCIOS.</w:t>
      </w:r>
      <w:bookmarkEnd w:id="123"/>
    </w:p>
    <w:p w:rsidR="003E3410" w:rsidRPr="00F36C6B" w:rsidRDefault="003E3410" w:rsidP="003E3410">
      <w:pPr>
        <w:pStyle w:val="ecxmsonormal"/>
        <w:tabs>
          <w:tab w:val="left" w:pos="826"/>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Lista de los principales accionistas o socios, según sea el caso, de la empresa (persona moral), </w:t>
      </w:r>
      <w:r w:rsidRPr="00F36C6B">
        <w:t>número</w:t>
      </w:r>
      <w:r w:rsidRPr="00F36C6B">
        <w:rPr>
          <w:color w:val="000000"/>
        </w:rPr>
        <w:t xml:space="preserve"> de empleados, nombre de los principales socios comerciales, tamaño, giro, principales líneas de negocios y productos.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Ttulo4"/>
        <w:rPr>
          <w:b w:val="0"/>
        </w:rPr>
      </w:pPr>
      <w:bookmarkStart w:id="124" w:name="_Toc478646442"/>
      <w:r w:rsidRPr="00F36C6B">
        <w:t>PT-1.6</w:t>
      </w:r>
      <w:r w:rsidRPr="00F36C6B">
        <w:tab/>
        <w:t>NOMBRE(S) Y PUESTOS DE LOS PRINCIPALES FUNCIONARIOS.</w:t>
      </w:r>
      <w:bookmarkEnd w:id="124"/>
    </w:p>
    <w:p w:rsidR="003E3410" w:rsidRPr="00F36C6B" w:rsidRDefault="003E3410" w:rsidP="003E3410">
      <w:pPr>
        <w:pStyle w:val="ecxmsonormal"/>
        <w:tabs>
          <w:tab w:val="left" w:pos="854"/>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b/>
          <w:color w:val="000000"/>
        </w:rPr>
      </w:pPr>
      <w:r w:rsidRPr="00F36C6B">
        <w:rPr>
          <w:color w:val="000000"/>
        </w:rPr>
        <w:t>Documento que indique los nombres y puestos de los principales funcionarios que constituyen la dirección de la empresa y de los miembros del consejo de administración o de gerentes, en su caso, y su currículo. Este currículo listará, en el caso que aplique, los proyectos de construcción más importantes en los que hayan participado, o bien, los contratos de servicios más importantes que hayan atendido a lo largo de su vida profesional. En caso de Consorcio, deberá presentarse un documento por cada uno de sus miembros.</w:t>
      </w:r>
    </w:p>
    <w:p w:rsidR="003E3410" w:rsidRPr="00F36C6B" w:rsidRDefault="003E3410" w:rsidP="003E3410">
      <w:pPr>
        <w:pStyle w:val="ecxmsonormal"/>
        <w:spacing w:before="0" w:beforeAutospacing="0" w:after="0" w:afterAutospacing="0"/>
        <w:ind w:left="426"/>
        <w:jc w:val="both"/>
        <w:rPr>
          <w:b/>
          <w:color w:val="000000"/>
        </w:rPr>
      </w:pPr>
    </w:p>
    <w:p w:rsidR="003E3410" w:rsidRPr="00F36C6B" w:rsidRDefault="003E3410" w:rsidP="00F36C6B">
      <w:pPr>
        <w:pStyle w:val="Ttulo4"/>
        <w:rPr>
          <w:b w:val="0"/>
        </w:rPr>
      </w:pPr>
      <w:bookmarkStart w:id="125" w:name="_Toc478646443"/>
      <w:r w:rsidRPr="00F36C6B">
        <w:t>PT-1.7</w:t>
      </w:r>
      <w:r w:rsidRPr="00F36C6B">
        <w:tab/>
        <w:t>FOLLETO CORPORATIVO.</w:t>
      </w:r>
      <w:bookmarkEnd w:id="125"/>
    </w:p>
    <w:p w:rsidR="003E3410" w:rsidRPr="00F36C6B" w:rsidRDefault="003E3410" w:rsidP="003E3410">
      <w:pPr>
        <w:pStyle w:val="ecxmsonormal"/>
        <w:tabs>
          <w:tab w:val="left" w:pos="826"/>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Debe </w:t>
      </w:r>
      <w:r w:rsidRPr="00F36C6B">
        <w:t>contener</w:t>
      </w:r>
      <w:r w:rsidRPr="00F36C6B">
        <w:rPr>
          <w:color w:val="000000"/>
        </w:rPr>
        <w:t xml:space="preserve"> en una lista de proveedores principales y el producto o servicio que le compran o contratan a cada uno.</w:t>
      </w:r>
    </w:p>
    <w:p w:rsidR="003E3410" w:rsidRPr="00F36C6B" w:rsidRDefault="003E3410" w:rsidP="003E3410">
      <w:pPr>
        <w:pStyle w:val="ecxmsonormal"/>
        <w:spacing w:before="0" w:beforeAutospacing="0" w:after="0" w:afterAutospacing="0"/>
        <w:ind w:left="426"/>
        <w:jc w:val="both"/>
        <w:rPr>
          <w:b/>
          <w:color w:val="000000"/>
        </w:rPr>
      </w:pPr>
    </w:p>
    <w:p w:rsidR="003E3410" w:rsidRPr="00F36C6B" w:rsidRDefault="003E3410" w:rsidP="00F36C6B">
      <w:pPr>
        <w:pStyle w:val="Ttulo4"/>
        <w:rPr>
          <w:b w:val="0"/>
        </w:rPr>
      </w:pPr>
      <w:bookmarkStart w:id="126" w:name="_Toc478646444"/>
      <w:r w:rsidRPr="00F36C6B">
        <w:t>PT-1.8</w:t>
      </w:r>
      <w:r w:rsidRPr="00F36C6B">
        <w:tab/>
        <w:t>ACREDITACIÓN DE CAPACIDAD Y EXPERIENCIA TÉCNICA.</w:t>
      </w:r>
      <w:bookmarkEnd w:id="126"/>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ecxmsonormal"/>
        <w:spacing w:before="0" w:beforeAutospacing="0" w:after="0" w:afterAutospacing="0"/>
        <w:jc w:val="both"/>
        <w:rPr>
          <w:color w:val="000000"/>
          <w:lang w:eastAsia="zh-CN"/>
        </w:rPr>
      </w:pPr>
      <w:r w:rsidRPr="00F36C6B">
        <w:rPr>
          <w:color w:val="000000"/>
          <w:lang w:eastAsia="zh-CN"/>
        </w:rPr>
        <w:t xml:space="preserve">El Concursante o, en su caso, por lo menos un Miembro del Consorcio, o un accionista o socio, </w:t>
      </w:r>
      <w:r w:rsidRPr="00F36C6B">
        <w:t>según</w:t>
      </w:r>
      <w:r w:rsidRPr="00F36C6B">
        <w:rPr>
          <w:color w:val="000000"/>
          <w:lang w:eastAsia="zh-CN"/>
        </w:rPr>
        <w:t xml:space="preserve"> corresponda, deberá acreditar la siguiente experiencia:</w:t>
      </w:r>
    </w:p>
    <w:p w:rsidR="003E3410" w:rsidRPr="00F36C6B" w:rsidRDefault="003E3410" w:rsidP="003E3410">
      <w:pPr>
        <w:widowControl/>
        <w:autoSpaceDE w:val="0"/>
        <w:autoSpaceDN w:val="0"/>
        <w:adjustRightInd w:val="0"/>
        <w:ind w:left="426"/>
        <w:rPr>
          <w:rFonts w:ascii="Times New Roman" w:hAnsi="Times New Roman"/>
          <w:color w:val="000000"/>
          <w:szCs w:val="24"/>
          <w:lang w:eastAsia="zh-CN"/>
        </w:rPr>
      </w:pPr>
    </w:p>
    <w:p w:rsidR="003E3410" w:rsidRPr="00F36C6B" w:rsidRDefault="003E3410" w:rsidP="003E3410">
      <w:pPr>
        <w:pStyle w:val="Prrafodelista"/>
        <w:numPr>
          <w:ilvl w:val="0"/>
          <w:numId w:val="121"/>
        </w:numPr>
        <w:ind w:left="851"/>
        <w:rPr>
          <w:rFonts w:ascii="Times New Roman" w:eastAsia="MS Mincho" w:hAnsi="Times New Roman"/>
          <w:b/>
          <w:bCs/>
          <w:szCs w:val="24"/>
        </w:rPr>
      </w:pPr>
      <w:r w:rsidRPr="00F36C6B">
        <w:rPr>
          <w:rFonts w:ascii="Times New Roman" w:eastAsia="MS Mincho" w:hAnsi="Times New Roman"/>
          <w:b/>
          <w:bCs/>
          <w:szCs w:val="24"/>
        </w:rPr>
        <w:t>Acreditación de Capacidad y Experiencia General</w:t>
      </w:r>
    </w:p>
    <w:p w:rsidR="003E3410" w:rsidRPr="00F36C6B" w:rsidRDefault="003E3410" w:rsidP="003E3410">
      <w:pPr>
        <w:ind w:left="851"/>
        <w:rPr>
          <w:rFonts w:ascii="Times New Roman" w:eastAsia="MS Mincho" w:hAnsi="Times New Roman"/>
          <w:bCs/>
          <w:szCs w:val="24"/>
        </w:rPr>
      </w:pPr>
    </w:p>
    <w:p w:rsidR="003E3410" w:rsidRPr="00F36C6B" w:rsidRDefault="003E3410" w:rsidP="003E3410">
      <w:pPr>
        <w:pStyle w:val="Prrafodelista"/>
        <w:numPr>
          <w:ilvl w:val="0"/>
          <w:numId w:val="125"/>
        </w:numPr>
        <w:ind w:left="851"/>
        <w:rPr>
          <w:rFonts w:ascii="Times New Roman" w:hAnsi="Times New Roman"/>
          <w:lang w:eastAsia="zh-CN"/>
        </w:rPr>
      </w:pPr>
      <w:r w:rsidRPr="00F36C6B">
        <w:rPr>
          <w:rFonts w:ascii="Times New Roman" w:hAnsi="Times New Roman"/>
          <w:u w:val="single"/>
          <w:lang w:eastAsia="zh-CN"/>
        </w:rPr>
        <w:t>Experiencia en desarrollo y construcción</w:t>
      </w:r>
      <w:r w:rsidRPr="00F36C6B">
        <w:rPr>
          <w:rFonts w:ascii="Times New Roman" w:hAnsi="Times New Roman"/>
          <w:lang w:eastAsia="zh-CN"/>
        </w:rPr>
        <w:t xml:space="preserve"> de por lo menos 3 (tres) proyectos similares en los últimos 10 (diez) años a la fecha </w:t>
      </w:r>
      <w:r w:rsidRPr="00F36C6B">
        <w:rPr>
          <w:rFonts w:ascii="Times New Roman" w:hAnsi="Times New Roman"/>
          <w:color w:val="000000"/>
          <w:szCs w:val="24"/>
          <w:lang w:eastAsia="zh-CN"/>
        </w:rPr>
        <w:t>de presentación de las Propuestas,</w:t>
      </w:r>
      <w:r w:rsidRPr="00F36C6B">
        <w:rPr>
          <w:rFonts w:ascii="Times New Roman" w:hAnsi="Times New Roman"/>
          <w:lang w:eastAsia="zh-CN"/>
        </w:rPr>
        <w:t xml:space="preserve"> que consideren al menos: proyecto, construcción y equipamiento (llave en mano, concesión, PPS, APP, PPP, PFI, o similar) de proyectos de infraestructura de más de 10,000 m2 (diez mil metros cuadrados) de construcción; presentando al menos: (1) copia del contrato completo y (2) la evidencia de su cumplimiento (acta de entrega-recepción, finiquito o constancia de cumplimiento y/o seguimiento de la dependencia contratante). </w:t>
      </w:r>
    </w:p>
    <w:p w:rsidR="003E3410" w:rsidRPr="00F36C6B" w:rsidRDefault="003E3410" w:rsidP="003E3410">
      <w:pPr>
        <w:pStyle w:val="Prrafodelista"/>
        <w:ind w:left="851"/>
        <w:rPr>
          <w:rFonts w:ascii="Times New Roman" w:hAnsi="Times New Roman"/>
          <w:u w:val="single"/>
          <w:lang w:eastAsia="zh-CN"/>
        </w:rPr>
      </w:pPr>
    </w:p>
    <w:p w:rsidR="003E3410" w:rsidRPr="00F36C6B" w:rsidRDefault="003E3410" w:rsidP="003E3410">
      <w:pPr>
        <w:pStyle w:val="Prrafodelista"/>
        <w:ind w:left="851"/>
        <w:rPr>
          <w:rFonts w:ascii="Times New Roman" w:hAnsi="Times New Roman"/>
          <w:u w:val="single"/>
          <w:lang w:eastAsia="zh-CN"/>
        </w:rPr>
      </w:pPr>
      <w:r w:rsidRPr="00F36C6B">
        <w:rPr>
          <w:rFonts w:ascii="Times New Roman" w:hAnsi="Times New Roman"/>
          <w:u w:val="single"/>
          <w:lang w:eastAsia="zh-CN"/>
        </w:rPr>
        <w:t>Para acreditar este apartado, el Concursante o cualquiera de los Miembros del Consorcio, deberá demostrar fehacientemente que:</w:t>
      </w:r>
    </w:p>
    <w:p w:rsidR="003E3410" w:rsidRPr="00F36C6B" w:rsidRDefault="003E3410" w:rsidP="003E3410">
      <w:pPr>
        <w:pStyle w:val="Prrafodelista"/>
        <w:ind w:left="851"/>
        <w:rPr>
          <w:rFonts w:ascii="Times New Roman" w:hAnsi="Times New Roman"/>
          <w:lang w:eastAsia="zh-CN"/>
        </w:rPr>
      </w:pPr>
    </w:p>
    <w:p w:rsidR="003E3410" w:rsidRPr="00F36C6B" w:rsidRDefault="003E3410" w:rsidP="003E3410">
      <w:pPr>
        <w:pStyle w:val="Prrafodelista"/>
        <w:ind w:left="851"/>
        <w:rPr>
          <w:rFonts w:ascii="Times New Roman" w:hAnsi="Times New Roman"/>
          <w:lang w:eastAsia="zh-CN"/>
        </w:rPr>
      </w:pPr>
      <w:r w:rsidRPr="00F36C6B">
        <w:rPr>
          <w:rFonts w:ascii="Times New Roman" w:hAnsi="Times New Roman"/>
          <w:lang w:eastAsia="zh-CN"/>
        </w:rPr>
        <w:t>1) En caso de haber participado en Consorcio, haya sido miembro mayoritario de dicho consorcio que firmó el contrato que presenta;</w:t>
      </w:r>
    </w:p>
    <w:p w:rsidR="003E3410" w:rsidRPr="00F36C6B" w:rsidRDefault="003E3410" w:rsidP="003E3410">
      <w:pPr>
        <w:pStyle w:val="Prrafodelista"/>
        <w:ind w:left="851"/>
        <w:rPr>
          <w:rFonts w:ascii="Times New Roman" w:hAnsi="Times New Roman"/>
          <w:lang w:eastAsia="zh-CN"/>
        </w:rPr>
      </w:pPr>
      <w:r w:rsidRPr="00F36C6B">
        <w:rPr>
          <w:rFonts w:ascii="Times New Roman" w:hAnsi="Times New Roman"/>
          <w:lang w:eastAsia="zh-CN"/>
        </w:rPr>
        <w:t>2) En caso de que el contrato presentado haya sido firmado por una empresa de propósito específico, deberá acreditar que era accionista mayoritario del contrato que presente para acreditar este apartado;</w:t>
      </w:r>
    </w:p>
    <w:p w:rsidR="003E3410" w:rsidRPr="00F36C6B" w:rsidRDefault="003E3410" w:rsidP="003E3410">
      <w:pPr>
        <w:pStyle w:val="Prrafodelista"/>
        <w:ind w:left="851"/>
        <w:rPr>
          <w:rFonts w:ascii="Times New Roman" w:hAnsi="Times New Roman"/>
          <w:lang w:eastAsia="zh-CN"/>
        </w:rPr>
      </w:pPr>
      <w:r w:rsidRPr="00F36C6B">
        <w:rPr>
          <w:rFonts w:ascii="Times New Roman" w:hAnsi="Times New Roman"/>
          <w:lang w:eastAsia="zh-CN"/>
        </w:rPr>
        <w:t xml:space="preserve">3) En caso de que el contrato que presente para el cumplimiento de este numeral, haya sido signado a través de Matriz, Filiales, Subsidiarias, socios o accionistas, o cualquiera de ellos haya participado como accionista en la empresa de propósito específico que firmó el contrato del que se trate, deberá haber sido miembro mayoritario del consorcio que firmó el contrato y acreditar la relación corporativa que sostiene con el Concursante o con cualquiera de los Miembros del Consorcio. Esta relación corporativa, deberá estar completamente documentada, presentando los instrumentos jurídicos debidamente protocolizados ante fedatario público de constitución, fusión, cambio de denominación, asamblea de accionistas, ordinarios o extraordinarios, o cualquier otro que resulte aplicable. </w:t>
      </w:r>
    </w:p>
    <w:p w:rsidR="003E3410" w:rsidRPr="00F36C6B" w:rsidRDefault="003E3410" w:rsidP="003E3410">
      <w:pPr>
        <w:pStyle w:val="Prrafodelista"/>
        <w:ind w:left="851"/>
        <w:rPr>
          <w:rFonts w:ascii="Times New Roman" w:hAnsi="Times New Roman"/>
          <w:lang w:eastAsia="zh-CN"/>
        </w:rPr>
      </w:pPr>
    </w:p>
    <w:p w:rsidR="003E3410" w:rsidRPr="00F36C6B" w:rsidRDefault="003E3410" w:rsidP="003E3410">
      <w:pPr>
        <w:pStyle w:val="Prrafodelista"/>
        <w:ind w:left="851"/>
        <w:rPr>
          <w:rFonts w:ascii="Times New Roman" w:hAnsi="Times New Roman"/>
          <w:lang w:eastAsia="zh-CN"/>
        </w:rPr>
      </w:pPr>
      <w:r w:rsidRPr="00F36C6B">
        <w:rPr>
          <w:rFonts w:ascii="Times New Roman" w:hAnsi="Times New Roman"/>
          <w:lang w:eastAsia="zh-CN"/>
        </w:rPr>
        <w:lastRenderedPageBreak/>
        <w:t>A efecto de facilitar la evaluación, el Concursante podrá presentar una relación en donde pueda darse lectura de todos los documentos presentados para acreditar la relación corporativa antes referida.</w:t>
      </w:r>
    </w:p>
    <w:p w:rsidR="003E3410" w:rsidRPr="00F36C6B" w:rsidRDefault="003E3410" w:rsidP="003E3410">
      <w:pPr>
        <w:pStyle w:val="Prrafodelista"/>
        <w:ind w:left="851"/>
        <w:rPr>
          <w:rFonts w:ascii="Times New Roman" w:hAnsi="Times New Roman"/>
          <w:lang w:eastAsia="zh-CN"/>
        </w:rPr>
      </w:pPr>
    </w:p>
    <w:p w:rsidR="003E3410" w:rsidRPr="00F36C6B" w:rsidRDefault="003E3410" w:rsidP="003E3410">
      <w:pPr>
        <w:pStyle w:val="Prrafodelista"/>
        <w:numPr>
          <w:ilvl w:val="0"/>
          <w:numId w:val="125"/>
        </w:numPr>
        <w:ind w:left="851"/>
        <w:rPr>
          <w:rFonts w:ascii="Times New Roman" w:hAnsi="Times New Roman"/>
          <w:lang w:eastAsia="zh-CN"/>
        </w:rPr>
      </w:pPr>
      <w:r w:rsidRPr="00F36C6B">
        <w:rPr>
          <w:rFonts w:ascii="Times New Roman" w:hAnsi="Times New Roman"/>
          <w:u w:val="single"/>
          <w:lang w:eastAsia="zh-CN"/>
        </w:rPr>
        <w:t>Experiencia en administración</w:t>
      </w:r>
      <w:r w:rsidRPr="00F36C6B">
        <w:rPr>
          <w:rFonts w:ascii="Times New Roman" w:hAnsi="Times New Roman"/>
          <w:lang w:eastAsia="zh-CN"/>
        </w:rPr>
        <w:t xml:space="preserve"> de al menos 1 (un) hospital en los últimos 5 (cinco) años, de no menos de 90 (noventa) Camas Censables</w:t>
      </w:r>
      <w:r w:rsidR="0081050E" w:rsidRPr="00F36C6B">
        <w:rPr>
          <w:rFonts w:ascii="Times New Roman" w:hAnsi="Times New Roman"/>
          <w:lang w:eastAsia="zh-CN"/>
        </w:rPr>
        <w:t xml:space="preserve"> o 15,000 m2 (quince mil metros cuadrados)</w:t>
      </w:r>
      <w:r w:rsidRPr="00F36C6B">
        <w:rPr>
          <w:rFonts w:ascii="Times New Roman" w:hAnsi="Times New Roman"/>
          <w:lang w:eastAsia="zh-CN"/>
        </w:rPr>
        <w:t xml:space="preserve">, a la fecha </w:t>
      </w:r>
      <w:r w:rsidRPr="00F36C6B">
        <w:rPr>
          <w:rFonts w:ascii="Times New Roman" w:hAnsi="Times New Roman"/>
          <w:color w:val="000000"/>
          <w:szCs w:val="24"/>
          <w:lang w:eastAsia="zh-CN"/>
        </w:rPr>
        <w:t>de presentación de las Propuestas,</w:t>
      </w:r>
      <w:r w:rsidRPr="00F36C6B" w:rsidDel="00FF0C36">
        <w:rPr>
          <w:rFonts w:ascii="Times New Roman" w:hAnsi="Times New Roman"/>
          <w:lang w:eastAsia="zh-CN"/>
        </w:rPr>
        <w:t xml:space="preserve"> </w:t>
      </w:r>
      <w:r w:rsidRPr="00F36C6B">
        <w:rPr>
          <w:rFonts w:ascii="Times New Roman" w:hAnsi="Times New Roman"/>
          <w:lang w:eastAsia="zh-CN"/>
        </w:rPr>
        <w:t>que incluya la gestión de servicios de mantenimiento, presentando para su acreditación por lo menos: (1) copia de 1 (un) contrato completo relacionado con el alcance requerido y (2) la evidencia de su cumplimiento (acta de entrega-recepción, finiquito o constancia de cumplimiento y/o seguimiento de la dependencia contratante).</w:t>
      </w:r>
    </w:p>
    <w:p w:rsidR="003E3410" w:rsidRPr="00F36C6B" w:rsidRDefault="003E3410" w:rsidP="003E3410">
      <w:pPr>
        <w:pStyle w:val="Prrafodelista"/>
        <w:ind w:left="851"/>
        <w:rPr>
          <w:rFonts w:ascii="Times New Roman" w:hAnsi="Times New Roman"/>
          <w:lang w:eastAsia="zh-CN"/>
        </w:rPr>
      </w:pPr>
    </w:p>
    <w:p w:rsidR="003E3410" w:rsidRPr="00F36C6B" w:rsidRDefault="003E3410" w:rsidP="003E3410">
      <w:pPr>
        <w:pStyle w:val="Prrafodelista"/>
        <w:numPr>
          <w:ilvl w:val="0"/>
          <w:numId w:val="121"/>
        </w:numPr>
        <w:ind w:left="851"/>
        <w:rPr>
          <w:rFonts w:ascii="Times New Roman" w:eastAsia="MS Mincho" w:hAnsi="Times New Roman"/>
          <w:b/>
          <w:bCs/>
          <w:szCs w:val="24"/>
        </w:rPr>
      </w:pPr>
      <w:r w:rsidRPr="00F36C6B">
        <w:rPr>
          <w:rFonts w:ascii="Times New Roman" w:eastAsia="MS Mincho" w:hAnsi="Times New Roman"/>
          <w:b/>
          <w:bCs/>
          <w:szCs w:val="24"/>
        </w:rPr>
        <w:t>Acreditación de Capacidad y Experiencia Específica</w:t>
      </w:r>
    </w:p>
    <w:p w:rsidR="003E3410" w:rsidRPr="00F36C6B" w:rsidRDefault="003E3410" w:rsidP="003E3410">
      <w:pPr>
        <w:pStyle w:val="Prrafodelista"/>
        <w:ind w:left="851"/>
        <w:rPr>
          <w:rFonts w:ascii="Times New Roman" w:hAnsi="Times New Roman"/>
          <w:lang w:eastAsia="zh-CN"/>
        </w:rPr>
      </w:pPr>
    </w:p>
    <w:p w:rsidR="003E3410" w:rsidRPr="00F36C6B" w:rsidRDefault="003E3410" w:rsidP="003E3410">
      <w:pPr>
        <w:pStyle w:val="Prrafodelista"/>
        <w:numPr>
          <w:ilvl w:val="0"/>
          <w:numId w:val="125"/>
        </w:numPr>
        <w:ind w:left="851"/>
        <w:rPr>
          <w:rFonts w:ascii="Times New Roman" w:hAnsi="Times New Roman"/>
          <w:color w:val="000000"/>
          <w:szCs w:val="24"/>
          <w:lang w:eastAsia="zh-CN"/>
        </w:rPr>
      </w:pPr>
      <w:r w:rsidRPr="00F36C6B">
        <w:rPr>
          <w:rFonts w:ascii="Times New Roman" w:hAnsi="Times New Roman"/>
          <w:lang w:eastAsia="zh-CN"/>
        </w:rPr>
        <w:t>Acreditación de experiencia específica en construcción de</w:t>
      </w:r>
      <w:r w:rsidR="001073C8" w:rsidRPr="00F36C6B">
        <w:rPr>
          <w:rFonts w:ascii="Times New Roman" w:hAnsi="Times New Roman"/>
          <w:lang w:eastAsia="zh-CN"/>
        </w:rPr>
        <w:t xml:space="preserve"> </w:t>
      </w:r>
      <w:r w:rsidRPr="00F36C6B">
        <w:rPr>
          <w:rFonts w:ascii="Times New Roman" w:hAnsi="Times New Roman"/>
          <w:lang w:eastAsia="zh-CN"/>
        </w:rPr>
        <w:t>instalaciones hospitalarias: deberá acreditar a la fecha de presentación de su Propuesta, la celebración de al menos 1 (un) contrato de construcción de instalaciones hospitalarias de al menos 15,000 m2 (quince mil metros cuadrados) o 90 (noventa) Camas Censables, presentando para su acreditación por lo menos: (1) copia de 1 (un) contrato completo relacionado con el alcance requerido y (2) la evidencia de su cumplimiento (acta de entrega-recepción, finiquito o constancia de cumplimiento y/o seguimiento de la dependencia contratante) celebrado en los últimos 10 (diez) años (120 (ciento veinte) meses)) anteriores a la fecha de presentación de las Propuestas. En caso de presentar un contrato que se encuentre en ejecución al momento de la publicación de las presentes Bases, el Concursante deberá presentar una constancia de la dependencia contratante en donde se manifieste que dicho contrato se encuentra sin retraso y en cumplimiento de sus obligaciones por parte del Concursante.</w:t>
      </w:r>
    </w:p>
    <w:p w:rsidR="003E3410" w:rsidRPr="00F36C6B" w:rsidRDefault="003E3410" w:rsidP="003E3410">
      <w:pPr>
        <w:ind w:left="851"/>
        <w:rPr>
          <w:rFonts w:ascii="Times New Roman" w:hAnsi="Times New Roman"/>
          <w:color w:val="000000"/>
          <w:szCs w:val="24"/>
          <w:lang w:eastAsia="zh-CN"/>
        </w:rPr>
      </w:pPr>
    </w:p>
    <w:p w:rsidR="003E3410" w:rsidRPr="00F36C6B" w:rsidRDefault="003E3410" w:rsidP="003E3410">
      <w:pPr>
        <w:pStyle w:val="Prrafodelista"/>
        <w:numPr>
          <w:ilvl w:val="0"/>
          <w:numId w:val="125"/>
        </w:numPr>
        <w:ind w:left="851"/>
        <w:rPr>
          <w:rFonts w:ascii="Times New Roman" w:hAnsi="Times New Roman"/>
          <w:color w:val="000000"/>
          <w:szCs w:val="24"/>
          <w:lang w:eastAsia="zh-CN"/>
        </w:rPr>
      </w:pPr>
      <w:r w:rsidRPr="00F36C6B">
        <w:rPr>
          <w:rFonts w:ascii="Times New Roman" w:hAnsi="Times New Roman"/>
          <w:color w:val="000000"/>
          <w:szCs w:val="24"/>
          <w:lang w:eastAsia="zh-CN"/>
        </w:rPr>
        <w:t>Acreditación de la experiencia en diseño y proyecto de hospitales, mediante la celebración de al menos 1 (un) contrato de desarrollo de un Proyecto Ejecutivo (arquitectura, estructura, cimentación, instalaciones electromecánicas y equipamiento) de un hospital de al menos 15,000 m2 (quince mil metros cuadrados) o 90 (noventa) Camas Censables, celebrado en los últimos 10 (diez) años (120 (ciento veinte meses)) a la fecha de presentación de las Propuestas. En caso de presentar un contrato que se encuentre en ejecución al momento de la publicación de las presentes Bases, el Concursante deberá presentar una constancia de la dependencia contratante en donde se manifieste que dicho contrato se encuentra sin retraso y en cumplimiento de sus obligaciones por parte del Concursante.</w:t>
      </w:r>
    </w:p>
    <w:p w:rsidR="003E3410" w:rsidRPr="00F36C6B" w:rsidRDefault="003E3410" w:rsidP="003E3410">
      <w:pPr>
        <w:widowControl/>
        <w:autoSpaceDE w:val="0"/>
        <w:autoSpaceDN w:val="0"/>
        <w:adjustRightInd w:val="0"/>
        <w:ind w:left="851"/>
        <w:rPr>
          <w:rFonts w:ascii="Times New Roman" w:hAnsi="Times New Roman"/>
          <w:color w:val="000000"/>
          <w:szCs w:val="24"/>
          <w:lang w:eastAsia="zh-CN"/>
        </w:rPr>
      </w:pPr>
    </w:p>
    <w:p w:rsidR="0061315F" w:rsidRPr="00F36C6B" w:rsidRDefault="0061315F" w:rsidP="00F36C6B">
      <w:pPr>
        <w:pStyle w:val="ecxmsonormal"/>
        <w:spacing w:before="0" w:beforeAutospacing="0" w:after="0" w:afterAutospacing="0"/>
        <w:jc w:val="both"/>
        <w:rPr>
          <w:szCs w:val="22"/>
        </w:rPr>
      </w:pPr>
      <w:r w:rsidRPr="00F36C6B">
        <w:rPr>
          <w:szCs w:val="22"/>
        </w:rPr>
        <w:lastRenderedPageBreak/>
        <w:t xml:space="preserve">El Concursante podrá presentar, además de la copia del contrato completo respectivo, una carta emitida por el ente contratante de cada uno de los contratos presentados en el que expresamente se manifieste: 1) nombre del contratante y contratado; 2) </w:t>
      </w:r>
      <w:r w:rsidRPr="00F36C6B">
        <w:t>objeto</w:t>
      </w:r>
      <w:r w:rsidRPr="00F36C6B">
        <w:rPr>
          <w:szCs w:val="22"/>
        </w:rPr>
        <w:t xml:space="preserve"> del contrato; 3) plazo del contrato; 4) monto del contrato; 5) </w:t>
      </w:r>
      <w:r w:rsidR="00946F41" w:rsidRPr="00F36C6B">
        <w:rPr>
          <w:szCs w:val="22"/>
        </w:rPr>
        <w:t>superficie</w:t>
      </w:r>
      <w:r w:rsidRPr="00F36C6B">
        <w:rPr>
          <w:szCs w:val="22"/>
        </w:rPr>
        <w:t xml:space="preserve"> de construcción; 6) datos de contacto del responsable de la revisión y/o administración del contrato del que se trate por parte de la contratante; 7) número de camas censables (si aplica); y 8) listado de servicios contratados (si aplica).</w:t>
      </w:r>
    </w:p>
    <w:p w:rsidR="0061315F" w:rsidRPr="00F36C6B" w:rsidRDefault="0061315F" w:rsidP="003E3410">
      <w:pPr>
        <w:widowControl/>
        <w:autoSpaceDE w:val="0"/>
        <w:autoSpaceDN w:val="0"/>
        <w:adjustRightInd w:val="0"/>
        <w:ind w:left="851"/>
        <w:rPr>
          <w:rFonts w:ascii="Times New Roman" w:hAnsi="Times New Roman"/>
          <w:color w:val="000000"/>
          <w:szCs w:val="24"/>
          <w:lang w:eastAsia="zh-CN"/>
        </w:rPr>
      </w:pPr>
    </w:p>
    <w:p w:rsidR="003E3410" w:rsidRPr="00F36C6B" w:rsidRDefault="00317BE2" w:rsidP="00F36C6B">
      <w:pPr>
        <w:pStyle w:val="ecxmsonormal"/>
        <w:spacing w:before="0" w:beforeAutospacing="0" w:after="0" w:afterAutospacing="0"/>
        <w:jc w:val="both"/>
        <w:rPr>
          <w:color w:val="000000"/>
          <w:lang w:eastAsia="zh-CN"/>
        </w:rPr>
      </w:pPr>
      <w:r w:rsidRPr="00F36C6B">
        <w:rPr>
          <w:color w:val="000000"/>
          <w:lang w:eastAsia="zh-CN"/>
        </w:rPr>
        <w:t xml:space="preserve">En caso de presentar un contrato que se encuentre en ejecución al momento de la publicación de las presentes Bases, el Concursante deberá presentar una constancia de la </w:t>
      </w:r>
      <w:r w:rsidRPr="00F36C6B">
        <w:t>dependencia</w:t>
      </w:r>
      <w:r w:rsidRPr="00F36C6B">
        <w:rPr>
          <w:color w:val="000000"/>
          <w:lang w:eastAsia="zh-CN"/>
        </w:rPr>
        <w:t xml:space="preserve"> contratante en donde se manifieste que dicho contrato se encuentra sin retraso y en cumplimiento de sus obligaciones por parte del Concursante.</w:t>
      </w:r>
    </w:p>
    <w:p w:rsidR="00605AB6" w:rsidRPr="00F36C6B" w:rsidRDefault="00605AB6" w:rsidP="00605AB6">
      <w:pPr>
        <w:widowControl/>
        <w:autoSpaceDE w:val="0"/>
        <w:autoSpaceDN w:val="0"/>
        <w:adjustRightInd w:val="0"/>
        <w:ind w:left="851"/>
        <w:rPr>
          <w:rFonts w:ascii="Times New Roman" w:hAnsi="Times New Roman"/>
        </w:rPr>
      </w:pPr>
    </w:p>
    <w:p w:rsidR="00605AB6" w:rsidRPr="00F36C6B" w:rsidRDefault="00605AB6" w:rsidP="00F36C6B">
      <w:pPr>
        <w:pStyle w:val="ecxmsonormal"/>
        <w:spacing w:before="0" w:beforeAutospacing="0" w:after="0" w:afterAutospacing="0"/>
        <w:jc w:val="both"/>
      </w:pPr>
      <w:r w:rsidRPr="00F36C6B">
        <w:t>En virtud de lo anterior, se le informa a los Concursantes que, para el caso de proyectos llave en mano o cualquier otro que presente, que se encuentre terminado y entregado, el Concursante deberá acompañar la copia del contrato con la evidencia de su cumplimiento (acta de entrega-recepción, finiquito o constancia de cumplimiento y/o seguimiento de la dependencia contratante).</w:t>
      </w:r>
    </w:p>
    <w:p w:rsidR="003E3410" w:rsidRPr="00F36C6B" w:rsidRDefault="003E3410" w:rsidP="003E3410">
      <w:pPr>
        <w:pStyle w:val="ecxmsonormal"/>
        <w:spacing w:before="0" w:beforeAutospacing="0" w:after="0" w:afterAutospacing="0"/>
        <w:ind w:left="851"/>
        <w:jc w:val="both"/>
        <w:rPr>
          <w:color w:val="000000"/>
        </w:rPr>
      </w:pPr>
    </w:p>
    <w:p w:rsidR="003E3410" w:rsidRPr="00F36C6B" w:rsidRDefault="003E3410" w:rsidP="00F36C6B">
      <w:pPr>
        <w:pStyle w:val="ecxmsonormal"/>
        <w:spacing w:before="0" w:beforeAutospacing="0" w:after="0" w:afterAutospacing="0"/>
        <w:jc w:val="both"/>
      </w:pPr>
      <w:r w:rsidRPr="00F36C6B">
        <w:t>Un mismo contrato podrá servir para acreditar la experiencia en una o más de las actividades indicadas (diseño, construcción, equipamiento (incluyendo equipamiento médico) y operación). La fecha de inicio y fin de los contratos serán tomadas en cuenta para la acumulación de años de experiencia. La fecha de inicio se considera la de la firma del contrato y la de terminación la del acta de entrega recepción o del acta de finiquito, las cuales también deberán ser entregadas para cada contrato. En caso de contratos que aún estén vigentes, deberán presentar una carta de cumplimiento del contrato expedida por el ente contratante con una antigüedad no mayor a 90 (noventa) días naturales previos a la presentación de Propuestas de éste Concurso.</w:t>
      </w:r>
    </w:p>
    <w:p w:rsidR="003E3410" w:rsidRPr="00F36C6B" w:rsidRDefault="003E3410" w:rsidP="003E3410">
      <w:pPr>
        <w:pStyle w:val="Prrafodelista"/>
        <w:ind w:left="851"/>
        <w:rPr>
          <w:rFonts w:ascii="Times New Roman" w:hAnsi="Times New Roman"/>
        </w:rPr>
      </w:pPr>
    </w:p>
    <w:p w:rsidR="003E3410" w:rsidRPr="00F36C6B" w:rsidRDefault="003E3410" w:rsidP="00F36C6B">
      <w:pPr>
        <w:pStyle w:val="ecxmsonormal"/>
        <w:spacing w:before="0" w:beforeAutospacing="0" w:after="0" w:afterAutospacing="0"/>
        <w:jc w:val="both"/>
        <w:rPr>
          <w:color w:val="000000"/>
        </w:rPr>
      </w:pPr>
      <w:r w:rsidRPr="00F36C6B">
        <w:t xml:space="preserve">El Concursante no podrá presentar copias parciales de los contratos con los que acredite experiencia, por lo que deberán acompañarse de todos los anexos y apéndices que lo conformen. En caso de que, por la naturaleza reservada de la información, sea necesario elaborar una versión pública de los contratos, en ella deberá ser posible identificar con claridad: 1) nombre del contratante y contratado; 2) objeto del contrato; 3) fecha del plazo de ejecución; 4) monto del contrato; 5) número de metros cuadrados de construcción; 6) datos de contacto del responsable de la revisión y/o administración del contrato del que se trate por parte de la contratante; </w:t>
      </w:r>
      <w:r w:rsidRPr="00F36C6B">
        <w:rPr>
          <w:lang w:eastAsia="es-ES"/>
        </w:rPr>
        <w:t xml:space="preserve">y </w:t>
      </w:r>
      <w:r w:rsidRPr="00F36C6B">
        <w:t>7) número de Camas Censables contempladas en el contrato, en su caso</w:t>
      </w:r>
      <w:r w:rsidRPr="00F36C6B">
        <w:rPr>
          <w:lang w:eastAsia="es-ES"/>
        </w:rPr>
        <w:t>.</w:t>
      </w:r>
    </w:p>
    <w:p w:rsidR="003E3410" w:rsidRPr="00F36C6B" w:rsidRDefault="003E3410" w:rsidP="003E3410">
      <w:pPr>
        <w:pStyle w:val="ecxmsonormal"/>
        <w:spacing w:before="0" w:beforeAutospacing="0" w:after="0" w:afterAutospacing="0"/>
        <w:ind w:left="851"/>
        <w:jc w:val="both"/>
        <w:rPr>
          <w:color w:val="000000"/>
        </w:rPr>
      </w:pPr>
    </w:p>
    <w:p w:rsidR="003E3410" w:rsidRPr="00F36C6B" w:rsidRDefault="003E3410" w:rsidP="00F36C6B">
      <w:pPr>
        <w:pStyle w:val="ecxmsonormal"/>
        <w:spacing w:before="0" w:beforeAutospacing="0" w:after="0" w:afterAutospacing="0"/>
        <w:jc w:val="both"/>
      </w:pPr>
      <w:r w:rsidRPr="00F36C6B">
        <w:t xml:space="preserve">La presentación de contratos para acreditar experiencia que se encuentren en idioma distinto al español, deberá presentarse la traducción en los términos indicados en los </w:t>
      </w:r>
      <w:r w:rsidRPr="00F36C6B">
        <w:lastRenderedPageBreak/>
        <w:t xml:space="preserve">Documentos del Concurso, sólo del cuerpo del contrato en cuestión, pudiendo presentar los anexos en el idioma de origen, </w:t>
      </w:r>
      <w:r w:rsidRPr="00F36C6B">
        <w:rPr>
          <w:u w:val="single"/>
        </w:rPr>
        <w:t xml:space="preserve">siempre y cuando </w:t>
      </w:r>
      <w:r w:rsidRPr="00F36C6B">
        <w:t>la parte traducida presentada contenga la información solicitada para acreditar la experiencia de que se trate, según se ha indicado en las Bases del Concurso.</w:t>
      </w:r>
    </w:p>
    <w:p w:rsidR="003E3410" w:rsidRPr="00F36C6B" w:rsidRDefault="003E3410" w:rsidP="003E3410">
      <w:pPr>
        <w:pStyle w:val="ecxmsonormal"/>
        <w:spacing w:before="0" w:beforeAutospacing="0" w:after="0" w:afterAutospacing="0"/>
        <w:ind w:left="851"/>
        <w:jc w:val="both"/>
        <w:rPr>
          <w:color w:val="000000"/>
        </w:rPr>
      </w:pPr>
    </w:p>
    <w:p w:rsidR="001073C8" w:rsidRPr="00F36C6B" w:rsidRDefault="003E3410" w:rsidP="00F36C6B">
      <w:pPr>
        <w:pStyle w:val="ecxmsonormal"/>
        <w:spacing w:before="0" w:beforeAutospacing="0" w:after="0" w:afterAutospacing="0"/>
        <w:jc w:val="both"/>
        <w:rPr>
          <w:color w:val="000000"/>
        </w:rPr>
      </w:pPr>
      <w:r w:rsidRPr="00F36C6B">
        <w:rPr>
          <w:color w:val="000000"/>
        </w:rPr>
        <w:t xml:space="preserve">La </w:t>
      </w:r>
      <w:r w:rsidRPr="00F36C6B">
        <w:t>experiencia</w:t>
      </w:r>
      <w:r w:rsidRPr="00F36C6B">
        <w:rPr>
          <w:color w:val="000000"/>
        </w:rPr>
        <w:t xml:space="preserve"> y capacidad técnica general y específica se podrá acreditar, a través de:</w:t>
      </w:r>
    </w:p>
    <w:p w:rsidR="003E3410" w:rsidRPr="00F36C6B" w:rsidRDefault="003E3410" w:rsidP="006A74FC">
      <w:pPr>
        <w:pStyle w:val="ecxmsonormal"/>
        <w:spacing w:before="0" w:beforeAutospacing="0" w:after="0" w:afterAutospacing="0"/>
        <w:ind w:left="851"/>
        <w:jc w:val="both"/>
        <w:rPr>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1. Matrices, Filiales, Subsidiarias y/o socios o accionistas de cualquiera de los Miembros del Consorcio</w:t>
      </w:r>
      <w:r w:rsidR="001073C8" w:rsidRPr="00F36C6B">
        <w:rPr>
          <w:color w:val="000000"/>
        </w:rPr>
        <w:t>.</w:t>
      </w:r>
    </w:p>
    <w:p w:rsidR="001073C8" w:rsidRPr="00F36C6B" w:rsidRDefault="001073C8" w:rsidP="006A74FC">
      <w:pPr>
        <w:pStyle w:val="ecxmsonormal"/>
        <w:spacing w:before="0" w:beforeAutospacing="0" w:after="0" w:afterAutospacing="0"/>
        <w:ind w:left="851"/>
        <w:jc w:val="both"/>
        <w:rPr>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2. Filiales, Subsidiarias y/o socios o accionistas de la Matriz de cualquier Miembro del Consorcio</w:t>
      </w:r>
      <w:r w:rsidR="001073C8" w:rsidRPr="00F36C6B">
        <w:rPr>
          <w:color w:val="000000"/>
        </w:rPr>
        <w:t>.</w:t>
      </w:r>
    </w:p>
    <w:p w:rsidR="001073C8" w:rsidRPr="00F36C6B" w:rsidRDefault="001073C8" w:rsidP="006A74FC">
      <w:pPr>
        <w:pStyle w:val="ecxmsonormal"/>
        <w:spacing w:before="0" w:beforeAutospacing="0" w:after="0" w:afterAutospacing="0"/>
        <w:ind w:left="851"/>
        <w:jc w:val="both"/>
        <w:rPr>
          <w:color w:val="000000"/>
        </w:rPr>
      </w:pPr>
    </w:p>
    <w:p w:rsidR="003E3410" w:rsidRPr="00F36C6B" w:rsidRDefault="003E3410" w:rsidP="00F36C6B">
      <w:pPr>
        <w:pStyle w:val="ecxmsonormal"/>
        <w:spacing w:before="0" w:beforeAutospacing="0" w:after="0" w:afterAutospacing="0"/>
        <w:jc w:val="both"/>
        <w:rPr>
          <w:color w:val="000000"/>
        </w:rPr>
      </w:pPr>
      <w:r w:rsidRPr="00F36C6B">
        <w:rPr>
          <w:color w:val="000000"/>
        </w:rPr>
        <w:t>Para tal efecto, deberán entregar los documentos legales y vigentes necesarios (actas constitutivas, fusiones, adquisiciones, actas de asamblea, entre otras) para acreditar la relación corporativa que mantiene el Miembro del Consorcio con la persona física o moral que haya signado el contrato con el que se pretende acreditar la experiencia de que se trate. Dichos documentos deberán estar debidamente protocolizados, apostillados o legalizados, según la Legislación. Los Concursantes podrán presentar una relatoría ordenada en la que pueda darse seguimiento al tracto corporativo de la empresa firmante del contrato con cualquiera de los Miembros del Consorcio.</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Ttulo4"/>
        <w:rPr>
          <w:b w:val="0"/>
        </w:rPr>
      </w:pPr>
      <w:bookmarkStart w:id="127" w:name="_Toc478646445"/>
      <w:r w:rsidRPr="00F36C6B">
        <w:t>PT-1.9</w:t>
      </w:r>
      <w:r w:rsidRPr="00F36C6B">
        <w:tab/>
        <w:t>INFORMACIÓN DE LOS PRINCIPALES SUBCONTRATISTAS.</w:t>
      </w:r>
      <w:bookmarkEnd w:id="127"/>
    </w:p>
    <w:p w:rsidR="003E3410" w:rsidRPr="00F36C6B" w:rsidRDefault="003E3410" w:rsidP="003E3410">
      <w:pPr>
        <w:pStyle w:val="ecxmsonormal"/>
        <w:tabs>
          <w:tab w:val="left" w:pos="854"/>
        </w:tabs>
        <w:spacing w:before="0" w:beforeAutospacing="0" w:after="0" w:afterAutospacing="0"/>
        <w:ind w:left="426"/>
        <w:jc w:val="both"/>
        <w:rPr>
          <w:b/>
          <w:color w:val="000000"/>
        </w:rPr>
      </w:pPr>
    </w:p>
    <w:p w:rsidR="003E3410" w:rsidRPr="00F36C6B" w:rsidRDefault="003E3410" w:rsidP="00F36C6B">
      <w:pPr>
        <w:pStyle w:val="ecxmsonormal"/>
        <w:spacing w:before="0" w:beforeAutospacing="0" w:after="0" w:afterAutospacing="0"/>
        <w:jc w:val="both"/>
        <w:rPr>
          <w:lang w:eastAsia="zh-CN"/>
        </w:rPr>
      </w:pPr>
      <w:r w:rsidRPr="00F36C6B">
        <w:rPr>
          <w:lang w:eastAsia="zh-CN"/>
        </w:rPr>
        <w:t>En su caso, el Concursante, deberá proporcionar información de cada uno de los Subcontratistas que llevarán a cabo cualquiera de las siguientes especialidades (en el entendido de que en algunos casos el mismo Subcontratista podrá realizar más de una de las especialidades):</w:t>
      </w:r>
    </w:p>
    <w:p w:rsidR="003E3410" w:rsidRPr="00F36C6B" w:rsidRDefault="003E3410" w:rsidP="003E3410">
      <w:pPr>
        <w:widowControl/>
        <w:autoSpaceDE w:val="0"/>
        <w:autoSpaceDN w:val="0"/>
        <w:adjustRightInd w:val="0"/>
        <w:ind w:left="426"/>
        <w:rPr>
          <w:rFonts w:ascii="Times New Roman" w:hAnsi="Times New Roman"/>
          <w:szCs w:val="24"/>
          <w:lang w:eastAsia="zh-CN"/>
        </w:rPr>
      </w:pPr>
    </w:p>
    <w:p w:rsidR="003E3410" w:rsidRPr="00F36C6B" w:rsidRDefault="003E3410" w:rsidP="003E3410">
      <w:pPr>
        <w:pStyle w:val="Prrafodelista"/>
        <w:widowControl/>
        <w:numPr>
          <w:ilvl w:val="0"/>
          <w:numId w:val="74"/>
        </w:numPr>
        <w:autoSpaceDE w:val="0"/>
        <w:autoSpaceDN w:val="0"/>
        <w:adjustRightInd w:val="0"/>
        <w:ind w:left="709"/>
        <w:rPr>
          <w:rFonts w:ascii="Times New Roman" w:hAnsi="Times New Roman"/>
          <w:szCs w:val="24"/>
          <w:lang w:eastAsia="zh-CN"/>
        </w:rPr>
      </w:pPr>
      <w:r w:rsidRPr="00F36C6B">
        <w:rPr>
          <w:rFonts w:ascii="Times New Roman" w:hAnsi="Times New Roman"/>
          <w:szCs w:val="24"/>
          <w:lang w:eastAsia="zh-CN"/>
        </w:rPr>
        <w:t>Diseño y proyecto de hospitales;</w:t>
      </w:r>
    </w:p>
    <w:p w:rsidR="003E3410" w:rsidRPr="00F36C6B" w:rsidRDefault="003E3410" w:rsidP="003E3410">
      <w:pPr>
        <w:pStyle w:val="Prrafodelista"/>
        <w:widowControl/>
        <w:numPr>
          <w:ilvl w:val="0"/>
          <w:numId w:val="74"/>
        </w:numPr>
        <w:autoSpaceDE w:val="0"/>
        <w:autoSpaceDN w:val="0"/>
        <w:adjustRightInd w:val="0"/>
        <w:ind w:left="709"/>
        <w:rPr>
          <w:rFonts w:ascii="Times New Roman" w:hAnsi="Times New Roman"/>
          <w:szCs w:val="24"/>
          <w:lang w:eastAsia="zh-CN"/>
        </w:rPr>
      </w:pPr>
      <w:r w:rsidRPr="00F36C6B">
        <w:rPr>
          <w:rFonts w:ascii="Times New Roman" w:hAnsi="Times New Roman"/>
          <w:szCs w:val="24"/>
          <w:lang w:eastAsia="zh-CN"/>
        </w:rPr>
        <w:t>Subcontratista proveedor del Servicio de Informática;</w:t>
      </w:r>
    </w:p>
    <w:p w:rsidR="003E3410" w:rsidRPr="00F36C6B" w:rsidRDefault="003E3410" w:rsidP="003E3410">
      <w:pPr>
        <w:pStyle w:val="Prrafodelista"/>
        <w:widowControl/>
        <w:numPr>
          <w:ilvl w:val="0"/>
          <w:numId w:val="74"/>
        </w:numPr>
        <w:autoSpaceDE w:val="0"/>
        <w:autoSpaceDN w:val="0"/>
        <w:adjustRightInd w:val="0"/>
        <w:ind w:left="709"/>
        <w:rPr>
          <w:rFonts w:ascii="Times New Roman" w:hAnsi="Times New Roman"/>
          <w:szCs w:val="24"/>
          <w:lang w:eastAsia="zh-CN"/>
        </w:rPr>
      </w:pPr>
      <w:r w:rsidRPr="00F36C6B">
        <w:rPr>
          <w:rFonts w:ascii="Times New Roman" w:hAnsi="Times New Roman"/>
          <w:szCs w:val="24"/>
          <w:lang w:eastAsia="zh-CN"/>
        </w:rPr>
        <w:t>Operación de las Instalaciones; y</w:t>
      </w:r>
    </w:p>
    <w:p w:rsidR="003E3410" w:rsidRPr="00F36C6B" w:rsidRDefault="003E3410" w:rsidP="003E3410">
      <w:pPr>
        <w:pStyle w:val="Prrafodelista"/>
        <w:widowControl/>
        <w:numPr>
          <w:ilvl w:val="0"/>
          <w:numId w:val="74"/>
        </w:numPr>
        <w:autoSpaceDE w:val="0"/>
        <w:autoSpaceDN w:val="0"/>
        <w:adjustRightInd w:val="0"/>
        <w:ind w:left="709"/>
        <w:rPr>
          <w:rFonts w:ascii="Times New Roman" w:hAnsi="Times New Roman"/>
          <w:szCs w:val="24"/>
          <w:lang w:eastAsia="zh-CN"/>
        </w:rPr>
      </w:pPr>
      <w:r w:rsidRPr="00F36C6B">
        <w:rPr>
          <w:rFonts w:ascii="Times New Roman" w:hAnsi="Times New Roman"/>
          <w:szCs w:val="24"/>
          <w:lang w:eastAsia="zh-CN"/>
        </w:rPr>
        <w:t>Otros subcontratistas a emplear.</w:t>
      </w:r>
    </w:p>
    <w:p w:rsidR="003E3410" w:rsidRPr="00F36C6B" w:rsidRDefault="003E3410" w:rsidP="003E3410">
      <w:pPr>
        <w:widowControl/>
        <w:autoSpaceDE w:val="0"/>
        <w:autoSpaceDN w:val="0"/>
        <w:adjustRightInd w:val="0"/>
        <w:ind w:left="426"/>
        <w:rPr>
          <w:rFonts w:ascii="Times New Roman" w:hAnsi="Times New Roman"/>
          <w:szCs w:val="24"/>
          <w:lang w:eastAsia="zh-CN"/>
        </w:rPr>
      </w:pPr>
    </w:p>
    <w:p w:rsidR="003E3410" w:rsidRPr="00F36C6B" w:rsidRDefault="003E3410" w:rsidP="00F36C6B">
      <w:pPr>
        <w:pStyle w:val="ecxmsonormal"/>
        <w:spacing w:before="0" w:beforeAutospacing="0" w:after="0" w:afterAutospacing="0"/>
        <w:jc w:val="both"/>
        <w:rPr>
          <w:lang w:eastAsia="zh-CN"/>
        </w:rPr>
      </w:pPr>
      <w:r w:rsidRPr="00F36C6B">
        <w:rPr>
          <w:lang w:eastAsia="zh-CN"/>
        </w:rPr>
        <w:t xml:space="preserve">La información </w:t>
      </w:r>
      <w:r w:rsidRPr="00F36C6B">
        <w:t>que</w:t>
      </w:r>
      <w:r w:rsidRPr="00F36C6B">
        <w:rPr>
          <w:lang w:eastAsia="zh-CN"/>
        </w:rPr>
        <w:t xml:space="preserve"> deberá presentarse es la siguiente:</w:t>
      </w:r>
    </w:p>
    <w:p w:rsidR="003E3410" w:rsidRPr="00F36C6B" w:rsidRDefault="003E3410" w:rsidP="003E3410">
      <w:pPr>
        <w:widowControl/>
        <w:autoSpaceDE w:val="0"/>
        <w:autoSpaceDN w:val="0"/>
        <w:adjustRightInd w:val="0"/>
        <w:ind w:left="426"/>
        <w:rPr>
          <w:rFonts w:ascii="Times New Roman" w:hAnsi="Times New Roman"/>
          <w:szCs w:val="24"/>
          <w:lang w:eastAsia="zh-CN"/>
        </w:rPr>
      </w:pPr>
    </w:p>
    <w:p w:rsidR="003E3410" w:rsidRPr="00F36C6B" w:rsidRDefault="003E3410" w:rsidP="00F36C6B">
      <w:pPr>
        <w:pStyle w:val="Prrafodelista"/>
        <w:widowControl/>
        <w:numPr>
          <w:ilvl w:val="0"/>
          <w:numId w:val="194"/>
        </w:numPr>
        <w:autoSpaceDE w:val="0"/>
        <w:autoSpaceDN w:val="0"/>
        <w:adjustRightInd w:val="0"/>
        <w:rPr>
          <w:rFonts w:ascii="Times New Roman" w:hAnsi="Times New Roman"/>
          <w:szCs w:val="24"/>
          <w:lang w:eastAsia="zh-CN"/>
        </w:rPr>
      </w:pPr>
      <w:r w:rsidRPr="00F36C6B">
        <w:rPr>
          <w:rFonts w:ascii="Times New Roman" w:hAnsi="Times New Roman"/>
          <w:szCs w:val="24"/>
          <w:lang w:eastAsia="zh-CN"/>
        </w:rPr>
        <w:t>Razón social, en su caso, nombre comercial del Subcontratista, RFC, número activo del Instituto y año de inicio de operaciones del Subcontratista.</w:t>
      </w:r>
    </w:p>
    <w:p w:rsidR="003E3410" w:rsidRPr="00F36C6B" w:rsidRDefault="003E3410" w:rsidP="00F36C6B">
      <w:pPr>
        <w:pStyle w:val="Prrafodelista"/>
        <w:widowControl/>
        <w:numPr>
          <w:ilvl w:val="0"/>
          <w:numId w:val="194"/>
        </w:numPr>
        <w:autoSpaceDE w:val="0"/>
        <w:autoSpaceDN w:val="0"/>
        <w:adjustRightInd w:val="0"/>
        <w:rPr>
          <w:rFonts w:ascii="Times New Roman" w:hAnsi="Times New Roman"/>
          <w:szCs w:val="24"/>
          <w:lang w:eastAsia="zh-CN"/>
        </w:rPr>
      </w:pPr>
      <w:r w:rsidRPr="00F36C6B">
        <w:rPr>
          <w:rFonts w:ascii="Times New Roman" w:hAnsi="Times New Roman"/>
          <w:szCs w:val="24"/>
          <w:lang w:eastAsia="zh-CN"/>
        </w:rPr>
        <w:t>Descripción detallada del Subcontratista, incluyendo giro y currículo.</w:t>
      </w:r>
    </w:p>
    <w:p w:rsidR="003E3410" w:rsidRPr="00F36C6B" w:rsidRDefault="003E3410" w:rsidP="00F36C6B">
      <w:pPr>
        <w:pStyle w:val="Prrafodelista"/>
        <w:widowControl/>
        <w:numPr>
          <w:ilvl w:val="0"/>
          <w:numId w:val="194"/>
        </w:numPr>
        <w:autoSpaceDE w:val="0"/>
        <w:autoSpaceDN w:val="0"/>
        <w:adjustRightInd w:val="0"/>
        <w:rPr>
          <w:rFonts w:ascii="Times New Roman" w:hAnsi="Times New Roman"/>
          <w:szCs w:val="24"/>
          <w:lang w:eastAsia="zh-CN"/>
        </w:rPr>
      </w:pPr>
      <w:r w:rsidRPr="00F36C6B">
        <w:rPr>
          <w:rFonts w:ascii="Times New Roman" w:hAnsi="Times New Roman"/>
          <w:szCs w:val="24"/>
          <w:lang w:eastAsia="zh-CN"/>
        </w:rPr>
        <w:t>La información necesaria que permita acreditar la experiencia solicitada para los principales subcontratistas.</w:t>
      </w:r>
    </w:p>
    <w:p w:rsidR="003E3410" w:rsidRPr="00F36C6B" w:rsidRDefault="003E3410" w:rsidP="003E3410">
      <w:pPr>
        <w:pStyle w:val="Indent"/>
        <w:spacing w:after="0" w:line="240" w:lineRule="auto"/>
        <w:ind w:left="426"/>
        <w:rPr>
          <w:rFonts w:ascii="Times New Roman" w:hAnsi="Times New Roman"/>
          <w:sz w:val="24"/>
          <w:szCs w:val="24"/>
          <w:lang w:val="es-MX" w:eastAsia="zh-CN"/>
        </w:rPr>
      </w:pPr>
    </w:p>
    <w:p w:rsidR="003E3410" w:rsidRPr="00F36C6B" w:rsidRDefault="003E3410" w:rsidP="00F36C6B">
      <w:pPr>
        <w:pStyle w:val="ecxmsonormal"/>
        <w:spacing w:before="0" w:beforeAutospacing="0" w:after="0" w:afterAutospacing="0"/>
        <w:jc w:val="both"/>
        <w:rPr>
          <w:color w:val="000000"/>
        </w:rPr>
      </w:pPr>
      <w:r w:rsidRPr="00F36C6B">
        <w:rPr>
          <w:color w:val="000000"/>
        </w:rPr>
        <w:t xml:space="preserve">El Concursante, deberá presentar como parte de su oferta técnica la información que permita acreditar </w:t>
      </w:r>
      <w:r w:rsidRPr="00F36C6B">
        <w:t>la</w:t>
      </w:r>
      <w:r w:rsidRPr="00F36C6B">
        <w:rPr>
          <w:color w:val="000000"/>
        </w:rPr>
        <w:t xml:space="preserve"> experiencia mínima requerida para los principales Subcontratistas y personal mínimo como se describe a continuación:</w:t>
      </w:r>
    </w:p>
    <w:p w:rsidR="003E3410" w:rsidRPr="00F36C6B" w:rsidRDefault="003E3410" w:rsidP="003E3410">
      <w:pPr>
        <w:pStyle w:val="Prrafodelista"/>
        <w:widowControl/>
        <w:ind w:left="426"/>
        <w:contextualSpacing/>
        <w:rPr>
          <w:color w:val="000000"/>
        </w:rPr>
      </w:pPr>
    </w:p>
    <w:p w:rsidR="003E3410" w:rsidRPr="00F36C6B" w:rsidRDefault="003E3410" w:rsidP="00F36C6B">
      <w:pPr>
        <w:pStyle w:val="ecxmsonormal"/>
        <w:spacing w:before="0" w:beforeAutospacing="0" w:after="0" w:afterAutospacing="0"/>
        <w:jc w:val="both"/>
      </w:pPr>
      <w:r w:rsidRPr="00F36C6B">
        <w:t>El Concursante, para acreditar la experiencia de los Subcontratistas que pretenda utilizar para cumplir con el objeto del Concurso, deberá presentar el currículo de la persona física o moral que será subcontratada, debidamente firmado por el representante legal de la misma, en donde señale los proyectos más importantes en los que los Subcontratistas han sido contratados, así como los nombres de los clientes más significativos, indicando año(s) en que se haya prestado el servicio de que se trate, descripción del proyecto, y alcances y valor aproximado de su contrato, incluyendo la siguiente información:</w:t>
      </w:r>
    </w:p>
    <w:p w:rsidR="003E3410" w:rsidRPr="00F36C6B" w:rsidRDefault="003E3410" w:rsidP="003E3410">
      <w:pPr>
        <w:widowControl/>
        <w:ind w:left="426"/>
        <w:contextualSpacing/>
        <w:rPr>
          <w:rFonts w:ascii="Times New Roman" w:hAnsi="Times New Roman"/>
        </w:rPr>
      </w:pPr>
    </w:p>
    <w:p w:rsidR="003E3410" w:rsidRPr="00F36C6B" w:rsidRDefault="003E3410" w:rsidP="00F36C6B">
      <w:pPr>
        <w:pStyle w:val="ecxmsonormal"/>
        <w:spacing w:before="0" w:beforeAutospacing="0" w:after="0" w:afterAutospacing="0"/>
        <w:jc w:val="both"/>
      </w:pPr>
      <w:r w:rsidRPr="00F36C6B">
        <w:t>a) Nombre del cliente que contrató al Subcontratista;</w:t>
      </w:r>
    </w:p>
    <w:p w:rsidR="003E3410" w:rsidRPr="00F36C6B" w:rsidRDefault="003E3410" w:rsidP="00F36C6B">
      <w:pPr>
        <w:pStyle w:val="ecxmsonormal"/>
        <w:spacing w:before="0" w:beforeAutospacing="0" w:after="0" w:afterAutospacing="0"/>
        <w:jc w:val="both"/>
      </w:pPr>
      <w:r w:rsidRPr="00F36C6B">
        <w:t>b) Referencia de dicho cliente, con dirección y teléfono del contacto que emita la referencia;</w:t>
      </w:r>
    </w:p>
    <w:p w:rsidR="003E3410" w:rsidRPr="00F36C6B" w:rsidRDefault="003E3410" w:rsidP="00F36C6B">
      <w:pPr>
        <w:pStyle w:val="ecxmsonormal"/>
        <w:spacing w:before="0" w:beforeAutospacing="0" w:after="0" w:afterAutospacing="0"/>
        <w:jc w:val="both"/>
      </w:pPr>
      <w:r w:rsidRPr="00F36C6B">
        <w:t>c) Descripción del objeto del contrato;</w:t>
      </w:r>
    </w:p>
    <w:p w:rsidR="003E3410" w:rsidRPr="00F36C6B" w:rsidRDefault="003E3410" w:rsidP="00F36C6B">
      <w:pPr>
        <w:pStyle w:val="ecxmsonormal"/>
        <w:spacing w:before="0" w:beforeAutospacing="0" w:after="0" w:afterAutospacing="0"/>
        <w:jc w:val="both"/>
      </w:pPr>
      <w:r w:rsidRPr="00F36C6B">
        <w:t>d) Descripción del proyecto, obra o servicio en la cual se ejecutó el contrato, indicando metros cuadrados, inversión total aproximada y fechas de inicio y terminación del proyecto total; y</w:t>
      </w:r>
    </w:p>
    <w:p w:rsidR="003E3410" w:rsidRPr="00F36C6B" w:rsidRDefault="003E3410" w:rsidP="00F36C6B">
      <w:pPr>
        <w:pStyle w:val="ecxmsonormal"/>
        <w:spacing w:before="0" w:beforeAutospacing="0" w:after="0" w:afterAutospacing="0"/>
        <w:jc w:val="both"/>
      </w:pPr>
      <w:r w:rsidRPr="00F36C6B">
        <w:t>e) Monto total ejecutado y facturado dentro del año siguiente a la firma del contrato en cuestión, fecha de firma y término del Contrato.</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3E3410">
      <w:pPr>
        <w:pStyle w:val="ecxmsonormal"/>
        <w:numPr>
          <w:ilvl w:val="0"/>
          <w:numId w:val="76"/>
        </w:numPr>
        <w:spacing w:before="0" w:beforeAutospacing="0" w:after="0" w:afterAutospacing="0"/>
        <w:ind w:left="426"/>
        <w:jc w:val="both"/>
        <w:rPr>
          <w:b/>
          <w:color w:val="000000"/>
        </w:rPr>
      </w:pPr>
      <w:r w:rsidRPr="00F36C6B">
        <w:rPr>
          <w:b/>
          <w:color w:val="000000"/>
        </w:rPr>
        <w:t>Subcontratistas: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ecxmsonormal"/>
        <w:spacing w:before="0" w:beforeAutospacing="0" w:after="0" w:afterAutospacing="0"/>
        <w:jc w:val="both"/>
        <w:rPr>
          <w:color w:val="000000"/>
          <w:lang w:eastAsia="zh-CN"/>
        </w:rPr>
      </w:pPr>
      <w:r w:rsidRPr="00F36C6B">
        <w:rPr>
          <w:color w:val="000000"/>
          <w:lang w:eastAsia="zh-CN"/>
        </w:rPr>
        <w:t xml:space="preserve">A la fecha de presentación de las Propuestas, cada uno de los perfiles que a continuación se </w:t>
      </w:r>
      <w:r w:rsidRPr="00F36C6B">
        <w:t>describen</w:t>
      </w:r>
      <w:r w:rsidRPr="00F36C6B">
        <w:rPr>
          <w:color w:val="000000"/>
          <w:lang w:eastAsia="zh-CN"/>
        </w:rPr>
        <w:t>, deberán acreditar lo siguiente:</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DD3524">
      <w:pPr>
        <w:pStyle w:val="ecxmsonormal"/>
        <w:numPr>
          <w:ilvl w:val="1"/>
          <w:numId w:val="76"/>
        </w:numPr>
        <w:spacing w:before="0" w:beforeAutospacing="0" w:after="0" w:afterAutospacing="0"/>
        <w:ind w:left="709" w:hanging="283"/>
        <w:jc w:val="both"/>
        <w:rPr>
          <w:color w:val="000000"/>
        </w:rPr>
      </w:pPr>
      <w:r w:rsidRPr="00F36C6B">
        <w:rPr>
          <w:b/>
          <w:color w:val="000000"/>
        </w:rPr>
        <w:t xml:space="preserve">Servicio de Laboratorio </w:t>
      </w:r>
      <w:r w:rsidRPr="00F36C6B">
        <w:rPr>
          <w:b/>
          <w:color w:val="000000" w:themeColor="text1"/>
        </w:rPr>
        <w:t xml:space="preserve">de Análisis Clínicos y </w:t>
      </w:r>
      <w:r w:rsidR="00A45D58" w:rsidRPr="00F36C6B">
        <w:rPr>
          <w:b/>
          <w:color w:val="000000" w:themeColor="text1"/>
        </w:rPr>
        <w:t>Banco de Sangre</w:t>
      </w:r>
      <w:r w:rsidRPr="00F36C6B">
        <w:rPr>
          <w:b/>
          <w:color w:val="000000"/>
        </w:rPr>
        <w:t>:</w:t>
      </w:r>
      <w:r w:rsidRPr="00F36C6B">
        <w:rPr>
          <w:color w:val="000000"/>
        </w:rPr>
        <w:t xml:space="preserve"> experiencia mínima comprobable en los últimos 3 (tres) años, en la operación y/o administración de servicios de laboratorio, vinculados con la provisión de insumos, gestión de equipos, con no menos de </w:t>
      </w:r>
      <w:r w:rsidR="004B778B" w:rsidRPr="00F36C6B">
        <w:rPr>
          <w:color w:val="000000"/>
        </w:rPr>
        <w:t xml:space="preserve">1’800,000 (un millón ochocientas mil) </w:t>
      </w:r>
      <w:r w:rsidRPr="00F36C6B">
        <w:rPr>
          <w:color w:val="000000"/>
        </w:rPr>
        <w:t>determinaciones procesadas, en uno o más hospitales.</w:t>
      </w:r>
    </w:p>
    <w:p w:rsidR="003E3410" w:rsidRPr="00F36C6B" w:rsidRDefault="003E3410" w:rsidP="003E3410">
      <w:pPr>
        <w:pStyle w:val="ecxmsonormal"/>
        <w:numPr>
          <w:ilvl w:val="1"/>
          <w:numId w:val="76"/>
        </w:numPr>
        <w:spacing w:before="0" w:beforeAutospacing="0" w:after="0" w:afterAutospacing="0"/>
        <w:ind w:left="709"/>
        <w:jc w:val="both"/>
        <w:rPr>
          <w:color w:val="000000"/>
        </w:rPr>
      </w:pPr>
      <w:r w:rsidRPr="00F36C6B">
        <w:rPr>
          <w:b/>
          <w:color w:val="000000"/>
        </w:rPr>
        <w:t>Servicio de Provisión de Alimentos</w:t>
      </w:r>
      <w:r w:rsidRPr="00F36C6B">
        <w:rPr>
          <w:color w:val="000000"/>
        </w:rPr>
        <w:t xml:space="preserve">: experiencia mínima en la provisión de servicios de alimentos en hospitales con no menos de </w:t>
      </w:r>
      <w:r w:rsidR="004B778B" w:rsidRPr="00F36C6B">
        <w:rPr>
          <w:color w:val="000000"/>
        </w:rPr>
        <w:t>400</w:t>
      </w:r>
      <w:r w:rsidR="00490612" w:rsidRPr="00F36C6B">
        <w:rPr>
          <w:color w:val="000000"/>
        </w:rPr>
        <w:t>,000 (</w:t>
      </w:r>
      <w:r w:rsidR="004B778B" w:rsidRPr="00F36C6B">
        <w:rPr>
          <w:color w:val="000000"/>
        </w:rPr>
        <w:t>cuatrocientas</w:t>
      </w:r>
      <w:r w:rsidR="00490612" w:rsidRPr="00F36C6B">
        <w:rPr>
          <w:color w:val="000000"/>
        </w:rPr>
        <w:t xml:space="preserve"> mil)</w:t>
      </w:r>
      <w:r w:rsidRPr="00F36C6B">
        <w:rPr>
          <w:color w:val="000000"/>
        </w:rPr>
        <w:t xml:space="preserve"> dietas en 3 (tres) años acumulados.</w:t>
      </w:r>
    </w:p>
    <w:p w:rsidR="003E3410" w:rsidRPr="00F36C6B" w:rsidRDefault="003E3410" w:rsidP="003E3410">
      <w:pPr>
        <w:pStyle w:val="ecxmsonormal"/>
        <w:numPr>
          <w:ilvl w:val="1"/>
          <w:numId w:val="76"/>
        </w:numPr>
        <w:spacing w:before="0" w:beforeAutospacing="0" w:after="0" w:afterAutospacing="0"/>
        <w:ind w:left="709"/>
        <w:jc w:val="both"/>
        <w:rPr>
          <w:color w:val="000000"/>
        </w:rPr>
      </w:pPr>
      <w:r w:rsidRPr="00F36C6B">
        <w:rPr>
          <w:b/>
          <w:color w:val="000000"/>
        </w:rPr>
        <w:t xml:space="preserve">Servicio de Limpieza, </w:t>
      </w:r>
      <w:r w:rsidRPr="00F36C6B">
        <w:rPr>
          <w:b/>
          <w:color w:val="000000" w:themeColor="text1"/>
        </w:rPr>
        <w:t>Desinfección y Manejo de Residuos Sólidos Urbanos (LDRSU)</w:t>
      </w:r>
      <w:r w:rsidRPr="00F36C6B">
        <w:rPr>
          <w:color w:val="000000"/>
        </w:rPr>
        <w:t xml:space="preserve">: experiencia mínima especializada en limpieza y manejo de residuos sólidos urbanos de por lo menos 2 (dos) hospitales de no menos de 90 </w:t>
      </w:r>
      <w:r w:rsidRPr="00F36C6B">
        <w:rPr>
          <w:lang w:eastAsia="zh-CN"/>
        </w:rPr>
        <w:t xml:space="preserve">(noventa) </w:t>
      </w:r>
      <w:r w:rsidRPr="00F36C6B">
        <w:rPr>
          <w:color w:val="000000"/>
        </w:rPr>
        <w:t>Camas Censables en los últimos 3 (tres) años.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3E3410">
      <w:pPr>
        <w:pStyle w:val="ecxmsonormal"/>
        <w:numPr>
          <w:ilvl w:val="0"/>
          <w:numId w:val="76"/>
        </w:numPr>
        <w:spacing w:before="0" w:beforeAutospacing="0" w:after="0" w:afterAutospacing="0"/>
        <w:ind w:left="426"/>
        <w:jc w:val="both"/>
        <w:rPr>
          <w:b/>
          <w:color w:val="000000"/>
        </w:rPr>
      </w:pPr>
      <w:r w:rsidRPr="00F36C6B">
        <w:rPr>
          <w:b/>
          <w:color w:val="000000"/>
        </w:rPr>
        <w:lastRenderedPageBreak/>
        <w:t>Personal Mínimo de Profesionales:</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F36C6B">
      <w:pPr>
        <w:pStyle w:val="ecxmsonormal"/>
        <w:spacing w:before="0" w:beforeAutospacing="0" w:after="0" w:afterAutospacing="0"/>
        <w:jc w:val="both"/>
        <w:rPr>
          <w:color w:val="000000"/>
          <w:lang w:eastAsia="zh-CN"/>
        </w:rPr>
      </w:pPr>
      <w:r w:rsidRPr="00F36C6B">
        <w:rPr>
          <w:color w:val="000000"/>
          <w:lang w:eastAsia="zh-CN"/>
        </w:rPr>
        <w:t>A la fecha de presentación de las Propuestas, cada uno de los perfiles que a continuación se describen, deberán acreditar, mediante la presentación de copia simple de su título y/o cédula profesional y currículum vitae firmado, lo siguiente:</w:t>
      </w:r>
    </w:p>
    <w:p w:rsidR="003E3410" w:rsidRPr="00F36C6B" w:rsidRDefault="003E3410" w:rsidP="003E3410">
      <w:pPr>
        <w:pStyle w:val="ecxmsonormal"/>
        <w:spacing w:before="0" w:beforeAutospacing="0" w:after="0" w:afterAutospacing="0"/>
        <w:ind w:left="426"/>
        <w:jc w:val="both"/>
        <w:rPr>
          <w:color w:val="000000"/>
        </w:rPr>
      </w:pPr>
    </w:p>
    <w:p w:rsidR="003E3410" w:rsidRPr="00F36C6B" w:rsidRDefault="003E3410" w:rsidP="003E3410">
      <w:pPr>
        <w:pStyle w:val="Prrafodelista"/>
        <w:numPr>
          <w:ilvl w:val="0"/>
          <w:numId w:val="97"/>
        </w:numPr>
        <w:ind w:left="709" w:hanging="425"/>
        <w:rPr>
          <w:rFonts w:ascii="Times New Roman" w:hAnsi="Times New Roman"/>
          <w:color w:val="000000"/>
          <w:lang w:eastAsia="zh-CN"/>
        </w:rPr>
      </w:pPr>
      <w:r w:rsidRPr="00F36C6B">
        <w:rPr>
          <w:rFonts w:ascii="Times New Roman" w:hAnsi="Times New Roman"/>
          <w:b/>
          <w:color w:val="000000"/>
          <w:szCs w:val="24"/>
          <w:lang w:eastAsia="zh-CN"/>
        </w:rPr>
        <w:t>Gerente del Proyecto</w:t>
      </w:r>
      <w:r w:rsidRPr="00F36C6B">
        <w:rPr>
          <w:rFonts w:ascii="Times New Roman" w:hAnsi="Times New Roman"/>
          <w:color w:val="000000"/>
          <w:szCs w:val="24"/>
          <w:lang w:eastAsia="zh-CN"/>
        </w:rPr>
        <w:t>: profesional con 10 (diez) años o más de experiencia en el ejercicio de su profesión, contados a partir de la obtención del título profesional, con experiencia de cuando menos 5 (cinco) años en puestos de dirección y/o gerencia relacionados con la administración, gestión y/o prestación de servicios vinculados con el sector salud.</w:t>
      </w:r>
    </w:p>
    <w:p w:rsidR="003E3410" w:rsidRPr="00F36C6B" w:rsidRDefault="003E3410" w:rsidP="003E3410">
      <w:pPr>
        <w:pStyle w:val="Prrafodelista"/>
        <w:numPr>
          <w:ilvl w:val="0"/>
          <w:numId w:val="97"/>
        </w:numPr>
        <w:ind w:left="709" w:hanging="425"/>
        <w:rPr>
          <w:rFonts w:ascii="Times New Roman" w:hAnsi="Times New Roman"/>
          <w:color w:val="000000"/>
          <w:lang w:eastAsia="zh-CN"/>
        </w:rPr>
      </w:pPr>
      <w:r w:rsidRPr="00F36C6B">
        <w:rPr>
          <w:rFonts w:ascii="Times New Roman" w:hAnsi="Times New Roman"/>
          <w:b/>
          <w:color w:val="000000"/>
          <w:szCs w:val="24"/>
          <w:lang w:eastAsia="zh-CN"/>
        </w:rPr>
        <w:t>Especialista en gestión de servicios de salud</w:t>
      </w:r>
      <w:r w:rsidRPr="00F36C6B">
        <w:rPr>
          <w:rFonts w:ascii="Times New Roman" w:hAnsi="Times New Roman"/>
          <w:color w:val="000000"/>
          <w:szCs w:val="24"/>
          <w:lang w:eastAsia="zh-CN"/>
        </w:rPr>
        <w:t>: profesional del área médica, con una experiencia mayor o igual a 10 (diez) años en el ejercicio de su profesión, contados a partir de la obtención del título, de los cuales cuando menos 5 (cinco) años deberán de estar vinculados con la gestión de servicios hospitalarios.</w:t>
      </w:r>
    </w:p>
    <w:p w:rsidR="003E3410" w:rsidRPr="00F36C6B" w:rsidRDefault="003E3410" w:rsidP="003E3410">
      <w:pPr>
        <w:pStyle w:val="Prrafodelista"/>
        <w:numPr>
          <w:ilvl w:val="0"/>
          <w:numId w:val="97"/>
        </w:numPr>
        <w:ind w:left="709" w:hanging="425"/>
        <w:rPr>
          <w:rFonts w:ascii="Times New Roman" w:hAnsi="Times New Roman"/>
          <w:szCs w:val="24"/>
          <w:lang w:eastAsia="zh-CN"/>
        </w:rPr>
      </w:pPr>
      <w:r w:rsidRPr="00F36C6B">
        <w:rPr>
          <w:rFonts w:ascii="Times New Roman" w:hAnsi="Times New Roman"/>
          <w:b/>
          <w:szCs w:val="24"/>
          <w:lang w:eastAsia="zh-CN"/>
        </w:rPr>
        <w:t xml:space="preserve">Especialista en diseño: </w:t>
      </w:r>
      <w:r w:rsidRPr="00F36C6B">
        <w:rPr>
          <w:rFonts w:ascii="Times New Roman" w:hAnsi="Times New Roman"/>
          <w:szCs w:val="24"/>
          <w:lang w:eastAsia="zh-CN"/>
        </w:rPr>
        <w:t>Profesional en arquitectura o ingeniería civil con experiencia igual o mayor a 5 (cinco) años en el diseño de unidades médicas contados a partir de la obtención del título profesional; comprobando al menos el diseño de 2 (dos) hospitales de por lo menos 15,000 m2 (quince mil metros cuadrados) o 90 (noventa) Camas Censables de construcción.</w:t>
      </w:r>
    </w:p>
    <w:p w:rsidR="003E3410" w:rsidRPr="00F36C6B" w:rsidRDefault="003E3410" w:rsidP="003E3410">
      <w:pPr>
        <w:pStyle w:val="Prrafodelista"/>
        <w:numPr>
          <w:ilvl w:val="0"/>
          <w:numId w:val="97"/>
        </w:numPr>
        <w:ind w:left="709" w:hanging="425"/>
        <w:rPr>
          <w:rFonts w:ascii="Times New Roman" w:hAnsi="Times New Roman"/>
          <w:szCs w:val="24"/>
          <w:lang w:eastAsia="zh-CN"/>
        </w:rPr>
      </w:pPr>
      <w:r w:rsidRPr="00F36C6B">
        <w:rPr>
          <w:rFonts w:ascii="Times New Roman" w:hAnsi="Times New Roman"/>
          <w:b/>
          <w:szCs w:val="24"/>
          <w:lang w:eastAsia="zh-CN"/>
        </w:rPr>
        <w:t xml:space="preserve">Especialista en construcción: </w:t>
      </w:r>
      <w:r w:rsidRPr="00F36C6B">
        <w:rPr>
          <w:rFonts w:ascii="Times New Roman" w:hAnsi="Times New Roman"/>
          <w:szCs w:val="24"/>
          <w:lang w:eastAsia="zh-CN"/>
        </w:rPr>
        <w:t>Profesional en arquitectura o ingeniería civil con por lo menos 10 (diez) años de experiencia contados a partir de la obtención del título profesional con una experiencia igual o mayor a 5 (cinco) años en la construcción de unidades médicas; comprobando la construcción de al menos 2 (dos) hospital</w:t>
      </w:r>
      <w:r w:rsidR="00A226DE" w:rsidRPr="00F36C6B">
        <w:rPr>
          <w:rFonts w:ascii="Times New Roman" w:hAnsi="Times New Roman"/>
          <w:szCs w:val="24"/>
          <w:lang w:eastAsia="zh-CN"/>
        </w:rPr>
        <w:t>es</w:t>
      </w:r>
      <w:r w:rsidRPr="00F36C6B">
        <w:rPr>
          <w:rFonts w:ascii="Times New Roman" w:hAnsi="Times New Roman"/>
          <w:szCs w:val="24"/>
          <w:lang w:eastAsia="zh-CN"/>
        </w:rPr>
        <w:t xml:space="preserve"> de por lo menos 15,000 m2 (quince mil metros cuadrados) o 90 (noventa) Camas Censables.</w:t>
      </w:r>
    </w:p>
    <w:p w:rsidR="003E3410" w:rsidRPr="00F36C6B" w:rsidRDefault="003E3410" w:rsidP="003E3410">
      <w:pPr>
        <w:pStyle w:val="Prrafodelista"/>
        <w:numPr>
          <w:ilvl w:val="0"/>
          <w:numId w:val="97"/>
        </w:numPr>
        <w:ind w:left="709" w:hanging="425"/>
        <w:rPr>
          <w:rFonts w:ascii="Times New Roman" w:hAnsi="Times New Roman"/>
          <w:szCs w:val="24"/>
          <w:lang w:eastAsia="zh-CN"/>
        </w:rPr>
      </w:pPr>
      <w:r w:rsidRPr="00F36C6B">
        <w:rPr>
          <w:rFonts w:ascii="Times New Roman" w:hAnsi="Times New Roman"/>
          <w:b/>
          <w:szCs w:val="24"/>
          <w:lang w:eastAsia="zh-CN"/>
        </w:rPr>
        <w:t xml:space="preserve">Especialista en gestión y mantenimiento hospitalario: </w:t>
      </w:r>
      <w:r w:rsidRPr="00F36C6B">
        <w:rPr>
          <w:rFonts w:ascii="Times New Roman" w:hAnsi="Times New Roman"/>
          <w:szCs w:val="24"/>
          <w:lang w:eastAsia="zh-CN"/>
        </w:rPr>
        <w:t>Profesional con 8 (ocho) años en el ejercicio de su profesión, contados a partir de la obtención del título profesional, con una experiencia igual o mayor de 5 (cinco) años en la gestión y mantenimiento de infraestructura hospitalaria entendiendo lo anterior como actividades vinculadas con planeación, organización, dirección, ejecución, o control de mantenimientos de infraestructura hospitalaria en unidades médicas de no menos de 15,000 m2 (quince mil metros cuadrados).</w:t>
      </w:r>
    </w:p>
    <w:p w:rsidR="003E3410" w:rsidRPr="00F36C6B" w:rsidRDefault="003E3410" w:rsidP="003E3410">
      <w:pPr>
        <w:pStyle w:val="Prrafodelista"/>
        <w:numPr>
          <w:ilvl w:val="0"/>
          <w:numId w:val="97"/>
        </w:numPr>
        <w:ind w:left="709" w:hanging="425"/>
        <w:rPr>
          <w:rFonts w:ascii="Times New Roman" w:hAnsi="Times New Roman"/>
          <w:color w:val="000000"/>
          <w:lang w:eastAsia="zh-CN"/>
        </w:rPr>
      </w:pPr>
      <w:r w:rsidRPr="00F36C6B">
        <w:rPr>
          <w:rFonts w:ascii="Times New Roman" w:hAnsi="Times New Roman"/>
          <w:b/>
          <w:color w:val="000000"/>
          <w:szCs w:val="24"/>
          <w:lang w:eastAsia="zh-CN"/>
        </w:rPr>
        <w:t>Líder en gestión de equipos médicos:</w:t>
      </w:r>
      <w:r w:rsidRPr="00F36C6B">
        <w:rPr>
          <w:rFonts w:ascii="Times New Roman" w:hAnsi="Times New Roman"/>
          <w:color w:val="000000"/>
          <w:szCs w:val="24"/>
          <w:lang w:eastAsia="zh-CN"/>
        </w:rPr>
        <w:t xml:space="preserve"> ingeniero biomédico con 8 (ocho) años en el ejercicio de su profesión, contados a partir de la obtención del título profesional, con una experiencia igual o mayor a 5 (cinco) años en la gestión del equipo médico en hospitales, entendiendo lo anterior como actividades vinculadas a la planeación, mantenimiento, organización, de los dispositivos médicos de una unidad médica de no menos de 90 </w:t>
      </w:r>
      <w:r w:rsidRPr="00F36C6B">
        <w:rPr>
          <w:rFonts w:ascii="Times New Roman" w:hAnsi="Times New Roman"/>
          <w:szCs w:val="24"/>
          <w:lang w:eastAsia="zh-CN"/>
        </w:rPr>
        <w:t>(noventa)</w:t>
      </w:r>
      <w:r w:rsidRPr="00F36C6B">
        <w:rPr>
          <w:rFonts w:ascii="Times New Roman" w:hAnsi="Times New Roman"/>
          <w:color w:val="000000"/>
          <w:szCs w:val="24"/>
          <w:lang w:eastAsia="zh-CN"/>
        </w:rPr>
        <w:t xml:space="preserve"> Camas Censables.</w:t>
      </w:r>
    </w:p>
    <w:p w:rsidR="00DD3524" w:rsidRPr="00F36C6B" w:rsidRDefault="003E3410" w:rsidP="00DD3524">
      <w:pPr>
        <w:pStyle w:val="Prrafodelista"/>
        <w:numPr>
          <w:ilvl w:val="0"/>
          <w:numId w:val="97"/>
        </w:numPr>
        <w:ind w:left="709" w:hanging="425"/>
        <w:rPr>
          <w:rFonts w:ascii="Times New Roman" w:hAnsi="Times New Roman"/>
          <w:color w:val="000000"/>
          <w:lang w:eastAsia="zh-CN"/>
        </w:rPr>
      </w:pPr>
      <w:r w:rsidRPr="00F36C6B">
        <w:rPr>
          <w:rFonts w:ascii="Times New Roman" w:hAnsi="Times New Roman"/>
          <w:b/>
          <w:color w:val="000000"/>
          <w:szCs w:val="24"/>
          <w:lang w:eastAsia="zh-CN"/>
        </w:rPr>
        <w:t>Especialista en gestión de servicios de informática:</w:t>
      </w:r>
      <w:r w:rsidRPr="00F36C6B">
        <w:rPr>
          <w:rFonts w:ascii="Times New Roman" w:hAnsi="Times New Roman"/>
          <w:color w:val="000000"/>
          <w:szCs w:val="24"/>
          <w:lang w:eastAsia="zh-CN"/>
        </w:rPr>
        <w:t xml:space="preserve"> ingeniero en sistemas o profesión afín, con 8 (años) en el ejercicio de su profesión, contados a partir de la </w:t>
      </w:r>
      <w:r w:rsidRPr="00F36C6B">
        <w:rPr>
          <w:rFonts w:ascii="Times New Roman" w:hAnsi="Times New Roman"/>
          <w:color w:val="000000"/>
          <w:szCs w:val="24"/>
          <w:lang w:eastAsia="zh-CN"/>
        </w:rPr>
        <w:lastRenderedPageBreak/>
        <w:t>obtención del título profesional, con una experiencia igual o mayor a 5 (cinco) años en la gestión de los componentes de tecnologías de la información entendiendo esto como infraestructura tecnológica, sistemas de información, entre otros.</w:t>
      </w:r>
    </w:p>
    <w:p w:rsidR="00874D11" w:rsidRPr="00F36C6B" w:rsidRDefault="00874D11" w:rsidP="00DD3524">
      <w:pPr>
        <w:pStyle w:val="Prrafodelista"/>
        <w:numPr>
          <w:ilvl w:val="0"/>
          <w:numId w:val="97"/>
        </w:numPr>
        <w:ind w:left="709" w:hanging="425"/>
        <w:rPr>
          <w:rFonts w:ascii="Times New Roman" w:hAnsi="Times New Roman"/>
          <w:color w:val="000000"/>
          <w:lang w:eastAsia="zh-CN"/>
        </w:rPr>
      </w:pPr>
      <w:r w:rsidRPr="00F36C6B">
        <w:rPr>
          <w:rFonts w:ascii="Times New Roman" w:hAnsi="Times New Roman"/>
          <w:b/>
          <w:color w:val="000000"/>
          <w:lang w:eastAsia="zh-CN"/>
        </w:rPr>
        <w:t>Especialista en servicios de esterilización</w:t>
      </w:r>
      <w:r w:rsidRPr="00F36C6B">
        <w:rPr>
          <w:rFonts w:ascii="Times New Roman" w:hAnsi="Times New Roman"/>
          <w:color w:val="000000"/>
          <w:lang w:eastAsia="zh-CN"/>
        </w:rPr>
        <w:t>: profesión en enfermería, con cursos de especialización en esterilización, con 8 (ocho) años en el ejercicio de su profesión, contados a partir de la obtención del título profesional, con una experiencia igual o mayor a 5 (cinco) años en la gerencia y/o supervisión y/o administración de un servicio de esterilización en por lo menos un hospital de más de 90 (noventa) Camas Censables.</w:t>
      </w:r>
      <w:r w:rsidR="008862B5" w:rsidRPr="00F36C6B">
        <w:rPr>
          <w:rFonts w:ascii="Times New Roman" w:hAnsi="Times New Roman"/>
          <w:color w:val="000000"/>
          <w:lang w:eastAsia="zh-CN"/>
        </w:rPr>
        <w:t xml:space="preserve"> </w:t>
      </w:r>
    </w:p>
    <w:p w:rsidR="003E3410" w:rsidRPr="00F36C6B" w:rsidRDefault="003E3410" w:rsidP="006A74FC">
      <w:pPr>
        <w:pStyle w:val="Indent"/>
        <w:spacing w:after="0" w:line="240" w:lineRule="auto"/>
        <w:ind w:left="0"/>
        <w:rPr>
          <w:rFonts w:ascii="Times New Roman" w:hAnsi="Times New Roman"/>
          <w:sz w:val="24"/>
          <w:szCs w:val="24"/>
          <w:lang w:val="es-MX" w:eastAsia="zh-CN"/>
        </w:rPr>
      </w:pPr>
    </w:p>
    <w:p w:rsidR="003E3410" w:rsidRPr="00F36C6B" w:rsidRDefault="003E3410" w:rsidP="00DD3524">
      <w:pPr>
        <w:pStyle w:val="Indent"/>
        <w:spacing w:after="0" w:line="240" w:lineRule="auto"/>
        <w:ind w:left="0"/>
        <w:rPr>
          <w:rFonts w:ascii="Times New Roman" w:hAnsi="Times New Roman"/>
          <w:sz w:val="24"/>
          <w:szCs w:val="24"/>
          <w:lang w:val="es-MX" w:eastAsia="zh-CN"/>
        </w:rPr>
      </w:pPr>
      <w:r w:rsidRPr="00F36C6B">
        <w:rPr>
          <w:rFonts w:ascii="Times New Roman" w:hAnsi="Times New Roman"/>
          <w:sz w:val="24"/>
          <w:szCs w:val="24"/>
          <w:lang w:val="es-MX" w:eastAsia="zh-CN"/>
        </w:rPr>
        <w:t>El Desarrollador procurará favorecer la contratación de Subcontratistas locales para el desarrollo, la construcción y la operación del Proyecto con el fin de beneficiar a las empresas y al mercado local. Lo anterior, sin perjuicio de que empresas locales decidan participar en forma independiente o en Consorcio dentro del proceso de Concurso.</w:t>
      </w:r>
    </w:p>
    <w:p w:rsidR="003E3410" w:rsidRPr="00F36C6B" w:rsidRDefault="003E3410" w:rsidP="003E3410">
      <w:pPr>
        <w:pStyle w:val="Indent"/>
        <w:spacing w:after="0" w:line="240" w:lineRule="auto"/>
        <w:ind w:left="0"/>
        <w:rPr>
          <w:rFonts w:ascii="Times New Roman" w:hAnsi="Times New Roman"/>
          <w:b/>
          <w:sz w:val="24"/>
          <w:szCs w:val="24"/>
          <w:lang w:val="es-MX"/>
        </w:rPr>
      </w:pPr>
    </w:p>
    <w:p w:rsidR="003E3410" w:rsidRPr="00F36C6B" w:rsidRDefault="003E3410" w:rsidP="00F36C6B">
      <w:pPr>
        <w:pStyle w:val="Ttulo3"/>
        <w:jc w:val="both"/>
        <w:rPr>
          <w:b w:val="0"/>
          <w:bCs/>
        </w:rPr>
      </w:pPr>
      <w:bookmarkStart w:id="128" w:name="_Toc478646446"/>
      <w:r w:rsidRPr="00F36C6B">
        <w:rPr>
          <w:rFonts w:ascii="Times New Roman" w:hAnsi="Times New Roman"/>
          <w:bCs/>
          <w:i w:val="0"/>
          <w:szCs w:val="24"/>
        </w:rPr>
        <w:t>PT-2</w:t>
      </w:r>
      <w:r w:rsidRPr="00F36C6B">
        <w:rPr>
          <w:rFonts w:ascii="Times New Roman" w:hAnsi="Times New Roman"/>
          <w:bCs/>
          <w:i w:val="0"/>
          <w:szCs w:val="24"/>
        </w:rPr>
        <w:tab/>
        <w:t>MANIFIESTO DE CONFORMIDAD Y CUMPLIMIENTO DE LOS DOCUMENTOS DEL CONCURSO, CONTRATO Y ANEXOS. (Obligatorio)</w:t>
      </w:r>
      <w:bookmarkEnd w:id="128"/>
    </w:p>
    <w:p w:rsidR="003E3410" w:rsidRPr="00F36C6B" w:rsidRDefault="003E3410" w:rsidP="003E3410">
      <w:pPr>
        <w:pStyle w:val="ecxmsonormal"/>
        <w:spacing w:before="0" w:beforeAutospacing="0" w:after="0" w:afterAutospacing="0"/>
        <w:jc w:val="both"/>
        <w:rPr>
          <w:i/>
          <w:color w:val="000000"/>
        </w:rPr>
      </w:pPr>
    </w:p>
    <w:p w:rsidR="003E3410" w:rsidRPr="00F36C6B" w:rsidRDefault="003E3410" w:rsidP="003E3410">
      <w:pPr>
        <w:pStyle w:val="ecxmsonormal"/>
        <w:spacing w:before="0" w:beforeAutospacing="0" w:after="0" w:afterAutospacing="0"/>
        <w:jc w:val="both"/>
        <w:rPr>
          <w:color w:val="000000"/>
        </w:rPr>
      </w:pPr>
      <w:r w:rsidRPr="00F36C6B">
        <w:rPr>
          <w:color w:val="000000"/>
        </w:rPr>
        <w:t>Presentación y firma del m</w:t>
      </w:r>
      <w:r w:rsidRPr="00F36C6B">
        <w:t>anifiesto, bajo protesta de decir verdad, en el que el Concursante o el Consorcio, según sea el caso, conoce, entiende y acepta irrevocablemente los términos de los Documentos del Concurso, el Contrato y to</w:t>
      </w:r>
      <w:r w:rsidR="00A226DE" w:rsidRPr="00F36C6B">
        <w:t xml:space="preserve">dos y cada uno de sus Anexos y </w:t>
      </w:r>
      <w:r w:rsidR="00C45660" w:rsidRPr="00F36C6B">
        <w:t>A</w:t>
      </w:r>
      <w:r w:rsidRPr="00F36C6B">
        <w:t>péndices, el cual deberá presentarse</w:t>
      </w:r>
      <w:r w:rsidRPr="00F36C6B">
        <w:rPr>
          <w:color w:val="000000"/>
        </w:rPr>
        <w:t xml:space="preserve"> con firma autógrafa del Concursante o del Representante del Consorcio. La no presentación o la falta de firma será motivo de desechamiento. Los Concursantes presentarán el citado documento de acuerdo con los términos del Anexo 1</w:t>
      </w:r>
      <w:r w:rsidR="006111F8">
        <w:rPr>
          <w:color w:val="000000"/>
        </w:rPr>
        <w:t>0</w:t>
      </w:r>
      <w:r w:rsidRPr="00F36C6B">
        <w:rPr>
          <w:color w:val="000000"/>
        </w:rPr>
        <w:t xml:space="preserve"> de </w:t>
      </w:r>
      <w:r w:rsidR="00E911F7" w:rsidRPr="00F36C6B">
        <w:rPr>
          <w:color w:val="000000"/>
        </w:rPr>
        <w:t>esta</w:t>
      </w:r>
      <w:r w:rsidRPr="00F36C6B">
        <w:rPr>
          <w:color w:val="000000"/>
        </w:rPr>
        <w:t xml:space="preserve"> Sección.</w:t>
      </w:r>
    </w:p>
    <w:p w:rsidR="003E3410" w:rsidRPr="00F36C6B" w:rsidRDefault="003E3410" w:rsidP="003E3410">
      <w:pPr>
        <w:pStyle w:val="ecxmsonormal"/>
        <w:spacing w:before="0" w:beforeAutospacing="0" w:after="0" w:afterAutospacing="0"/>
        <w:jc w:val="both"/>
        <w:rPr>
          <w:color w:val="000000"/>
        </w:rPr>
      </w:pPr>
    </w:p>
    <w:p w:rsidR="003E3410" w:rsidRPr="00F36C6B" w:rsidRDefault="003E3410" w:rsidP="00F36C6B">
      <w:pPr>
        <w:pStyle w:val="Ttulo3"/>
        <w:jc w:val="both"/>
        <w:rPr>
          <w:rFonts w:ascii="Times New Roman" w:hAnsi="Times New Roman"/>
          <w:b w:val="0"/>
          <w:bCs/>
          <w:szCs w:val="24"/>
        </w:rPr>
      </w:pPr>
      <w:bookmarkStart w:id="129" w:name="_Toc478646447"/>
      <w:r w:rsidRPr="00F36C6B">
        <w:rPr>
          <w:rFonts w:ascii="Times New Roman" w:hAnsi="Times New Roman"/>
          <w:bCs/>
          <w:i w:val="0"/>
          <w:szCs w:val="24"/>
        </w:rPr>
        <w:t>PT-3</w:t>
      </w:r>
      <w:r w:rsidRPr="00F36C6B">
        <w:rPr>
          <w:rFonts w:ascii="Times New Roman" w:hAnsi="Times New Roman"/>
          <w:bCs/>
          <w:i w:val="0"/>
          <w:szCs w:val="24"/>
        </w:rPr>
        <w:tab/>
        <w:t>OFERTA DE PRESTACIÓN DE SERVICIOS. (Obligatorio)</w:t>
      </w:r>
      <w:bookmarkEnd w:id="129"/>
    </w:p>
    <w:p w:rsidR="003E3410" w:rsidRPr="00F36C6B" w:rsidRDefault="003E3410" w:rsidP="003E3410">
      <w:pPr>
        <w:pStyle w:val="ecxmsonormal"/>
        <w:spacing w:before="0" w:beforeAutospacing="0" w:after="0" w:afterAutospacing="0"/>
        <w:jc w:val="both"/>
        <w:rPr>
          <w:b/>
          <w:color w:val="000000"/>
        </w:rPr>
      </w:pPr>
    </w:p>
    <w:p w:rsidR="003E3410" w:rsidRPr="00F36C6B" w:rsidRDefault="003E3410" w:rsidP="003E3410">
      <w:pPr>
        <w:pStyle w:val="ecxmsonormal"/>
        <w:spacing w:before="0" w:beforeAutospacing="0" w:after="0" w:afterAutospacing="0"/>
        <w:jc w:val="both"/>
        <w:rPr>
          <w:color w:val="000000"/>
        </w:rPr>
      </w:pPr>
      <w:r w:rsidRPr="00F36C6B">
        <w:rPr>
          <w:color w:val="000000"/>
        </w:rPr>
        <w:t>La documentación integrada deberá estar foliada en su totalidad, con firma autógrafa en la última hoja y rubricada en las demás por el Concursante o su representante legal, cumpliendo con los requerimientos</w:t>
      </w:r>
      <w:r w:rsidRPr="00F36C6B" w:rsidDel="003648E7">
        <w:rPr>
          <w:color w:val="000000"/>
        </w:rPr>
        <w:t xml:space="preserve"> </w:t>
      </w:r>
      <w:r w:rsidRPr="00F36C6B">
        <w:rPr>
          <w:color w:val="000000"/>
        </w:rPr>
        <w:t xml:space="preserve">en su propuesta de todos y cada uno de los elementos descritos en el </w:t>
      </w:r>
      <w:r w:rsidRPr="00F36C6B">
        <w:rPr>
          <w:b/>
          <w:color w:val="000000"/>
        </w:rPr>
        <w:t>Anexo 8 (</w:t>
      </w:r>
      <w:r w:rsidRPr="00F36C6B">
        <w:rPr>
          <w:b/>
          <w:i/>
          <w:color w:val="000000"/>
        </w:rPr>
        <w:t>Requerimientos de Diseño, Construcción y Plan Funcional</w:t>
      </w:r>
      <w:r w:rsidRPr="00F36C6B">
        <w:rPr>
          <w:b/>
          <w:color w:val="000000"/>
        </w:rPr>
        <w:t>)</w:t>
      </w:r>
      <w:r w:rsidRPr="00F36C6B">
        <w:rPr>
          <w:color w:val="000000"/>
        </w:rPr>
        <w:t xml:space="preserve">, </w:t>
      </w:r>
      <w:r w:rsidRPr="00F36C6B">
        <w:rPr>
          <w:b/>
          <w:color w:val="000000"/>
        </w:rPr>
        <w:t>Anexo 9</w:t>
      </w:r>
      <w:r w:rsidRPr="00F36C6B">
        <w:rPr>
          <w:color w:val="000000"/>
        </w:rPr>
        <w:t xml:space="preserve"> </w:t>
      </w:r>
      <w:r w:rsidRPr="00F36C6B">
        <w:rPr>
          <w:b/>
        </w:rPr>
        <w:t>(</w:t>
      </w:r>
      <w:r w:rsidRPr="00F36C6B">
        <w:rPr>
          <w:b/>
          <w:i/>
        </w:rPr>
        <w:t>Requerimientos de Equipo</w:t>
      </w:r>
      <w:r w:rsidRPr="00F36C6B">
        <w:rPr>
          <w:b/>
        </w:rPr>
        <w:t xml:space="preserve">) </w:t>
      </w:r>
      <w:r w:rsidRPr="00F36C6B">
        <w:rPr>
          <w:color w:val="000000"/>
        </w:rPr>
        <w:t xml:space="preserve">y </w:t>
      </w:r>
      <w:r w:rsidRPr="00F36C6B">
        <w:rPr>
          <w:b/>
          <w:color w:val="000000"/>
        </w:rPr>
        <w:t>Anexo 10</w:t>
      </w:r>
      <w:r w:rsidRPr="00F36C6B">
        <w:rPr>
          <w:color w:val="000000"/>
        </w:rPr>
        <w:t xml:space="preserve"> </w:t>
      </w:r>
      <w:r w:rsidRPr="00F36C6B">
        <w:rPr>
          <w:b/>
        </w:rPr>
        <w:t>(</w:t>
      </w:r>
      <w:r w:rsidRPr="00F36C6B">
        <w:rPr>
          <w:b/>
          <w:i/>
        </w:rPr>
        <w:t>Requerimientos de Servicios</w:t>
      </w:r>
      <w:r w:rsidRPr="00F36C6B">
        <w:rPr>
          <w:b/>
        </w:rPr>
        <w:t xml:space="preserve">) </w:t>
      </w:r>
      <w:r w:rsidRPr="00F36C6B">
        <w:rPr>
          <w:color w:val="000000"/>
        </w:rPr>
        <w:t>del modelo de Contrato, sin contener precios y con la información de la metodología y plan que se instrumentará para su cumplimiento. Para cumplir el requisito los Concursantes deberán atender las siguientes consideraciones:</w:t>
      </w:r>
    </w:p>
    <w:p w:rsidR="003E3410" w:rsidRPr="00F36C6B" w:rsidRDefault="003E3410" w:rsidP="003E3410">
      <w:pPr>
        <w:pStyle w:val="ecxmsonormal"/>
        <w:spacing w:before="0" w:beforeAutospacing="0" w:after="0" w:afterAutospacing="0"/>
        <w:jc w:val="both"/>
        <w:rPr>
          <w:b/>
          <w:bCs/>
          <w:color w:val="000000"/>
        </w:rPr>
      </w:pPr>
    </w:p>
    <w:p w:rsidR="003E3410" w:rsidRPr="00F36C6B" w:rsidRDefault="003E3410" w:rsidP="003E3410">
      <w:pPr>
        <w:pStyle w:val="ecxmsonormal"/>
        <w:numPr>
          <w:ilvl w:val="3"/>
          <w:numId w:val="81"/>
        </w:numPr>
        <w:tabs>
          <w:tab w:val="left" w:pos="142"/>
        </w:tabs>
        <w:spacing w:before="0" w:beforeAutospacing="0" w:after="0" w:afterAutospacing="0"/>
        <w:ind w:left="426"/>
        <w:jc w:val="both"/>
        <w:rPr>
          <w:b/>
          <w:bCs/>
          <w:color w:val="000000"/>
        </w:rPr>
      </w:pPr>
      <w:r w:rsidRPr="00F36C6B">
        <w:rPr>
          <w:b/>
          <w:bCs/>
          <w:color w:val="000000"/>
        </w:rPr>
        <w:t>Criterios mínimos para la presentación de ofertas técnicas.</w:t>
      </w:r>
    </w:p>
    <w:p w:rsidR="003E3410" w:rsidRPr="00F36C6B" w:rsidRDefault="003E3410" w:rsidP="003E3410">
      <w:pPr>
        <w:pStyle w:val="ecxmsonormal"/>
        <w:spacing w:before="0" w:beforeAutospacing="0" w:after="0" w:afterAutospacing="0"/>
        <w:jc w:val="both"/>
        <w:rPr>
          <w:b/>
          <w:bCs/>
          <w:color w:val="000000"/>
        </w:rPr>
      </w:pPr>
    </w:p>
    <w:p w:rsidR="003E3410" w:rsidRPr="00F36C6B" w:rsidRDefault="003E3410" w:rsidP="003E3410">
      <w:pPr>
        <w:pStyle w:val="ecxmsonormal"/>
        <w:spacing w:before="0" w:beforeAutospacing="0" w:after="0" w:afterAutospacing="0"/>
        <w:jc w:val="both"/>
        <w:rPr>
          <w:color w:val="000000"/>
        </w:rPr>
      </w:pPr>
      <w:r w:rsidRPr="00F36C6B">
        <w:rPr>
          <w:color w:val="000000"/>
        </w:rPr>
        <w:t xml:space="preserve">El Concursante deberá incluir en su </w:t>
      </w:r>
      <w:r w:rsidRPr="00F36C6B">
        <w:t>oferta técnica</w:t>
      </w:r>
      <w:r w:rsidRPr="00F36C6B">
        <w:rPr>
          <w:color w:val="000000"/>
        </w:rPr>
        <w:t xml:space="preserve"> todos los elementos necesarios para que el Instituto pueda verificar que la planeación integral que se propone para el desarrollo y </w:t>
      </w:r>
      <w:r w:rsidRPr="00F36C6B">
        <w:rPr>
          <w:color w:val="000000"/>
        </w:rPr>
        <w:lastRenderedPageBreak/>
        <w:t>diseño de las Instalaciones sea congruente a la prestación de Servicios y con las características de Calidad, grado de complejidad y magnitud de los Servicios requeridos.</w:t>
      </w:r>
    </w:p>
    <w:p w:rsidR="003E3410" w:rsidRPr="00F36C6B" w:rsidRDefault="003E3410" w:rsidP="003E3410">
      <w:pPr>
        <w:pStyle w:val="ecxmsonormal"/>
        <w:spacing w:before="0" w:beforeAutospacing="0" w:after="0" w:afterAutospacing="0"/>
        <w:jc w:val="both"/>
        <w:rPr>
          <w:color w:val="000000"/>
        </w:rPr>
      </w:pPr>
    </w:p>
    <w:p w:rsidR="003E3410" w:rsidRPr="00F36C6B" w:rsidRDefault="003E3410" w:rsidP="003E3410">
      <w:pPr>
        <w:pStyle w:val="ecxmsonormal"/>
        <w:spacing w:before="0" w:beforeAutospacing="0" w:after="0" w:afterAutospacing="0"/>
        <w:jc w:val="both"/>
        <w:rPr>
          <w:color w:val="000000"/>
        </w:rPr>
      </w:pPr>
      <w:r w:rsidRPr="00F36C6B">
        <w:rPr>
          <w:color w:val="000000"/>
        </w:rPr>
        <w:t>La información presentada en los planos será parte integral de la Propuesta y obligarán al Concursante a su aplicación y cumplimiento.</w:t>
      </w:r>
    </w:p>
    <w:p w:rsidR="003E3410" w:rsidRPr="00F36C6B" w:rsidRDefault="003E3410" w:rsidP="003E3410">
      <w:pPr>
        <w:pStyle w:val="ecxmsonormal"/>
        <w:spacing w:before="0" w:beforeAutospacing="0" w:after="0" w:afterAutospacing="0"/>
        <w:jc w:val="both"/>
        <w:rPr>
          <w:color w:val="000000"/>
        </w:rPr>
      </w:pPr>
    </w:p>
    <w:p w:rsidR="003E3410" w:rsidRPr="00F36C6B" w:rsidRDefault="003E3410" w:rsidP="003E3410">
      <w:pPr>
        <w:pStyle w:val="ecxmsonormal"/>
        <w:numPr>
          <w:ilvl w:val="3"/>
          <w:numId w:val="81"/>
        </w:numPr>
        <w:tabs>
          <w:tab w:val="left" w:pos="142"/>
        </w:tabs>
        <w:spacing w:before="0" w:beforeAutospacing="0" w:after="0" w:afterAutospacing="0"/>
        <w:ind w:left="426"/>
        <w:jc w:val="both"/>
        <w:rPr>
          <w:b/>
          <w:bCs/>
          <w:color w:val="000000"/>
        </w:rPr>
      </w:pPr>
      <w:r w:rsidRPr="00F36C6B">
        <w:rPr>
          <w:b/>
          <w:bCs/>
          <w:color w:val="000000"/>
        </w:rPr>
        <w:t>Requerimientos generales.</w:t>
      </w:r>
    </w:p>
    <w:p w:rsidR="003E3410" w:rsidRPr="00F36C6B" w:rsidRDefault="003E3410" w:rsidP="003E3410">
      <w:pPr>
        <w:pStyle w:val="ecxmsonormal"/>
        <w:spacing w:before="0" w:beforeAutospacing="0" w:after="0" w:afterAutospacing="0"/>
        <w:jc w:val="both"/>
        <w:rPr>
          <w:b/>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en caso de optar por entregar su Propuesta de forma presencial, deberá presentar un juego de planos a escala en papel </w:t>
      </w:r>
      <w:r w:rsidRPr="00F36C6B">
        <w:rPr>
          <w:rFonts w:ascii="Times New Roman" w:hAnsi="Times New Roman"/>
          <w:i/>
          <w:iCs/>
          <w:color w:val="000000"/>
          <w:szCs w:val="24"/>
          <w:lang w:eastAsia="zh-CN"/>
        </w:rPr>
        <w:t>bond</w:t>
      </w:r>
      <w:r w:rsidRPr="00F36C6B">
        <w:rPr>
          <w:rFonts w:ascii="Times New Roman" w:hAnsi="Times New Roman"/>
          <w:color w:val="000000"/>
          <w:szCs w:val="24"/>
          <w:lang w:eastAsia="zh-CN"/>
        </w:rPr>
        <w:t xml:space="preserve">, a color o en blanco y negro, legibles, foliados, con cotas generales de las Unidades Funcionales, cotas específicas que permitan dimensionar los Espacios que las integran, circulaciones principales, que muestre las soluciones que plantea para satisfacer los requerimientos generales; y una copia en electrónico de toda la entrega de acuerdo </w:t>
      </w:r>
      <w:r w:rsidR="005F1DA7" w:rsidRPr="00F36C6B">
        <w:rPr>
          <w:rFonts w:ascii="Times New Roman" w:hAnsi="Times New Roman"/>
          <w:color w:val="000000"/>
          <w:szCs w:val="24"/>
          <w:lang w:eastAsia="zh-CN"/>
        </w:rPr>
        <w:t xml:space="preserve">con las especificaciones establecidas </w:t>
      </w:r>
      <w:r w:rsidRPr="00F36C6B">
        <w:rPr>
          <w:rFonts w:ascii="Times New Roman" w:hAnsi="Times New Roman"/>
          <w:color w:val="000000"/>
          <w:szCs w:val="24"/>
          <w:lang w:eastAsia="zh-CN"/>
        </w:rPr>
        <w:t xml:space="preserve">en la Sección I. Se recomienda que cada partida (documentación de la </w:t>
      </w:r>
      <w:r w:rsidRPr="00F36C6B">
        <w:rPr>
          <w:rFonts w:ascii="Times New Roman" w:hAnsi="Times New Roman"/>
          <w:szCs w:val="24"/>
        </w:rPr>
        <w:t>oferta</w:t>
      </w:r>
      <w:r w:rsidRPr="00F36C6B">
        <w:rPr>
          <w:rFonts w:ascii="Times New Roman" w:hAnsi="Times New Roman"/>
        </w:rPr>
        <w:t xml:space="preserve"> t</w:t>
      </w:r>
      <w:r w:rsidRPr="00F36C6B">
        <w:rPr>
          <w:rFonts w:ascii="Times New Roman" w:hAnsi="Times New Roman"/>
          <w:color w:val="000000"/>
        </w:rPr>
        <w:t>écnica</w:t>
      </w:r>
      <w:r w:rsidRPr="00F36C6B">
        <w:rPr>
          <w:rFonts w:ascii="Times New Roman" w:hAnsi="Times New Roman"/>
          <w:color w:val="000000"/>
          <w:szCs w:val="24"/>
          <w:lang w:eastAsia="zh-CN"/>
        </w:rPr>
        <w:t xml:space="preserve"> PT-3 </w:t>
      </w:r>
      <w:r w:rsidRPr="00F36C6B">
        <w:rPr>
          <w:rFonts w:ascii="Times New Roman" w:hAnsi="Times New Roman"/>
          <w:szCs w:val="24"/>
          <w:lang w:eastAsia="zh-CN"/>
        </w:rPr>
        <w:t>Oferta de Prestación de Servicios</w:t>
      </w:r>
      <w:r w:rsidRPr="00F36C6B">
        <w:rPr>
          <w:rFonts w:ascii="Times New Roman" w:hAnsi="Times New Roman"/>
          <w:color w:val="000000"/>
          <w:szCs w:val="24"/>
          <w:lang w:eastAsia="zh-CN"/>
        </w:rPr>
        <w:t>) tenga entre sí congruencia de escala para facilitar su lectura, así como elementos tales como nomenclatura clara en espacios, cotas, ejes, niveles, dimensiones generales, superficies y adecuada referencia entre planos. En caso de que la presentación de su Propuesta a través de CompraNet, deberá presentar dichos planos, en versión electrónica y legible, cumpliendo con los mismos requisitos arriba señalados.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szCs w:val="24"/>
          <w:lang w:eastAsia="zh-CN"/>
        </w:rPr>
      </w:pPr>
      <w:r w:rsidRPr="00F36C6B">
        <w:rPr>
          <w:rFonts w:ascii="Times New Roman" w:hAnsi="Times New Roman"/>
          <w:color w:val="000000"/>
          <w:szCs w:val="24"/>
          <w:lang w:eastAsia="zh-CN"/>
        </w:rPr>
        <w:t xml:space="preserve">El Concursante deberá incluir en su </w:t>
      </w:r>
      <w:r w:rsidRPr="00F36C6B">
        <w:rPr>
          <w:rFonts w:ascii="Times New Roman" w:eastAsia="MS Mincho" w:hAnsi="Times New Roman"/>
          <w:bCs/>
          <w:szCs w:val="24"/>
        </w:rPr>
        <w:t>Anteproyecto Arquitectónico</w:t>
      </w:r>
      <w:r w:rsidRPr="00F36C6B">
        <w:rPr>
          <w:rFonts w:ascii="Times New Roman" w:hAnsi="Times New Roman"/>
          <w:color w:val="000000"/>
          <w:szCs w:val="24"/>
          <w:lang w:eastAsia="zh-CN"/>
        </w:rPr>
        <w:t xml:space="preserve">, y por lo tanto, en los planos y documentos presentados, todas y cada una de las Unidades Funcionales, haciendo </w:t>
      </w:r>
      <w:r w:rsidRPr="00F36C6B">
        <w:rPr>
          <w:rFonts w:ascii="Times New Roman" w:hAnsi="Times New Roman"/>
          <w:szCs w:val="24"/>
          <w:lang w:eastAsia="zh-CN"/>
        </w:rPr>
        <w:t xml:space="preserve">referencia a elementos constructivos, instalaciones básicas y especiales a desarrollar posteriormente como parte del Proyecto Ejecutivo. </w:t>
      </w:r>
      <w:r w:rsidRPr="00F36C6B">
        <w:rPr>
          <w:rFonts w:ascii="Times New Roman" w:hAnsi="Times New Roman"/>
          <w:b/>
          <w:szCs w:val="24"/>
          <w:lang w:eastAsia="zh-CN"/>
        </w:rPr>
        <w:t xml:space="preserve">La omisión de alguna de las Unidades Funcionales en la documentación que integra el PT-3 Oferta </w:t>
      </w:r>
      <w:r w:rsidR="00A226DE" w:rsidRPr="00F36C6B">
        <w:rPr>
          <w:rFonts w:ascii="Times New Roman" w:hAnsi="Times New Roman"/>
          <w:b/>
          <w:szCs w:val="24"/>
          <w:lang w:eastAsia="zh-CN"/>
        </w:rPr>
        <w:t xml:space="preserve">de </w:t>
      </w:r>
      <w:r w:rsidRPr="00F36C6B">
        <w:rPr>
          <w:rFonts w:ascii="Times New Roman" w:hAnsi="Times New Roman"/>
          <w:b/>
          <w:szCs w:val="24"/>
          <w:lang w:eastAsia="zh-CN"/>
        </w:rPr>
        <w:t>Prestación de Servicios será motivo de desechamiento de la Propuesta.</w:t>
      </w:r>
      <w:r w:rsidRPr="00F36C6B">
        <w:rPr>
          <w:rFonts w:ascii="Times New Roman" w:hAnsi="Times New Roman"/>
          <w:szCs w:val="24"/>
          <w:lang w:eastAsia="zh-CN"/>
        </w:rPr>
        <w:t xml:space="preserve"> </w:t>
      </w:r>
    </w:p>
    <w:p w:rsidR="003E3410" w:rsidRPr="00F36C6B" w:rsidRDefault="003E3410" w:rsidP="003E3410">
      <w:pPr>
        <w:widowControl/>
        <w:autoSpaceDE w:val="0"/>
        <w:autoSpaceDN w:val="0"/>
        <w:adjustRightInd w:val="0"/>
        <w:rPr>
          <w:rFonts w:ascii="Times New Roman" w:hAnsi="Times New Roman"/>
          <w:szCs w:val="24"/>
          <w:lang w:eastAsia="zh-CN"/>
        </w:rPr>
      </w:pPr>
    </w:p>
    <w:p w:rsidR="003E3410" w:rsidRPr="00F36C6B" w:rsidRDefault="003E3410" w:rsidP="003E3410">
      <w:pPr>
        <w:widowControl/>
        <w:autoSpaceDE w:val="0"/>
        <w:autoSpaceDN w:val="0"/>
        <w:adjustRightInd w:val="0"/>
        <w:rPr>
          <w:rFonts w:ascii="Times New Roman" w:hAnsi="Times New Roman"/>
          <w:szCs w:val="24"/>
          <w:lang w:eastAsia="zh-CN"/>
        </w:rPr>
      </w:pPr>
      <w:r w:rsidRPr="00F36C6B">
        <w:rPr>
          <w:rFonts w:ascii="Times New Roman" w:hAnsi="Times New Roman"/>
          <w:szCs w:val="24"/>
          <w:lang w:eastAsia="zh-CN"/>
        </w:rPr>
        <w:t xml:space="preserve">El Concursante será el único responsable del diseño, imagen, solución arquitectónica, constructiva y solución de ingenierías propuestos para la realización de la Obra, de acuerdo con lo establecido en los </w:t>
      </w:r>
      <w:r w:rsidRPr="00F36C6B">
        <w:rPr>
          <w:rFonts w:ascii="Times New Roman" w:hAnsi="Times New Roman"/>
          <w:b/>
          <w:szCs w:val="24"/>
          <w:lang w:eastAsia="zh-CN"/>
        </w:rPr>
        <w:t>Anexos 8 (</w:t>
      </w:r>
      <w:r w:rsidRPr="00F36C6B">
        <w:rPr>
          <w:rFonts w:ascii="Times New Roman" w:hAnsi="Times New Roman"/>
          <w:b/>
          <w:i/>
          <w:iCs/>
          <w:szCs w:val="24"/>
          <w:lang w:eastAsia="zh-CN"/>
        </w:rPr>
        <w:t>Requerimientos de Diseño, Construcción y Plan Funcional</w:t>
      </w:r>
      <w:r w:rsidRPr="00F36C6B">
        <w:rPr>
          <w:rFonts w:ascii="Times New Roman" w:hAnsi="Times New Roman"/>
          <w:b/>
          <w:szCs w:val="24"/>
          <w:lang w:eastAsia="zh-CN"/>
        </w:rPr>
        <w:t>), Anexo 9 (</w:t>
      </w:r>
      <w:r w:rsidRPr="00F36C6B">
        <w:rPr>
          <w:rFonts w:ascii="Times New Roman" w:hAnsi="Times New Roman"/>
          <w:b/>
          <w:i/>
          <w:iCs/>
          <w:szCs w:val="24"/>
          <w:lang w:eastAsia="zh-CN"/>
        </w:rPr>
        <w:t>Requerimientos de Equipo</w:t>
      </w:r>
      <w:r w:rsidRPr="00F36C6B">
        <w:rPr>
          <w:rFonts w:ascii="Times New Roman" w:hAnsi="Times New Roman"/>
          <w:b/>
          <w:szCs w:val="24"/>
          <w:lang w:eastAsia="zh-CN"/>
        </w:rPr>
        <w:t>) y Anexo 10 (</w:t>
      </w:r>
      <w:r w:rsidRPr="00F36C6B">
        <w:rPr>
          <w:rFonts w:ascii="Times New Roman" w:hAnsi="Times New Roman"/>
          <w:b/>
          <w:i/>
          <w:iCs/>
          <w:szCs w:val="24"/>
          <w:lang w:eastAsia="zh-CN"/>
        </w:rPr>
        <w:t>Requerimientos de Servicios</w:t>
      </w:r>
      <w:r w:rsidRPr="00F36C6B">
        <w:rPr>
          <w:rFonts w:ascii="Times New Roman" w:hAnsi="Times New Roman"/>
          <w:szCs w:val="24"/>
          <w:lang w:eastAsia="zh-CN"/>
        </w:rPr>
        <w:t xml:space="preserve">) del modelo de Contrato, por lo que deberá firmar todos y cada uno de los planos, memorias técnico-descriptivas y documentos solicitados en esta Sección, los cuales deberán cumplir con la Legislación. </w:t>
      </w:r>
    </w:p>
    <w:p w:rsidR="003E3410" w:rsidRPr="00F36C6B" w:rsidRDefault="003E3410" w:rsidP="003E3410">
      <w:pPr>
        <w:pStyle w:val="ecxmsonormal"/>
        <w:spacing w:before="0" w:beforeAutospacing="0" w:after="0" w:afterAutospacing="0"/>
        <w:jc w:val="both"/>
        <w:rPr>
          <w:lang w:eastAsia="zh-CN"/>
        </w:rPr>
      </w:pPr>
    </w:p>
    <w:p w:rsidR="003E3410" w:rsidRPr="00F36C6B" w:rsidRDefault="003E3410" w:rsidP="003E3410">
      <w:pPr>
        <w:pStyle w:val="ecxmsonormal"/>
        <w:spacing w:before="0" w:beforeAutospacing="0" w:after="0" w:afterAutospacing="0"/>
        <w:jc w:val="both"/>
      </w:pPr>
      <w:r w:rsidRPr="00F36C6B">
        <w:rPr>
          <w:lang w:eastAsia="zh-CN"/>
        </w:rPr>
        <w:t xml:space="preserve">El Concursante deberá presentar la documentación de la </w:t>
      </w:r>
      <w:r w:rsidRPr="00F36C6B">
        <w:t>oferta</w:t>
      </w:r>
      <w:r w:rsidRPr="00F36C6B">
        <w:rPr>
          <w:lang w:eastAsia="zh-CN"/>
        </w:rPr>
        <w:t xml:space="preserve"> técnica PT-3 Oferta de Prestación de Servicios para el Proyecto conforme a l</w:t>
      </w:r>
      <w:r w:rsidR="00C24DFF" w:rsidRPr="00F36C6B">
        <w:rPr>
          <w:lang w:eastAsia="zh-CN"/>
        </w:rPr>
        <w:t xml:space="preserve">o </w:t>
      </w:r>
      <w:r w:rsidRPr="00F36C6B">
        <w:rPr>
          <w:lang w:eastAsia="zh-CN"/>
        </w:rPr>
        <w:t>siguiente:</w:t>
      </w:r>
    </w:p>
    <w:p w:rsidR="003E3410" w:rsidRPr="00F36C6B" w:rsidRDefault="003E3410" w:rsidP="003E3410">
      <w:pPr>
        <w:pStyle w:val="ecxmsonormal"/>
        <w:spacing w:before="0" w:beforeAutospacing="0" w:after="0" w:afterAutospacing="0"/>
        <w:jc w:val="both"/>
        <w:rPr>
          <w:b/>
          <w:bCs/>
        </w:rPr>
      </w:pPr>
    </w:p>
    <w:p w:rsidR="003E3410" w:rsidRPr="00F36C6B" w:rsidRDefault="003E3410" w:rsidP="00F36C6B">
      <w:pPr>
        <w:pStyle w:val="Ttulo4"/>
      </w:pPr>
      <w:bookmarkStart w:id="130" w:name="_Toc478646448"/>
      <w:r w:rsidRPr="00F36C6B">
        <w:t>PT-3.1</w:t>
      </w:r>
      <w:r w:rsidRPr="00F36C6B">
        <w:tab/>
        <w:t>PROGRAMA MÉDICO ARQUITECTÓNICO.</w:t>
      </w:r>
      <w:bookmarkEnd w:id="130"/>
    </w:p>
    <w:p w:rsidR="003E3410" w:rsidRPr="00F36C6B" w:rsidRDefault="003E3410" w:rsidP="003E3410">
      <w:pPr>
        <w:pStyle w:val="ecxmsonormal"/>
        <w:spacing w:before="0" w:beforeAutospacing="0" w:after="0" w:afterAutospacing="0"/>
        <w:jc w:val="both"/>
        <w:rPr>
          <w:b/>
          <w:bCs/>
        </w:rPr>
      </w:pPr>
    </w:p>
    <w:p w:rsidR="003E3410" w:rsidRPr="00F36C6B" w:rsidRDefault="003E3410" w:rsidP="003E3410">
      <w:pPr>
        <w:pStyle w:val="ecxmsonormal"/>
        <w:spacing w:before="0" w:beforeAutospacing="0" w:after="0" w:afterAutospacing="0"/>
        <w:jc w:val="both"/>
        <w:rPr>
          <w:bCs/>
        </w:rPr>
      </w:pPr>
      <w:r w:rsidRPr="00F36C6B">
        <w:rPr>
          <w:bCs/>
        </w:rPr>
        <w:lastRenderedPageBreak/>
        <w:t xml:space="preserve">El Concursante deberá elaborar el Programa Médico Arquitectónico siguiendo las especificaciones descritas en el </w:t>
      </w:r>
      <w:r w:rsidRPr="00F36C6B">
        <w:rPr>
          <w:b/>
          <w:bCs/>
        </w:rPr>
        <w:t>Apéndice A (Programa Médico Arquitectónico)</w:t>
      </w:r>
      <w:r w:rsidRPr="00F36C6B">
        <w:rPr>
          <w:bCs/>
        </w:rPr>
        <w:t xml:space="preserve">, </w:t>
      </w:r>
      <w:r w:rsidRPr="00F36C6B">
        <w:rPr>
          <w:b/>
          <w:bCs/>
        </w:rPr>
        <w:t>Apéndice</w:t>
      </w:r>
      <w:r w:rsidRPr="00F36C6B">
        <w:rPr>
          <w:bCs/>
        </w:rPr>
        <w:t xml:space="preserve"> </w:t>
      </w:r>
      <w:r w:rsidRPr="00F36C6B">
        <w:rPr>
          <w:b/>
          <w:bCs/>
        </w:rPr>
        <w:t>B</w:t>
      </w:r>
      <w:r w:rsidRPr="00F36C6B">
        <w:rPr>
          <w:bCs/>
        </w:rPr>
        <w:t xml:space="preserve"> </w:t>
      </w:r>
      <w:r w:rsidRPr="00F36C6B">
        <w:rPr>
          <w:b/>
          <w:bCs/>
        </w:rPr>
        <w:t>(Hojas de Datos Generales y Específicas)</w:t>
      </w:r>
      <w:r w:rsidRPr="00F36C6B">
        <w:rPr>
          <w:bCs/>
        </w:rPr>
        <w:t xml:space="preserve">, </w:t>
      </w:r>
      <w:r w:rsidRPr="00F36C6B">
        <w:rPr>
          <w:b/>
          <w:bCs/>
        </w:rPr>
        <w:t>Apéndice C</w:t>
      </w:r>
      <w:r w:rsidRPr="00F36C6B">
        <w:rPr>
          <w:bCs/>
        </w:rPr>
        <w:t xml:space="preserve"> </w:t>
      </w:r>
      <w:r w:rsidRPr="00F36C6B">
        <w:rPr>
          <w:b/>
          <w:bCs/>
        </w:rPr>
        <w:t>(Requerimientos Mínimos del Proyecto Ejecutivo) y Apéndice D (Diagramas de Flujos y Relaciones)</w:t>
      </w:r>
      <w:r w:rsidRPr="00F36C6B">
        <w:rPr>
          <w:bCs/>
        </w:rPr>
        <w:t xml:space="preserve"> del </w:t>
      </w:r>
      <w:r w:rsidRPr="00F36C6B">
        <w:rPr>
          <w:b/>
          <w:bCs/>
        </w:rPr>
        <w:t>Anexo 8 (</w:t>
      </w:r>
      <w:r w:rsidRPr="00F36C6B">
        <w:rPr>
          <w:b/>
          <w:bCs/>
          <w:i/>
        </w:rPr>
        <w:t>Requerimientos de Diseño, Construcción y Plan Funcional</w:t>
      </w:r>
      <w:r w:rsidRPr="00F36C6B">
        <w:rPr>
          <w:b/>
          <w:bCs/>
        </w:rPr>
        <w:t>)</w:t>
      </w:r>
      <w:r w:rsidRPr="00F36C6B">
        <w:rPr>
          <w:bCs/>
        </w:rPr>
        <w:t xml:space="preserve">, </w:t>
      </w:r>
      <w:r w:rsidRPr="00F36C6B">
        <w:rPr>
          <w:b/>
          <w:bCs/>
        </w:rPr>
        <w:t>Anexo 9 (</w:t>
      </w:r>
      <w:r w:rsidRPr="00F36C6B">
        <w:rPr>
          <w:b/>
          <w:bCs/>
          <w:i/>
        </w:rPr>
        <w:t>Requerimientos de Equipo</w:t>
      </w:r>
      <w:r w:rsidRPr="00F36C6B">
        <w:rPr>
          <w:b/>
          <w:bCs/>
        </w:rPr>
        <w:t>)</w:t>
      </w:r>
      <w:r w:rsidRPr="00F36C6B">
        <w:rPr>
          <w:bCs/>
        </w:rPr>
        <w:t xml:space="preserve"> y </w:t>
      </w:r>
      <w:r w:rsidRPr="00F36C6B">
        <w:rPr>
          <w:b/>
          <w:bCs/>
        </w:rPr>
        <w:t>Anexo 10 (</w:t>
      </w:r>
      <w:r w:rsidRPr="00F36C6B">
        <w:rPr>
          <w:b/>
          <w:bCs/>
          <w:i/>
        </w:rPr>
        <w:t>Requerimientos de Servicios</w:t>
      </w:r>
      <w:r w:rsidRPr="00F36C6B">
        <w:rPr>
          <w:bCs/>
        </w:rPr>
        <w:t xml:space="preserve">) </w:t>
      </w:r>
      <w:r w:rsidRPr="00F36C6B">
        <w:rPr>
          <w:color w:val="000000"/>
          <w:lang w:eastAsia="zh-CN"/>
        </w:rPr>
        <w:t>del modelo de Contrato</w:t>
      </w:r>
      <w:r w:rsidRPr="00F36C6B">
        <w:rPr>
          <w:bCs/>
        </w:rPr>
        <w:t>. Se deberán especificar los espacios propuestos en el Anteproyecto Arquitectónico, así como el número de espacios y su superficie en metros cuadrados. Al final del Programa Médico Arquitectónico el Concursante deberá presentar un resumen de Áreas en donde se especifiquen los metros cuadrados construidos, superficie de área cubierta en exteriores, superficie total de área libre (sin considerar estacionamientos), superficie total de estacionamiento, entre otros.</w:t>
      </w:r>
    </w:p>
    <w:p w:rsidR="003E3410" w:rsidRPr="00F36C6B" w:rsidRDefault="003E3410" w:rsidP="003E3410">
      <w:pPr>
        <w:pStyle w:val="ecxmsonormal"/>
        <w:spacing w:before="0" w:beforeAutospacing="0" w:after="0" w:afterAutospacing="0"/>
        <w:jc w:val="both"/>
        <w:rPr>
          <w:bCs/>
        </w:rPr>
      </w:pPr>
    </w:p>
    <w:p w:rsidR="003E3410" w:rsidRPr="00F36C6B" w:rsidRDefault="003E3410" w:rsidP="003E3410">
      <w:pPr>
        <w:pStyle w:val="ecxmsonormal"/>
        <w:spacing w:before="0" w:beforeAutospacing="0" w:after="0" w:afterAutospacing="0"/>
        <w:jc w:val="both"/>
      </w:pPr>
      <w:r w:rsidRPr="00F36C6B">
        <w:rPr>
          <w:bCs/>
        </w:rPr>
        <w:t xml:space="preserve">De la misma forma, el Programa Médico Arquitectónico deberá contener como mínimo todas y cada una de las Unidades Funcionales descritas en el </w:t>
      </w:r>
      <w:r w:rsidRPr="00F36C6B">
        <w:rPr>
          <w:b/>
          <w:bCs/>
        </w:rPr>
        <w:t>Anexo 8 (</w:t>
      </w:r>
      <w:r w:rsidRPr="00F36C6B">
        <w:rPr>
          <w:b/>
          <w:bCs/>
          <w:i/>
        </w:rPr>
        <w:t>Requerimientos de Diseño, Construcción y Plan Funcional</w:t>
      </w:r>
      <w:r w:rsidRPr="00F36C6B">
        <w:rPr>
          <w:b/>
          <w:bCs/>
        </w:rPr>
        <w:t xml:space="preserve">) </w:t>
      </w:r>
      <w:r w:rsidRPr="00F36C6B">
        <w:rPr>
          <w:color w:val="000000"/>
          <w:lang w:eastAsia="zh-CN"/>
        </w:rPr>
        <w:t>del modelo de Contrato</w:t>
      </w:r>
      <w:r w:rsidRPr="00F36C6B">
        <w:rPr>
          <w:bCs/>
        </w:rPr>
        <w:t>, así como las Áreas propuestas para cada una de las Unidades Funcionales descritas, todo esto con el fin de que la información presentada por el Concursante sea clara, concreta y sintética.</w:t>
      </w:r>
    </w:p>
    <w:p w:rsidR="003E3410" w:rsidRPr="00F36C6B" w:rsidRDefault="003E3410" w:rsidP="003E3410">
      <w:pPr>
        <w:pStyle w:val="ecxmsonormal"/>
        <w:spacing w:before="0" w:beforeAutospacing="0" w:after="0" w:afterAutospacing="0"/>
        <w:jc w:val="both"/>
        <w:rPr>
          <w:bCs/>
        </w:rPr>
      </w:pPr>
    </w:p>
    <w:p w:rsidR="003E3410" w:rsidRPr="00F36C6B" w:rsidRDefault="003E3410" w:rsidP="00F36C6B">
      <w:pPr>
        <w:pStyle w:val="Ttulo4"/>
      </w:pPr>
      <w:bookmarkStart w:id="131" w:name="_Toc478646449"/>
      <w:r w:rsidRPr="00F36C6B">
        <w:t>PT-3.2</w:t>
      </w:r>
      <w:r w:rsidRPr="00F36C6B">
        <w:tab/>
        <w:t>ESQUEMAS DE FUNCIONAMIENTO GENERAL Y POR UNIDAD FUNCIONAL.</w:t>
      </w:r>
      <w:bookmarkEnd w:id="131"/>
    </w:p>
    <w:p w:rsidR="003E3410" w:rsidRPr="00F36C6B" w:rsidRDefault="003E3410" w:rsidP="003E3410">
      <w:pPr>
        <w:pStyle w:val="ecxmsonormal"/>
        <w:spacing w:before="0" w:beforeAutospacing="0" w:after="0" w:afterAutospacing="0"/>
        <w:jc w:val="both"/>
        <w:rPr>
          <w:b/>
          <w:bCs/>
        </w:rPr>
      </w:pPr>
    </w:p>
    <w:p w:rsidR="003E3410" w:rsidRPr="00F36C6B" w:rsidRDefault="003E3410" w:rsidP="003E3410">
      <w:pPr>
        <w:pStyle w:val="ecxmsonormal"/>
        <w:spacing w:before="0" w:beforeAutospacing="0" w:after="0" w:afterAutospacing="0"/>
        <w:jc w:val="both"/>
        <w:rPr>
          <w:bCs/>
        </w:rPr>
      </w:pPr>
      <w:r w:rsidRPr="00F36C6B">
        <w:rPr>
          <w:bCs/>
        </w:rPr>
        <w:t xml:space="preserve">El Concursante deberá presentar una zonificación esquemática clara para el Hospital; los esquemas de funcionamiento por Unidad Funcional deberán diferenciar las Unidades Funcionales y su interrelación entre ellas, de acuerdo a lo establecido en las Bases a través del </w:t>
      </w:r>
      <w:r w:rsidRPr="00F36C6B">
        <w:rPr>
          <w:b/>
          <w:bCs/>
        </w:rPr>
        <w:t>Apéndice B (Hojas de Datos Generales y Específicas)</w:t>
      </w:r>
      <w:r w:rsidRPr="00F36C6B">
        <w:rPr>
          <w:bCs/>
        </w:rPr>
        <w:t xml:space="preserve"> del </w:t>
      </w:r>
      <w:r w:rsidRPr="00F36C6B">
        <w:rPr>
          <w:b/>
          <w:bCs/>
        </w:rPr>
        <w:t>Anexo 8</w:t>
      </w:r>
      <w:r w:rsidRPr="00F36C6B">
        <w:rPr>
          <w:bCs/>
        </w:rPr>
        <w:t xml:space="preserve"> </w:t>
      </w:r>
      <w:r w:rsidRPr="00F36C6B">
        <w:rPr>
          <w:b/>
          <w:bCs/>
        </w:rPr>
        <w:t>(</w:t>
      </w:r>
      <w:r w:rsidRPr="00F36C6B">
        <w:rPr>
          <w:b/>
          <w:bCs/>
          <w:i/>
        </w:rPr>
        <w:t>Requerimientos de Diseño, Construcción y Plan Funcional</w:t>
      </w:r>
      <w:r w:rsidRPr="00F36C6B">
        <w:rPr>
          <w:b/>
          <w:bCs/>
        </w:rPr>
        <w:t xml:space="preserve">) </w:t>
      </w:r>
      <w:r w:rsidRPr="00F36C6B">
        <w:rPr>
          <w:color w:val="000000"/>
          <w:lang w:eastAsia="zh-CN"/>
        </w:rPr>
        <w:t>del modelo de Contrato</w:t>
      </w:r>
      <w:r w:rsidRPr="00F36C6B">
        <w:rPr>
          <w:bCs/>
        </w:rPr>
        <w:t xml:space="preserve">, en las cuales se indica la relación espacial y la relación de funcionalidad entre las Unidades Funcionales. Se presentará un esquema general en donde se aprecie el funcionamiento del Proyecto y la interrelación de las Unidades Funcionales, y los esquemas requeridos por Unidad Funcional de acuerdo a lo indicado en el citado </w:t>
      </w:r>
      <w:r w:rsidRPr="00F36C6B">
        <w:rPr>
          <w:b/>
          <w:bCs/>
        </w:rPr>
        <w:t>Apéndice B (Hojas de Datos Generales y Específicas)</w:t>
      </w:r>
      <w:r w:rsidRPr="00F36C6B">
        <w:rPr>
          <w:bCs/>
        </w:rPr>
        <w:t xml:space="preserve"> y el </w:t>
      </w:r>
      <w:r w:rsidRPr="00F36C6B">
        <w:rPr>
          <w:b/>
          <w:bCs/>
        </w:rPr>
        <w:t>Apéndice D (Diagramas de Flujos y Relaciones)</w:t>
      </w:r>
      <w:r w:rsidRPr="00F36C6B">
        <w:rPr>
          <w:bCs/>
        </w:rPr>
        <w:t xml:space="preserve"> del </w:t>
      </w:r>
      <w:r w:rsidRPr="00F36C6B">
        <w:rPr>
          <w:b/>
          <w:bCs/>
        </w:rPr>
        <w:t>Anexo 8</w:t>
      </w:r>
      <w:r w:rsidRPr="00F36C6B">
        <w:rPr>
          <w:bCs/>
        </w:rPr>
        <w:t xml:space="preserve"> </w:t>
      </w:r>
      <w:r w:rsidRPr="00F36C6B">
        <w:rPr>
          <w:b/>
          <w:bCs/>
        </w:rPr>
        <w:t>(</w:t>
      </w:r>
      <w:r w:rsidRPr="00F36C6B">
        <w:rPr>
          <w:b/>
          <w:bCs/>
          <w:i/>
        </w:rPr>
        <w:t>Requerimientos de Diseño, Construcción y Plan Funcional</w:t>
      </w:r>
      <w:r w:rsidRPr="00F36C6B">
        <w:rPr>
          <w:b/>
          <w:bCs/>
        </w:rPr>
        <w:t xml:space="preserve">) </w:t>
      </w:r>
      <w:r w:rsidRPr="00F36C6B">
        <w:rPr>
          <w:color w:val="000000"/>
          <w:lang w:eastAsia="zh-CN"/>
        </w:rPr>
        <w:t>del modelo de Contrato</w:t>
      </w:r>
      <w:r w:rsidRPr="00F36C6B">
        <w:rPr>
          <w:bCs/>
        </w:rPr>
        <w:t>.</w:t>
      </w:r>
    </w:p>
    <w:p w:rsidR="003E3410" w:rsidRPr="00F36C6B" w:rsidRDefault="003E3410" w:rsidP="003E3410">
      <w:pPr>
        <w:pStyle w:val="ecxmsonormal"/>
        <w:spacing w:before="0" w:beforeAutospacing="0" w:after="0" w:afterAutospacing="0"/>
        <w:jc w:val="both"/>
        <w:rPr>
          <w:bCs/>
        </w:rPr>
      </w:pPr>
    </w:p>
    <w:p w:rsidR="003E3410" w:rsidRPr="00F36C6B" w:rsidRDefault="003E3410" w:rsidP="003E3410">
      <w:pPr>
        <w:pStyle w:val="ecxmsonormal"/>
        <w:spacing w:before="0" w:beforeAutospacing="0" w:after="0" w:afterAutospacing="0"/>
        <w:jc w:val="both"/>
        <w:rPr>
          <w:bCs/>
        </w:rPr>
      </w:pPr>
      <w:r w:rsidRPr="00F36C6B">
        <w:rPr>
          <w:bCs/>
        </w:rPr>
        <w:t>Esta información deberá transmitir claramente la articulación de servicios generales hacia el Hospital y la manera en la que se interpreta el Programa Médico Arquitectónico de forma general. Cada Unidad Funcional deberá ser descrita en estos términos gráficos de tal manera que se puedan articular con el resto de la información requerida, como son las Plantas Arquitectónicas -diagramas de circulación- indicando las circulaciones principales de acuerdo al tipo de usuario por Unidad Funcional (pacientes, personal médico, servicios, personal administrativo, visitantes y retiro de RPBI).</w:t>
      </w:r>
    </w:p>
    <w:p w:rsidR="003E3410" w:rsidRPr="00F36C6B" w:rsidRDefault="003E3410" w:rsidP="003E3410">
      <w:pPr>
        <w:pStyle w:val="ecxmsonormal"/>
        <w:tabs>
          <w:tab w:val="left" w:pos="826"/>
        </w:tabs>
        <w:spacing w:before="0" w:beforeAutospacing="0" w:after="0" w:afterAutospacing="0"/>
        <w:jc w:val="both"/>
        <w:rPr>
          <w:b/>
          <w:bCs/>
        </w:rPr>
      </w:pPr>
    </w:p>
    <w:p w:rsidR="003E3410" w:rsidRPr="00F36C6B" w:rsidRDefault="003E3410" w:rsidP="00F36C6B">
      <w:pPr>
        <w:pStyle w:val="Ttulo4"/>
        <w:rPr>
          <w:b w:val="0"/>
        </w:rPr>
      </w:pPr>
      <w:bookmarkStart w:id="132" w:name="_Toc478646450"/>
      <w:r w:rsidRPr="00F36C6B">
        <w:t>PT-3.3</w:t>
      </w:r>
      <w:r w:rsidR="00874D11" w:rsidRPr="00F36C6B">
        <w:tab/>
      </w:r>
      <w:r w:rsidRPr="00F36C6B">
        <w:t>PLANTAS ARQUITECTÓNICAS DE CONJUNTO.</w:t>
      </w:r>
      <w:bookmarkEnd w:id="132"/>
    </w:p>
    <w:p w:rsidR="003E3410" w:rsidRPr="00F36C6B" w:rsidRDefault="003E3410" w:rsidP="003E3410">
      <w:pPr>
        <w:pStyle w:val="ecxmsonormal"/>
        <w:tabs>
          <w:tab w:val="left" w:pos="854"/>
        </w:tabs>
        <w:spacing w:before="0" w:beforeAutospacing="0" w:after="0" w:afterAutospacing="0"/>
        <w:jc w:val="both"/>
        <w:rPr>
          <w:b/>
          <w:bCs/>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La Planta Arquitectónica de Conjunto deberá representar la solución arquitectónica de Planta Baja (nivel de calle) señalando de forma clara, volumetrías, la delimitación del Inmueble (cercado perimetral), poligonal del Inmueble, accesos, así como todos los elementos restrictivos urbanos por la Legislación, tales como, área libre (sin que ésta incluya áreas de estacionamiento), área permeable, vialidades, bahías de ascenso y descenso de usuarios, distancias restrictivas de accesos públicos, linderos, distancias a colindancias, porcentaje de pendientes en rampas vehiculares y para discapacitados, entre otros; quedando bajo responsabilidad del Desarrollador la correcta aplicación de todos los requerimientos de tipo arquitectónico-urbano del Inmueble de acuerdo a la Legislación.</w:t>
      </w:r>
    </w:p>
    <w:p w:rsidR="003E3410" w:rsidRPr="00F36C6B" w:rsidRDefault="003E3410" w:rsidP="003E3410">
      <w:pPr>
        <w:pStyle w:val="ecxmsonormal"/>
        <w:spacing w:before="0" w:beforeAutospacing="0" w:after="0" w:afterAutospacing="0"/>
        <w:jc w:val="both"/>
        <w:rPr>
          <w:color w:val="000000"/>
          <w:lang w:eastAsia="zh-CN"/>
        </w:rPr>
      </w:pPr>
    </w:p>
    <w:p w:rsidR="003E3410" w:rsidRPr="00F36C6B" w:rsidRDefault="003E3410" w:rsidP="003E3410">
      <w:pPr>
        <w:pStyle w:val="ecxmsonormal"/>
        <w:spacing w:before="0" w:beforeAutospacing="0" w:after="0" w:afterAutospacing="0"/>
        <w:jc w:val="both"/>
        <w:rPr>
          <w:bCs/>
        </w:rPr>
      </w:pPr>
      <w:r w:rsidRPr="00F36C6B">
        <w:rPr>
          <w:color w:val="000000"/>
          <w:lang w:eastAsia="zh-CN"/>
        </w:rPr>
        <w:t xml:space="preserve">La planta de conjunto deberá integrar la información correspondiente: superficie del </w:t>
      </w:r>
      <w:r w:rsidRPr="00F36C6B">
        <w:rPr>
          <w:color w:val="000000"/>
          <w:spacing w:val="-10"/>
        </w:rPr>
        <w:t xml:space="preserve">Inmueble </w:t>
      </w:r>
      <w:r w:rsidRPr="00F36C6B">
        <w:rPr>
          <w:color w:val="000000"/>
          <w:lang w:eastAsia="zh-CN"/>
        </w:rPr>
        <w:t>y cantidades de cajones, superficie total construida, superficie de área libre (sin incluir estacionamientos) superficie de desplante, superficie por cada nivel (de acuerdo a propuesta), superficie de estacionamiento, así como la superficie considerada por cada una de las Unidades Funcionales.</w:t>
      </w:r>
    </w:p>
    <w:p w:rsidR="003E3410" w:rsidRPr="00F36C6B" w:rsidRDefault="003E3410" w:rsidP="003E3410">
      <w:pPr>
        <w:pStyle w:val="ecxmsonormal"/>
        <w:spacing w:before="0" w:beforeAutospacing="0" w:after="0" w:afterAutospacing="0"/>
        <w:jc w:val="both"/>
        <w:rPr>
          <w:b/>
          <w:bCs/>
        </w:rPr>
      </w:pPr>
    </w:p>
    <w:p w:rsidR="003E3410" w:rsidRPr="00F36C6B" w:rsidRDefault="003E3410" w:rsidP="003E3410">
      <w:pPr>
        <w:pStyle w:val="ecxmsonormal"/>
        <w:spacing w:before="0" w:beforeAutospacing="0" w:after="0" w:afterAutospacing="0"/>
        <w:jc w:val="both"/>
        <w:rPr>
          <w:bCs/>
        </w:rPr>
      </w:pPr>
      <w:r w:rsidRPr="00F36C6B">
        <w:rPr>
          <w:bCs/>
        </w:rPr>
        <w:t>Deberá indicarse como parte del dibujo la delimitación de las Unidades Funcionales y áreas exteriores tales como banquetas, andadores, circulaciones vehiculares, estacionamientos, plazas, áreas ajardinadas y superficies de reserva mediante técnica de ashurado por código de colores, incluyendo la superficie en metros cuadrados correspondiente para cada una de las mismas (para el caso de los estacionamientos se podrá indicar la superficie y metros cuadrados de manera general de acuerdo a cada tipo de Usuario: público, personal y proveedores, incluyendo circulaciones y número de cajones).</w:t>
      </w:r>
    </w:p>
    <w:p w:rsidR="003E3410" w:rsidRPr="00F36C6B" w:rsidRDefault="003E3410" w:rsidP="003E3410">
      <w:pPr>
        <w:pStyle w:val="ecxmsonormal"/>
        <w:spacing w:before="0" w:beforeAutospacing="0" w:after="0" w:afterAutospacing="0"/>
        <w:jc w:val="both"/>
        <w:rPr>
          <w:b/>
          <w:bCs/>
          <w:szCs w:val="20"/>
          <w:lang w:eastAsia="es-ES"/>
        </w:rPr>
      </w:pPr>
    </w:p>
    <w:p w:rsidR="003E3410" w:rsidRPr="00F36C6B" w:rsidRDefault="003E3410" w:rsidP="00F36C6B">
      <w:pPr>
        <w:pStyle w:val="Ttulo4"/>
        <w:rPr>
          <w:b w:val="0"/>
        </w:rPr>
      </w:pPr>
      <w:bookmarkStart w:id="133" w:name="_Toc478646451"/>
      <w:r w:rsidRPr="00F36C6B">
        <w:t>PT-3.4</w:t>
      </w:r>
      <w:r w:rsidR="00874D11" w:rsidRPr="00F36C6B">
        <w:tab/>
      </w:r>
      <w:r w:rsidRPr="00F36C6B">
        <w:t>PLANTAS ARQUITECTÓNICAS POR NIVEL</w:t>
      </w:r>
      <w:bookmarkEnd w:id="133"/>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El Concursante deberá presentar las Plantas Arquitectónicas por Nivel, amuebladas, equipadas y ambientadas de acuerdo a su propuesta de Anteproyecto Arquitectónico; dicha ambientación y amueblado deberá transmitir claramente la propuesta, además de incluir los principios de proyecto de interiorismo, criterio de acabados, quinta fachada y jardinería en espacios exteriores; que se desarrollarán posteriormente una vez elegida la Propuesta.</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Deberán ser observables los locales por Unidad Funcional ya que dichos espacios deberán incluir la distribución definitiva del Mobiliario y Equipo requeridos en el </w:t>
      </w:r>
      <w:r w:rsidRPr="00F36C6B">
        <w:rPr>
          <w:rFonts w:ascii="Times New Roman" w:hAnsi="Times New Roman"/>
          <w:b/>
          <w:color w:val="000000"/>
          <w:szCs w:val="24"/>
          <w:lang w:eastAsia="zh-CN"/>
        </w:rPr>
        <w:t>Apéndice B (Hojas de Datos Generales y Específicas)</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8 (</w:t>
      </w:r>
      <w:r w:rsidRPr="00F36C6B">
        <w:rPr>
          <w:rFonts w:ascii="Times New Roman" w:hAnsi="Times New Roman"/>
          <w:b/>
          <w:i/>
          <w:color w:val="000000"/>
          <w:szCs w:val="24"/>
          <w:lang w:eastAsia="zh-CN"/>
        </w:rPr>
        <w:t>Requerimientos de Diseño, Construcción y Plan Funcional</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 La distribución del Mobiliario y Equipo en todos los locales del Proyecto deberá observar lo dispuesto por la normatividad aplicable para el manejo de usuarios con discapacidad.</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Los planos deberán referirse al resto de la entrega de Anteproyecto Arquitectónico, señalando información incluida en otros planos o documentos presentados, tales como perspectivas, cortes arquitectónicos y fachadas, entre otros. Cabe recalcar que la presentación de los planos es un factor relevante para el </w:t>
      </w:r>
      <w:r w:rsidRPr="00F36C6B">
        <w:rPr>
          <w:rFonts w:ascii="Times New Roman" w:eastAsia="MS Mincho" w:hAnsi="Times New Roman"/>
          <w:bCs/>
          <w:szCs w:val="24"/>
        </w:rPr>
        <w:t xml:space="preserve">Anteproyecto Arquitectónico </w:t>
      </w:r>
      <w:r w:rsidRPr="00F36C6B">
        <w:rPr>
          <w:rFonts w:ascii="Times New Roman" w:hAnsi="Times New Roman"/>
          <w:color w:val="000000"/>
          <w:szCs w:val="24"/>
          <w:lang w:eastAsia="zh-CN"/>
        </w:rPr>
        <w:t>en general, por lo que se recomienda entregar información de la forma más completa y clara posible, incluyendo calidad de línea en el dibujo, nomenclatura por Unidad Funcional y Espacios que la integran, niveles de piso terminado, cotas generales, ejes, medidas generales criterio básico de materiales, divisiones, accesos, puertas, ventanas, cambios de nivel, entre otros.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Deberá indicarse como parte del dibujo y de acuerdo a cada nivel, la delimitación de las Unidades Funcionales y en su caso áreas exteriores tales como terrazas y azoteas; incluyendo la superficie en metros cuadrados correspondiente para cada una de las mismas. Asimismo, cada uno de los espacios al interior de las Unidades Funcionales deberá incluir nomenclatura, clave del espacio señalada en el </w:t>
      </w:r>
      <w:r w:rsidRPr="00F36C6B">
        <w:rPr>
          <w:rFonts w:ascii="Times New Roman" w:hAnsi="Times New Roman"/>
          <w:b/>
          <w:color w:val="000000"/>
          <w:szCs w:val="24"/>
          <w:lang w:eastAsia="zh-CN"/>
        </w:rPr>
        <w:t xml:space="preserve">Apéndice B </w:t>
      </w:r>
      <w:r w:rsidRPr="00F36C6B">
        <w:rPr>
          <w:rFonts w:ascii="Times New Roman" w:hAnsi="Times New Roman"/>
          <w:b/>
          <w:i/>
          <w:color w:val="000000"/>
          <w:szCs w:val="24"/>
          <w:lang w:eastAsia="zh-CN"/>
        </w:rPr>
        <w:t>(</w:t>
      </w:r>
      <w:r w:rsidRPr="00F36C6B">
        <w:rPr>
          <w:rFonts w:ascii="Times New Roman" w:hAnsi="Times New Roman"/>
          <w:b/>
          <w:color w:val="000000"/>
          <w:szCs w:val="24"/>
          <w:lang w:eastAsia="zh-CN"/>
        </w:rPr>
        <w:t>Hojas de Datos Generales y Específic</w:t>
      </w:r>
      <w:r w:rsidR="00CF6749" w:rsidRPr="00F36C6B">
        <w:rPr>
          <w:rFonts w:ascii="Times New Roman" w:hAnsi="Times New Roman"/>
          <w:b/>
          <w:color w:val="000000"/>
          <w:szCs w:val="24"/>
          <w:lang w:eastAsia="zh-CN"/>
        </w:rPr>
        <w:t>a</w:t>
      </w:r>
      <w:r w:rsidRPr="00F36C6B">
        <w:rPr>
          <w:rFonts w:ascii="Times New Roman" w:hAnsi="Times New Roman"/>
          <w:b/>
          <w:color w:val="000000"/>
          <w:szCs w:val="24"/>
          <w:lang w:eastAsia="zh-CN"/>
        </w:rPr>
        <w:t>s)</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8 (</w:t>
      </w:r>
      <w:r w:rsidRPr="00F36C6B">
        <w:rPr>
          <w:rFonts w:ascii="Times New Roman" w:hAnsi="Times New Roman"/>
          <w:b/>
          <w:i/>
          <w:color w:val="000000"/>
          <w:szCs w:val="24"/>
          <w:lang w:eastAsia="zh-CN"/>
        </w:rPr>
        <w:t>Requerimientos de Diseño, Construcción y Plan Funcional</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 xml:space="preserve">del modelo de Contrato, y superficie propuesta conforme a lo indicado en el </w:t>
      </w:r>
      <w:r w:rsidRPr="00F36C6B">
        <w:rPr>
          <w:rFonts w:ascii="Times New Roman" w:hAnsi="Times New Roman"/>
          <w:b/>
          <w:color w:val="000000"/>
          <w:szCs w:val="24"/>
          <w:lang w:eastAsia="zh-CN"/>
        </w:rPr>
        <w:t>PT-3.1 Programa Médico Arquitectónico</w:t>
      </w:r>
      <w:r w:rsidRPr="00F36C6B">
        <w:rPr>
          <w:rFonts w:ascii="Times New Roman" w:hAnsi="Times New Roman"/>
          <w:color w:val="000000"/>
          <w:szCs w:val="24"/>
          <w:lang w:eastAsia="zh-CN"/>
        </w:rPr>
        <w:t xml:space="preserve"> de la Propuesta.</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Los planos deberán presentarse a una escala que permita su correcta lectura e interpretación; 1:100 o la que resulte más conveniente para su lectura; asimismo los planos impresos deberán presentar una calidad de línea y representación arquitectónicas adecuada a la escala. Los archivos digitales de los planos deberán presentarse en formato vectorizado Autocad (2012 o superior).</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F36C6B">
      <w:pPr>
        <w:pStyle w:val="Ttulo4"/>
        <w:rPr>
          <w:b w:val="0"/>
        </w:rPr>
      </w:pPr>
      <w:bookmarkStart w:id="134" w:name="_Toc478646452"/>
      <w:r w:rsidRPr="00F36C6B">
        <w:t>PT-3.5</w:t>
      </w:r>
      <w:r w:rsidR="00874D11" w:rsidRPr="00F36C6B">
        <w:tab/>
      </w:r>
      <w:r w:rsidRPr="00F36C6B">
        <w:t>PLANTAS ARQUITECTÓNICAS DE FLUJOS Y CIRCULACIONES.</w:t>
      </w:r>
      <w:bookmarkEnd w:id="134"/>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A226DE"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Estas plantas a</w:t>
      </w:r>
      <w:r w:rsidR="003E3410" w:rsidRPr="00F36C6B">
        <w:rPr>
          <w:rFonts w:ascii="Times New Roman" w:hAnsi="Times New Roman"/>
          <w:color w:val="000000"/>
          <w:szCs w:val="24"/>
          <w:lang w:eastAsia="zh-CN"/>
        </w:rPr>
        <w:t>rquitectónicas deberán mostrar el funcionamiento general y articulación de espacios en tanto al tipo de Usuarios y Programa Médico Arquitectónico. Deberá presentarse la zonificación específica de las áreas de acuerdo al uso y su interacción con el Usuario según sea el caso: público en general, visitantes, pacientes de diferentes tipos (ambulatorios, de consulta, en hospitalización, de urgencias, entre otros), personal médico y personal administrativo del Inmueble, de evacuaciones, servicios y RPBI. Además, deberá señalarse la forma en la que se implementa (ya sea de forma espacial o bien mediante instalaciones especiales) el tipo de seguridad que garantiza el buen funcionamiento del Programa, lo que a su vez conlleva el manejo de Servicios en general y en particular, desde el funcionamiento médico del Inmueble así como su logística en términos de accesos generales, de personal o de servicio según el proyecto los proporcione y se deberá tener en consideración en todo momento la Legislación en términos de accesos y circulaciones, desde generales hasta específicas.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Se deberá indicar el flujo de circulaciones viales y accesos vehiculares, peatonales, pacientes, áreas de acenso y descenso, las cuales deberán de indicarse de forma clara, diferenciada y precisa principalmente los flujos de circulación de pacientes, personal médico, servicios y RPBI, pacientes, visitantes, personal, servicios generales (abasto de proveedores), ambulancias, accesos principal y secundarios (tanto vehicular como peatonal); así como rutas de evacuación de acuerdo a lo solicitado por Protección Civil.</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Las plantas arquitectónicas deberán integrar la información y simbología correspondientes para su correcta lectura e interpretación, incluyendo cotas, ejes, niveles, porcentaje de pendientes en rampas, entre otros. </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Los planos deberán presentarse a una escala que permita su correcta lectura e interpretación; 1:100 o la que resulte más conveniente; asimismo los planos impresos deberán presentar buena calidad de línea y representación arquitectónicas adecuada a la escala propuesta. Los archivos digitales de los planos deberán presentarse en formato Autocad (2012 o superior) usando como máximo un nivel por elemento de dibujo (muros, estructura, mobiliario, cancelería, entre otros), de manera que los archivos puedan ser fácilmente analizados en equipos con una capacidad de procesamiento estándar.</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35" w:name="_Toc478646453"/>
      <w:r w:rsidRPr="00F36C6B">
        <w:t>PT-3.6</w:t>
      </w:r>
      <w:r w:rsidR="00874D11" w:rsidRPr="00F36C6B">
        <w:tab/>
      </w:r>
      <w:r w:rsidRPr="00F36C6B">
        <w:t>CORTES GENERALES DE CONJUNTO.</w:t>
      </w:r>
      <w:bookmarkEnd w:id="135"/>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Se deberán presentar como mínimo 6 (seis) cortes arquitectónicos, longitudinales y transversales de acuerdo al diseño del Proyecto. Deberán establecerse en los ejes que permitan la comprensión volumétrica, así como la solución arquitectónica del conjunto.</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De la misma forma, estos planos deberán contar con la suficiente ambientación y calidad de presentación que permitan la correcta lectura e interpretación del </w:t>
      </w:r>
      <w:r w:rsidRPr="00F36C6B">
        <w:rPr>
          <w:rFonts w:ascii="Times New Roman" w:eastAsia="MS Mincho" w:hAnsi="Times New Roman"/>
          <w:bCs/>
          <w:szCs w:val="24"/>
        </w:rPr>
        <w:t xml:space="preserve">Anteproyecto Arquitectónico </w:t>
      </w:r>
      <w:r w:rsidRPr="00F36C6B">
        <w:rPr>
          <w:rFonts w:ascii="Times New Roman" w:hAnsi="Times New Roman"/>
          <w:color w:val="000000"/>
          <w:szCs w:val="24"/>
          <w:lang w:eastAsia="zh-CN"/>
        </w:rPr>
        <w:t xml:space="preserve">en general, como lo son escalas humanas y mobiliario en general que permitan la comprensión de proporción y escala de los espacios propuestos; así como toda la información básica necesaria, como lo son niveles, cotas claras de alturas totales, de entrepiso, así como cotas a ejes y nombres de los locales y referencias de los cortes a los planos de plantas arquitectónicas correspondientes. Los cortes deberán proponerse en las áreas más representativas del Proyecto por Unidad Funcional (como mínimo en locales de CEYE, </w:t>
      </w:r>
      <w:r w:rsidR="00650F75" w:rsidRPr="00F36C6B">
        <w:rPr>
          <w:rFonts w:ascii="Times New Roman" w:hAnsi="Times New Roman"/>
          <w:color w:val="000000"/>
          <w:szCs w:val="24"/>
          <w:lang w:eastAsia="zh-CN"/>
        </w:rPr>
        <w:t>q</w:t>
      </w:r>
      <w:r w:rsidRPr="00F36C6B">
        <w:rPr>
          <w:rFonts w:ascii="Times New Roman" w:hAnsi="Times New Roman"/>
          <w:color w:val="000000"/>
          <w:szCs w:val="24"/>
          <w:lang w:eastAsia="zh-CN"/>
        </w:rPr>
        <w:t xml:space="preserve">uirófanos, </w:t>
      </w:r>
      <w:r w:rsidR="00650F75" w:rsidRPr="00F36C6B">
        <w:rPr>
          <w:rFonts w:ascii="Times New Roman" w:hAnsi="Times New Roman"/>
          <w:color w:val="000000"/>
          <w:szCs w:val="24"/>
          <w:lang w:eastAsia="zh-CN"/>
        </w:rPr>
        <w:t>r</w:t>
      </w:r>
      <w:r w:rsidRPr="00F36C6B">
        <w:rPr>
          <w:rFonts w:ascii="Times New Roman" w:hAnsi="Times New Roman"/>
          <w:color w:val="000000"/>
          <w:szCs w:val="24"/>
          <w:lang w:eastAsia="zh-CN"/>
        </w:rPr>
        <w:t>ayos X, consultorios, urgencias, auditorio, y sanitarios para pacientes), y en aquellas cuya solución especial requiera observarse de manera específica (cambios de nivel, rampas, escaleras, dobles alturas, entre otros).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Los archivos digitales de los planos deberán presentarse en formato Autocad (2012 o superior) usando como máximo un layer por elemento de dibujo (muros, estructura, </w:t>
      </w:r>
      <w:r w:rsidRPr="00F36C6B">
        <w:rPr>
          <w:rFonts w:ascii="Times New Roman" w:hAnsi="Times New Roman"/>
          <w:color w:val="000000"/>
          <w:szCs w:val="24"/>
          <w:lang w:eastAsia="zh-CN"/>
        </w:rPr>
        <w:lastRenderedPageBreak/>
        <w:t>mobiliario, cancelería, entre otros), de manera que los archivos puedan ser fácilmente analizados en equipos con una capacidad de procesamiento estándar.</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36" w:name="_Toc478646454"/>
      <w:r w:rsidRPr="00F36C6B">
        <w:t>PT-3.7</w:t>
      </w:r>
      <w:r w:rsidR="00874D11" w:rsidRPr="00F36C6B">
        <w:tab/>
      </w:r>
      <w:r w:rsidRPr="00F36C6B">
        <w:t>FACHADAS GENERALES DE CONJUNTO.</w:t>
      </w:r>
      <w:bookmarkEnd w:id="136"/>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Deberá representar claramente la volumetría general de</w:t>
      </w:r>
      <w:r w:rsidR="00A226DE" w:rsidRPr="00F36C6B">
        <w:rPr>
          <w:rFonts w:ascii="Times New Roman" w:hAnsi="Times New Roman"/>
          <w:color w:val="000000"/>
          <w:szCs w:val="24"/>
          <w:lang w:eastAsia="zh-CN"/>
        </w:rPr>
        <w:t xml:space="preserve"> los alzados del inmueble</w:t>
      </w:r>
      <w:r w:rsidRPr="00F36C6B">
        <w:rPr>
          <w:rFonts w:ascii="Times New Roman" w:hAnsi="Times New Roman"/>
          <w:color w:val="000000"/>
          <w:szCs w:val="24"/>
          <w:lang w:eastAsia="zh-CN"/>
        </w:rPr>
        <w:t xml:space="preserve"> considerando asoleamiento, volúmenes principales, accesos, cubiertas, volados, pérgolas, así como aquellos elementos arquitectónicos que compongan cada fachada.</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Se deberá presentar en estos planos la forma en la que el </w:t>
      </w:r>
      <w:r w:rsidRPr="00F36C6B">
        <w:rPr>
          <w:rFonts w:ascii="Times New Roman" w:eastAsia="MS Mincho" w:hAnsi="Times New Roman"/>
          <w:bCs/>
          <w:szCs w:val="24"/>
        </w:rPr>
        <w:t>Anteproyecto Arquitectónico</w:t>
      </w:r>
      <w:r w:rsidRPr="00F36C6B">
        <w:rPr>
          <w:rFonts w:ascii="Times New Roman" w:hAnsi="Times New Roman"/>
          <w:color w:val="000000"/>
          <w:szCs w:val="24"/>
          <w:lang w:eastAsia="zh-CN"/>
        </w:rPr>
        <w:t xml:space="preserve"> se vincula con el entorno inmediato además del contexto general del Proyecto, representando el criterio de acabados que será desarrollado posteriormente durante las entregas de</w:t>
      </w:r>
      <w:r w:rsidR="006111F8">
        <w:rPr>
          <w:rFonts w:ascii="Times New Roman" w:hAnsi="Times New Roman"/>
          <w:color w:val="000000"/>
          <w:szCs w:val="24"/>
          <w:lang w:eastAsia="zh-CN"/>
        </w:rPr>
        <w:t>l</w:t>
      </w:r>
      <w:r w:rsidRPr="00F36C6B">
        <w:rPr>
          <w:rFonts w:ascii="Times New Roman" w:hAnsi="Times New Roman"/>
          <w:color w:val="000000"/>
          <w:szCs w:val="24"/>
          <w:lang w:eastAsia="zh-CN"/>
        </w:rPr>
        <w:t xml:space="preserve"> Proyecto Ejecutivo.</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De la misma forma, estos planos deberán contar con la suficiente volumetría, ambientación y calidad de presentación que permitan la correcta comprensión del </w:t>
      </w:r>
      <w:r w:rsidRPr="00F36C6B">
        <w:rPr>
          <w:rFonts w:ascii="Times New Roman" w:eastAsia="MS Mincho" w:hAnsi="Times New Roman"/>
          <w:bCs/>
          <w:szCs w:val="24"/>
        </w:rPr>
        <w:t>Anteproyecto Arquitectónico</w:t>
      </w:r>
      <w:r w:rsidRPr="00F36C6B">
        <w:rPr>
          <w:rFonts w:ascii="Times New Roman" w:hAnsi="Times New Roman"/>
          <w:color w:val="000000"/>
          <w:szCs w:val="24"/>
          <w:lang w:eastAsia="zh-CN"/>
        </w:rPr>
        <w:t xml:space="preserve"> en general. Por lo tanto, deberán incluir toda la información necesaria, como lo son niveles, cotas claras de alturas totales, de entrepiso, de losa a losa, así como cotas a ejes y paños generales. Deberá quedar establecido mediante esta información los accesos generales y específicos de acuerdo al tipo de usuario, además, se deberá tener en consideración en todo momento la Legislación en términos de accesos y circulaciones, así como alturas permitidas. El Proyecto deberá verse reflejado en las fachadas en su conjunto, por lo que deberá hacerse énfasis en la correcta representación de propuestas de delimitación (muros perimetrales), aceras públicas, mobiliario urbano, entre otros.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Los archivos digitales de los planos deberán presentarse en formato Autocad (2012 o superior) usando como máximo un layer por elemento de dibujo (muros, estructura, mobiliario, cancelería, entre otros), de manera que los archivos puedan ser fácilmente analizados en equipos con una capacidad de procesamiento estándar.</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37" w:name="_Toc478646455"/>
      <w:r w:rsidRPr="00F36C6B">
        <w:t>PT-3.8</w:t>
      </w:r>
      <w:r w:rsidR="00874D11" w:rsidRPr="00F36C6B">
        <w:tab/>
      </w:r>
      <w:r w:rsidRPr="00F36C6B">
        <w:t>PERSPECTIVA VISTA AÉREA DE CONJUNTO.</w:t>
      </w:r>
      <w:bookmarkEnd w:id="137"/>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El Concursante deberá entregar una o varias vistas aéreas de</w:t>
      </w:r>
      <w:r w:rsidR="00A226DE" w:rsidRPr="00F36C6B">
        <w:rPr>
          <w:rFonts w:ascii="Times New Roman" w:hAnsi="Times New Roman"/>
          <w:color w:val="000000"/>
          <w:szCs w:val="24"/>
          <w:lang w:eastAsia="zh-CN"/>
        </w:rPr>
        <w:t>l</w:t>
      </w:r>
      <w:r w:rsidRPr="00F36C6B">
        <w:rPr>
          <w:rFonts w:ascii="Times New Roman" w:hAnsi="Times New Roman"/>
          <w:color w:val="000000"/>
          <w:szCs w:val="24"/>
          <w:lang w:eastAsia="zh-CN"/>
        </w:rPr>
        <w:t xml:space="preserve"> Hospital o bien del tipo de perspectivas de “vista de pájaro”, mediante técnica libre, en material rígido con una dimensión 60 x 40 cm, con el fin de transmitir el concepto arquitectónico y volumétrico del </w:t>
      </w:r>
      <w:r w:rsidRPr="00F36C6B">
        <w:rPr>
          <w:rFonts w:ascii="Times New Roman" w:eastAsia="MS Mincho" w:hAnsi="Times New Roman"/>
          <w:bCs/>
          <w:szCs w:val="24"/>
        </w:rPr>
        <w:t>Anteproyecto Arquitectónico</w:t>
      </w:r>
      <w:r w:rsidRPr="00F36C6B">
        <w:rPr>
          <w:rFonts w:ascii="Times New Roman" w:hAnsi="Times New Roman"/>
          <w:color w:val="000000"/>
          <w:szCs w:val="24"/>
          <w:lang w:eastAsia="zh-CN"/>
        </w:rPr>
        <w:t xml:space="preserve">; de tal forma que se logren apreciar de forma vívida los recorridos exteriores por circulaciones, Espacios y Áreas que permitan brindar idea de la distribución espacial, volumetría, criterio de acabados, elementos de sustentabilidad aplicados e imagen del Hospital, las transiciones espaciales y los contrastes de luz y color, los diferentes ambientes y sus articulaciones, entre otros. Dicha(s) perspectiva(s) ayudará(n) a ofrecer claridad en los conceptos de restricciones al Inmueble, respuesta al </w:t>
      </w:r>
      <w:r w:rsidRPr="00F36C6B">
        <w:rPr>
          <w:rFonts w:ascii="Times New Roman" w:hAnsi="Times New Roman"/>
          <w:color w:val="000000"/>
          <w:szCs w:val="24"/>
          <w:lang w:eastAsia="zh-CN"/>
        </w:rPr>
        <w:lastRenderedPageBreak/>
        <w:t>entorno (orientaciones, asoleamientos, sombras y relación con los vecinos, entre otros) de forma clara; además, el Concursante deberá transmitir por medio de esta perspectiva la forma en la que el concepto volumétrico del Proyecto se vincula con el contexto urbano, tanto construido como a futuro.</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Se espera de la volumetría para las Instalaciones una conformación horizontal principalmente; articulados con un método constructivo pragmático y tectónico; esto es, volumetrías que expresan su función interior de manera ordenada, contemporánea e integrada a su contexto. Se espera que estas instalaciones puedan servir de referencia de imagen general para los establecimientos posteriores, por lo tanto, es de crucial importancia que las Instalaciones mantengan en su lenguaje espacial y arquitectónico los elementos característicos de dicha imagen, tal como se señala en el </w:t>
      </w:r>
      <w:r w:rsidRPr="00F36C6B">
        <w:rPr>
          <w:rFonts w:ascii="Times New Roman" w:hAnsi="Times New Roman"/>
          <w:b/>
          <w:color w:val="000000"/>
          <w:szCs w:val="24"/>
          <w:lang w:eastAsia="zh-CN"/>
        </w:rPr>
        <w:t>Anexo 8 (</w:t>
      </w:r>
      <w:r w:rsidRPr="00F36C6B">
        <w:rPr>
          <w:rFonts w:ascii="Times New Roman" w:hAnsi="Times New Roman"/>
          <w:b/>
          <w:i/>
          <w:iCs/>
          <w:color w:val="000000"/>
          <w:szCs w:val="24"/>
          <w:lang w:eastAsia="zh-CN"/>
        </w:rPr>
        <w:t>Requerimientos de Diseño, Construcción y Plan Funcional</w:t>
      </w:r>
      <w:r w:rsidRPr="00F36C6B">
        <w:rPr>
          <w:rFonts w:ascii="Times New Roman" w:hAnsi="Times New Roman"/>
          <w:b/>
          <w:color w:val="000000"/>
          <w:szCs w:val="24"/>
          <w:lang w:eastAsia="zh-CN"/>
        </w:rPr>
        <w:t>)</w:t>
      </w:r>
      <w:r w:rsidRPr="00F36C6B">
        <w:rPr>
          <w:rFonts w:ascii="Times New Roman" w:hAnsi="Times New Roman"/>
          <w:color w:val="000000"/>
          <w:szCs w:val="24"/>
          <w:lang w:eastAsia="zh-CN"/>
        </w:rPr>
        <w:t xml:space="preserve"> del modelo de Contrato. Se deberán ver reflejados en esta entrega los criterios de sustentabilidad que propondrá el Concursante para el Proyecto.</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38" w:name="_Toc478646456"/>
      <w:r w:rsidRPr="00F36C6B">
        <w:t>PT-3.9</w:t>
      </w:r>
      <w:r w:rsidR="00874D11" w:rsidRPr="00F36C6B">
        <w:tab/>
      </w:r>
      <w:r w:rsidRPr="00F36C6B">
        <w:t>PERSPECTIVAS (MÍNIMO 5 INTERIORES Y 5 EXTERIORES).</w:t>
      </w:r>
      <w:bookmarkEnd w:id="138"/>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Las perspectivas comprenderán las vistas que mejor caractericen (mínimo 5 (cinco) vistas interiores y 5 (cinco) exteriores) la imagen, diseño y proporción de los espacios de la Propuesta; deberán ser aprovechados para exponer tanto espacios exteriores como interiores y cómo en ambos ámbitos el Proyecto logra integrar mediante materiales, luz y volúmenes todo el espacio. Las vistas deberán enfatizar el tratamiento de colindancias vía elementos del proyecto de paisaje, así como los elementos de la imagen institucional.</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Las perspectivas deberán representar criterio de acabados, mobiliario, señalización, protección de muros, barandales, equipo (t.v.) y todos aquellos elementos que definirán los espacios del Inmueble. El número de perspectivas antes descrito, será considerado como mínimo (de acuerdo a </w:t>
      </w:r>
      <w:r w:rsidR="00A226DE" w:rsidRPr="00F36C6B">
        <w:rPr>
          <w:rFonts w:ascii="Times New Roman" w:hAnsi="Times New Roman"/>
          <w:color w:val="000000"/>
          <w:szCs w:val="24"/>
          <w:lang w:eastAsia="zh-CN"/>
        </w:rPr>
        <w:t xml:space="preserve">la </w:t>
      </w:r>
      <w:r w:rsidRPr="00F36C6B">
        <w:rPr>
          <w:rFonts w:ascii="Times New Roman" w:hAnsi="Times New Roman"/>
          <w:color w:val="000000"/>
          <w:szCs w:val="24"/>
          <w:lang w:eastAsia="zh-CN"/>
        </w:rPr>
        <w:t>Propuesta del Concursante), y deberán representar circulaciones en áreas técnico operativas, vestíbulos, auditorio, quirófanos, salas de espera (con vista hacia consultorios), encamados, salas de recuperación (incluyendo vista a centrales de enfermeras), andadores peatonales, áreas como propuesta de quinta fachada y en aquellos locales significativos de reunión para el personal médico, pacientes y el público en general.</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La entrega de estas perspectivas deberá ser en formato digital con una resolución de 300 DPI e impresas como parte de los gráficos que se incluirán en las Láminas de Presentación descritas en el numeral PT-3.11 </w:t>
      </w:r>
      <w:r w:rsidRPr="00F36C6B">
        <w:rPr>
          <w:rFonts w:ascii="Times New Roman" w:hAnsi="Times New Roman"/>
          <w:szCs w:val="24"/>
        </w:rPr>
        <w:t>Láminas de Presentación</w:t>
      </w:r>
      <w:r w:rsidRPr="00F36C6B">
        <w:rPr>
          <w:rFonts w:ascii="Times New Roman" w:hAnsi="Times New Roman"/>
          <w:color w:val="000000"/>
          <w:szCs w:val="24"/>
          <w:lang w:eastAsia="zh-CN"/>
        </w:rPr>
        <w:t>.</w:t>
      </w:r>
    </w:p>
    <w:p w:rsidR="004911C7" w:rsidRPr="00F36C6B" w:rsidRDefault="004911C7"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F36C6B">
      <w:pPr>
        <w:pStyle w:val="Ttulo4"/>
        <w:rPr>
          <w:b w:val="0"/>
        </w:rPr>
      </w:pPr>
      <w:bookmarkStart w:id="139" w:name="_Toc478646457"/>
      <w:r w:rsidRPr="00F36C6B">
        <w:t>PT-3.10</w:t>
      </w:r>
      <w:r w:rsidR="009741F3" w:rsidRPr="00F36C6B">
        <w:tab/>
      </w:r>
      <w:r w:rsidRPr="00F36C6B">
        <w:t>MAQUETA VIRTUAL.</w:t>
      </w:r>
      <w:bookmarkEnd w:id="139"/>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lastRenderedPageBreak/>
        <w:t xml:space="preserve">Dentro de la </w:t>
      </w:r>
      <w:r w:rsidRPr="00F36C6B">
        <w:rPr>
          <w:rFonts w:ascii="Times New Roman" w:hAnsi="Times New Roman"/>
          <w:szCs w:val="24"/>
        </w:rPr>
        <w:t xml:space="preserve">Propuesta se integrará </w:t>
      </w:r>
      <w:r w:rsidRPr="00F36C6B">
        <w:rPr>
          <w:rFonts w:ascii="Times New Roman" w:hAnsi="Times New Roman"/>
          <w:color w:val="000000"/>
          <w:szCs w:val="24"/>
          <w:lang w:eastAsia="zh-CN"/>
        </w:rPr>
        <w:t>una maqueta virtual que pueda ofrecer de forma vívida los recorridos tanto interiores como exteriores, por los jardines, las transiciones espaciales y los contrastes de luz y color, los diferentes ambientes y sus articulaciones, entre otros. La maqueta virtual ayudará a ofrecer claridad en los conceptos de restricciones al Inmueble, respuesta al entorno (orientaciones, asoleamientos, sombras y relación con los vecinos, entre otros) de forma clara; también aportará visuales sobre las fachadas que muestren las distintas composiciones de volúmenes, juegos de diferentes paños y proporciones armónicas que quizá en los planos no queden expresados del todo el movimiento y fuerza de recorrido que puede llegar a tener un proyecto.</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El Concursante deberá entregar un (1) recorrido virtual mediante la maqueta tridimensional de las Instalaciones de tal forma que represente las áreas exteriores e interiores, resaltando los elementos de volumen, forma, color, texturas, ambientales y de funcionalidad. En ella se destacarán los accesos, circulaciones, espacios abiertos, vestíbulos y todas aquellas Áreas que se consideren relevantes para la clara comprensión del Proyecto. La maqueta virtual deberá considerar recorridos interiores por salas de espera, consulta externa, hospitalización, bloque quirúrgico, entre otros.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Asimismo, se solicita a los Concursantes que la maqueta virtual de cada proyecto sea entregada en formato de video auto-ejecutable en sistema Windows o en cualquier sistema de reproducción de video estándar con una duración de 5 (cinco) minutos.</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40" w:name="_Toc478646458"/>
      <w:r w:rsidRPr="00F36C6B">
        <w:t>PT-3.11</w:t>
      </w:r>
      <w:r w:rsidRPr="00F36C6B">
        <w:tab/>
        <w:t>LÁMINAS DE PRESENTACIÓN.</w:t>
      </w:r>
      <w:bookmarkEnd w:id="140"/>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Es necesario para la correcta comprensión de las </w:t>
      </w:r>
      <w:r w:rsidRPr="00F36C6B">
        <w:rPr>
          <w:rFonts w:ascii="Times New Roman" w:hAnsi="Times New Roman"/>
          <w:szCs w:val="24"/>
        </w:rPr>
        <w:t>Propuesta</w:t>
      </w:r>
      <w:r w:rsidRPr="00F36C6B">
        <w:rPr>
          <w:rFonts w:ascii="Times New Roman" w:hAnsi="Times New Roman"/>
          <w:color w:val="000000"/>
          <w:szCs w:val="24"/>
          <w:lang w:eastAsia="zh-CN"/>
        </w:rPr>
        <w:t>s, contar con todos los elementos gráficos posibles en términos de presentación de los documentos solicitados, para tales efectos, el Concursante deberá entregar 5 láminas de presentación de 90x60 cm. Para los Concursantes que hagan la entrega de sus Propuestas en forma presencial, estas láminas deberán presentarse en materiales rígidos, técnica libre, que permitan la clara exposición del Anteproyecto Arquitectónico para su correcta consideración, integrando las perspectivas interiores y exteriores que de manera clara y objetiva expresen la solución arquitectónica</w:t>
      </w:r>
      <w:r w:rsidRPr="00F36C6B">
        <w:rPr>
          <w:rFonts w:ascii="Times New Roman" w:hAnsi="Times New Roman"/>
          <w:i/>
          <w:iCs/>
          <w:color w:val="000000"/>
          <w:szCs w:val="24"/>
          <w:lang w:eastAsia="zh-CN"/>
        </w:rPr>
        <w:t xml:space="preserve"> </w:t>
      </w:r>
      <w:r w:rsidRPr="00F36C6B">
        <w:rPr>
          <w:rFonts w:ascii="Times New Roman" w:hAnsi="Times New Roman"/>
          <w:color w:val="000000"/>
          <w:szCs w:val="24"/>
          <w:lang w:eastAsia="zh-CN"/>
        </w:rPr>
        <w:t xml:space="preserve">propuesta. Asimismo, se deberá presentar la descripción de los criterios de funcionamiento y solución con las características más significativas del Anteproyecto Arquitectónico. En dicha descripción se indicarán con detalle los elementos que lo componen y el sistema constructivo que se empleará, integrando un cuadro resumen con la siguiente información: superficie del </w:t>
      </w:r>
      <w:r w:rsidRPr="00F36C6B">
        <w:rPr>
          <w:rFonts w:ascii="Times New Roman" w:hAnsi="Times New Roman"/>
          <w:color w:val="000000"/>
          <w:spacing w:val="-10"/>
          <w:szCs w:val="24"/>
        </w:rPr>
        <w:t>Inmueble</w:t>
      </w:r>
      <w:r w:rsidRPr="00F36C6B">
        <w:rPr>
          <w:rFonts w:ascii="Times New Roman" w:hAnsi="Times New Roman"/>
          <w:color w:val="000000"/>
          <w:szCs w:val="24"/>
          <w:lang w:eastAsia="zh-CN"/>
        </w:rPr>
        <w:t>, superficie total construida, superficie de área libre (sin incluir estacionamientos) superficie de desplante, superficie por cada nivel (de acuerdo a diseño de proyecto), superficie de estacionamiento, así como la superficie considerada por cada una de las Unidades Funcionales de los proyectos de Hospital. En caso de que la entrega de la Propuesta sea a través de CompraNet, deberán ser entregadas en formato pdf, cumpliendo con las mismas características arriba descritas.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En esta entrega deberán verse reflejados también los criterios de sustentabilidad más representativos relacionados con la implementación de requerimientos para la Certificación LEED Versión 4 o la vigente, Nivel Certificación (40-49 puntos) en Healthcare, que propondrá el Concursante de acuerdo a lo requerido en el </w:t>
      </w:r>
      <w:r w:rsidRPr="00F36C6B">
        <w:rPr>
          <w:rFonts w:ascii="Times New Roman" w:hAnsi="Times New Roman"/>
          <w:b/>
          <w:color w:val="000000"/>
          <w:szCs w:val="24"/>
          <w:lang w:eastAsia="zh-CN"/>
        </w:rPr>
        <w:t>Anexo 8 (</w:t>
      </w:r>
      <w:r w:rsidRPr="00F36C6B">
        <w:rPr>
          <w:rFonts w:ascii="Times New Roman" w:hAnsi="Times New Roman"/>
          <w:b/>
          <w:i/>
          <w:iCs/>
          <w:color w:val="000000"/>
          <w:szCs w:val="24"/>
          <w:lang w:eastAsia="zh-CN"/>
        </w:rPr>
        <w:t>Requerimientos de Diseño, Construcción y Plan Funcional</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F36C6B">
      <w:pPr>
        <w:pStyle w:val="Ttulo4"/>
        <w:rPr>
          <w:b w:val="0"/>
        </w:rPr>
      </w:pPr>
      <w:bookmarkStart w:id="141" w:name="_Toc478646459"/>
      <w:r w:rsidRPr="00F36C6B">
        <w:t>PT-3.12</w:t>
      </w:r>
      <w:r w:rsidRPr="00F36C6B">
        <w:tab/>
        <w:t>MEMORIA DESCRIPTIVA DE PROYECTO.</w:t>
      </w:r>
      <w:bookmarkEnd w:id="141"/>
    </w:p>
    <w:p w:rsidR="003E3410" w:rsidRPr="00F36C6B" w:rsidRDefault="003E3410" w:rsidP="003E3410">
      <w:pPr>
        <w:widowControl/>
        <w:autoSpaceDE w:val="0"/>
        <w:autoSpaceDN w:val="0"/>
        <w:adjustRightInd w:val="0"/>
        <w:rPr>
          <w:rFonts w:ascii="Times New Roman" w:hAnsi="Times New Roman"/>
          <w:b/>
          <w:bCs/>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Deberá presentarse documento de la memoria correspondiente al Anteproyecto Arquitectónico y diseño de ingenierías. Se describirán las características esenciales del Proyecto, incluyendo antecedentes, concepto arquitectónico, descripción del proyecto y su funcionalidad, descripción del sistema estructural y constructivo, criterio de ingenierías básicas (electro-mecánicas), descripción de criterios de instalaciones especiales y tecnologías de la información y comunicaciones; descripción de criterio de acabados interiores y exteriores, descripción de criterios de sustentabilidad y propuesta de cumplimiento de los requerimientos establecidos para la Certificación LEED Versión 4 o la vigente, Nivel Certificación (40-49 puntos) en Healthcare, entre otros datos generales del Proyecto que ayuden a su completa comprensión de acuerdo a la propuesta del Concursante. </w:t>
      </w:r>
      <w:r w:rsidR="00650F75" w:rsidRPr="00F36C6B">
        <w:rPr>
          <w:rFonts w:ascii="Times New Roman" w:hAnsi="Times New Roman"/>
          <w:color w:val="000000"/>
          <w:szCs w:val="24"/>
          <w:lang w:eastAsia="zh-CN"/>
        </w:rPr>
        <w:t>Asimismo,</w:t>
      </w:r>
      <w:r w:rsidRPr="00F36C6B">
        <w:rPr>
          <w:rFonts w:ascii="Times New Roman" w:hAnsi="Times New Roman"/>
          <w:color w:val="000000"/>
          <w:szCs w:val="24"/>
          <w:lang w:eastAsia="zh-CN"/>
        </w:rPr>
        <w:t xml:space="preserve"> se deberán detallar el resumen y desglose de superficies y áreas de construcción, obra exterior, etc</w:t>
      </w:r>
      <w:r w:rsidR="00650F75" w:rsidRPr="00F36C6B">
        <w:rPr>
          <w:rFonts w:ascii="Times New Roman" w:hAnsi="Times New Roman"/>
          <w:color w:val="000000"/>
          <w:szCs w:val="24"/>
          <w:lang w:eastAsia="zh-CN"/>
        </w:rPr>
        <w:t>.</w:t>
      </w:r>
      <w:r w:rsidRPr="00F36C6B">
        <w:rPr>
          <w:rFonts w:ascii="Times New Roman" w:hAnsi="Times New Roman"/>
          <w:color w:val="000000"/>
          <w:szCs w:val="24"/>
          <w:lang w:eastAsia="zh-CN"/>
        </w:rPr>
        <w:t>; indicando áreas por Unidad Funcional, superficie de desplante del/de los edificios, superficie de estacionamiento (incluyendo número de cajones), superficie de área libre, superficie de área cubierta (incluyendo andadores).</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3E3410">
      <w:pPr>
        <w:widowControl/>
        <w:autoSpaceDE w:val="0"/>
        <w:autoSpaceDN w:val="0"/>
        <w:adjustRightInd w:val="0"/>
        <w:rPr>
          <w:rFonts w:ascii="Times New Roman" w:hAnsi="Times New Roman"/>
          <w:color w:val="000000"/>
          <w:szCs w:val="24"/>
          <w:lang w:eastAsia="zh-CN"/>
        </w:rPr>
      </w:pPr>
      <w:r w:rsidRPr="00F36C6B">
        <w:rPr>
          <w:rFonts w:ascii="Times New Roman" w:hAnsi="Times New Roman"/>
          <w:color w:val="000000"/>
          <w:szCs w:val="24"/>
          <w:lang w:eastAsia="zh-CN"/>
        </w:rPr>
        <w:t xml:space="preserve">El documento tendrá la función de constituir un resumen del </w:t>
      </w:r>
      <w:r w:rsidR="00A226DE" w:rsidRPr="00F36C6B">
        <w:rPr>
          <w:rFonts w:ascii="Times New Roman" w:hAnsi="Times New Roman"/>
          <w:color w:val="000000"/>
          <w:szCs w:val="24"/>
          <w:lang w:eastAsia="zh-CN"/>
        </w:rPr>
        <w:t>P</w:t>
      </w:r>
      <w:r w:rsidRPr="00F36C6B">
        <w:rPr>
          <w:rFonts w:ascii="Times New Roman" w:hAnsi="Times New Roman"/>
          <w:color w:val="000000"/>
          <w:szCs w:val="24"/>
          <w:lang w:eastAsia="zh-CN"/>
        </w:rPr>
        <w:t>royecto en el cual el Concursante sustentará su Propuesta y en donde tendrá la oportunidad de describir aspectos de plusvalía hacia el Proyecto. Dentro del criterio de acabados, el Concursante deberá incluir un listado de materiales en los cuales considerará aquellos más adecuados a su propuesta conceptual y de características de tipo sustentables. El Concursante deberá hacer especial énfasis en la descripción respecto a las restricciones y afectaciones al Inmueble y la manera en que fueron solventadas de acuerdo con la Legislación para el desarrollo del Hospital.</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szCs w:val="24"/>
          <w:lang w:eastAsia="zh-CN"/>
        </w:rPr>
      </w:pPr>
      <w:r w:rsidRPr="00F36C6B">
        <w:rPr>
          <w:rFonts w:ascii="Times New Roman" w:hAnsi="Times New Roman"/>
          <w:szCs w:val="24"/>
          <w:lang w:eastAsia="zh-CN"/>
        </w:rPr>
        <w:t>La memoria descriptiva deberá indicar el cumplimiento de la Legislación respecto a requerimientos de infraestructura e instalaciones, precisando para las Unidades Funcionales como imagenología, quirófano, anatomía patológica, CEYE, etc</w:t>
      </w:r>
      <w:r w:rsidR="00650F75" w:rsidRPr="00F36C6B">
        <w:rPr>
          <w:rFonts w:ascii="Times New Roman" w:hAnsi="Times New Roman"/>
          <w:szCs w:val="24"/>
          <w:lang w:eastAsia="zh-CN"/>
        </w:rPr>
        <w:t>.</w:t>
      </w:r>
      <w:r w:rsidRPr="00F36C6B">
        <w:rPr>
          <w:rFonts w:ascii="Times New Roman" w:hAnsi="Times New Roman"/>
          <w:szCs w:val="24"/>
          <w:lang w:eastAsia="zh-CN"/>
        </w:rPr>
        <w:t xml:space="preserve"> y/o aquellas que lo requirieran por involucrar requerimientos normativos específicos tales como: los materiales previstos para la protección radiológica, la instalación de tableros de aislamiento para protección de pacientes, instalación de piso conductivo, criterio de acabados para zonas de asepsia, sistema de protección de puesta a tierra, controles de acceso, presión positiva o negativa de aire acondicionado, entre otros.</w:t>
      </w:r>
    </w:p>
    <w:p w:rsidR="003E3410" w:rsidRPr="00F36C6B" w:rsidRDefault="003E3410" w:rsidP="003E3410">
      <w:pPr>
        <w:widowControl/>
        <w:rPr>
          <w:rFonts w:ascii="Times New Roman" w:hAnsi="Times New Roman"/>
          <w:szCs w:val="24"/>
          <w:lang w:eastAsia="zh-CN"/>
        </w:rPr>
      </w:pPr>
    </w:p>
    <w:p w:rsidR="003E3410" w:rsidRPr="00F36C6B" w:rsidRDefault="003E3410" w:rsidP="003E3410">
      <w:pPr>
        <w:widowControl/>
        <w:autoSpaceDE w:val="0"/>
        <w:autoSpaceDN w:val="0"/>
        <w:adjustRightInd w:val="0"/>
        <w:rPr>
          <w:rFonts w:ascii="Times New Roman" w:hAnsi="Times New Roman"/>
          <w:szCs w:val="24"/>
          <w:lang w:eastAsia="zh-CN"/>
        </w:rPr>
      </w:pPr>
      <w:r w:rsidRPr="00F36C6B">
        <w:rPr>
          <w:rFonts w:ascii="Times New Roman" w:hAnsi="Times New Roman"/>
          <w:szCs w:val="24"/>
          <w:lang w:eastAsia="zh-CN"/>
        </w:rPr>
        <w:t>La memoria descriptiva deberá contener por lo menos los siguientes rubros, los cuales deberán describir la solución general propuesta para cada sistema y/o instalación y manifestar el cumplimiento de la Legislación para cada caso:</w:t>
      </w:r>
    </w:p>
    <w:p w:rsidR="003E3410" w:rsidRPr="00F36C6B" w:rsidRDefault="003E3410" w:rsidP="003E3410">
      <w:pPr>
        <w:widowControl/>
        <w:autoSpaceDE w:val="0"/>
        <w:autoSpaceDN w:val="0"/>
        <w:adjustRightInd w:val="0"/>
        <w:rPr>
          <w:rFonts w:ascii="Times New Roman" w:hAnsi="Times New Roman"/>
          <w:szCs w:val="24"/>
          <w:lang w:eastAsia="zh-CN"/>
        </w:rPr>
      </w:pP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 Anteproyecto Arquitectónico</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 Acabados propuestos</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del sistema estructural y constructivo</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del sistema eléctrico y alumbrado</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 ingeniería hidráulica, sanitaria y de riego</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del sistema de Aire Acondicionado</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del sistema de Gases Medicinales y L.P.</w:t>
      </w:r>
    </w:p>
    <w:p w:rsidR="003E3410" w:rsidRPr="00F36C6B" w:rsidRDefault="003E3410" w:rsidP="003E3410">
      <w:pPr>
        <w:pStyle w:val="Prrafodelista"/>
        <w:widowControl/>
        <w:numPr>
          <w:ilvl w:val="0"/>
          <w:numId w:val="103"/>
        </w:numPr>
        <w:tabs>
          <w:tab w:val="num" w:pos="360"/>
        </w:tabs>
        <w:autoSpaceDE w:val="0"/>
        <w:autoSpaceDN w:val="0"/>
        <w:adjustRightInd w:val="0"/>
        <w:rPr>
          <w:rFonts w:ascii="Times New Roman" w:hAnsi="Times New Roman"/>
          <w:szCs w:val="24"/>
          <w:lang w:eastAsia="zh-CN"/>
        </w:rPr>
      </w:pPr>
      <w:r w:rsidRPr="00F36C6B">
        <w:rPr>
          <w:rFonts w:ascii="Times New Roman" w:hAnsi="Times New Roman"/>
          <w:szCs w:val="24"/>
          <w:lang w:eastAsia="zh-CN"/>
        </w:rPr>
        <w:t>Memoria Descriptiva de los sistemas de Telecomunicaciones</w:t>
      </w:r>
    </w:p>
    <w:p w:rsidR="003E3410" w:rsidRPr="00F36C6B" w:rsidRDefault="003E3410" w:rsidP="003E3410">
      <w:pPr>
        <w:pStyle w:val="Prrafodelista"/>
        <w:widowControl/>
        <w:numPr>
          <w:ilvl w:val="0"/>
          <w:numId w:val="103"/>
        </w:numPr>
        <w:tabs>
          <w:tab w:val="clear" w:pos="720"/>
          <w:tab w:val="num" w:pos="360"/>
          <w:tab w:val="num" w:pos="426"/>
        </w:tabs>
        <w:autoSpaceDE w:val="0"/>
        <w:autoSpaceDN w:val="0"/>
        <w:adjustRightInd w:val="0"/>
        <w:ind w:left="284" w:hanging="284"/>
        <w:rPr>
          <w:rFonts w:ascii="Times New Roman" w:hAnsi="Times New Roman"/>
          <w:szCs w:val="24"/>
          <w:lang w:eastAsia="zh-CN"/>
        </w:rPr>
      </w:pPr>
      <w:r w:rsidRPr="00F36C6B">
        <w:rPr>
          <w:rFonts w:ascii="Times New Roman" w:hAnsi="Times New Roman"/>
          <w:szCs w:val="24"/>
          <w:lang w:eastAsia="zh-CN"/>
        </w:rPr>
        <w:t xml:space="preserve">Memoria Descriptiva de Instalaciones especiales (protección contra incendios, CCTV, Control de Accesos, Sistema neumático de envío, entre otros requeridos en el </w:t>
      </w:r>
      <w:r w:rsidRPr="00F36C6B">
        <w:rPr>
          <w:rFonts w:ascii="Times New Roman" w:eastAsia="MS Mincho" w:hAnsi="Times New Roman"/>
          <w:b/>
          <w:bCs/>
          <w:szCs w:val="24"/>
        </w:rPr>
        <w:t xml:space="preserve">Anexo 8 </w:t>
      </w:r>
      <w:r w:rsidRPr="00F36C6B">
        <w:rPr>
          <w:rFonts w:ascii="Times New Roman" w:eastAsia="MS Mincho" w:hAnsi="Times New Roman"/>
          <w:b/>
          <w:bCs/>
          <w:i/>
          <w:szCs w:val="24"/>
        </w:rPr>
        <w:t>(Requerimientos de Diseño, Construcción y Plan Funcional)</w:t>
      </w:r>
      <w:r w:rsidRPr="00F36C6B">
        <w:rPr>
          <w:rFonts w:ascii="Times New Roman" w:hAnsi="Times New Roman"/>
          <w:szCs w:val="24"/>
          <w:lang w:eastAsia="zh-CN"/>
        </w:rPr>
        <w:t xml:space="preserve"> </w:t>
      </w:r>
      <w:r w:rsidRPr="00F36C6B">
        <w:rPr>
          <w:rFonts w:ascii="Times New Roman" w:hAnsi="Times New Roman"/>
          <w:color w:val="000000"/>
          <w:szCs w:val="24"/>
          <w:lang w:eastAsia="zh-CN"/>
        </w:rPr>
        <w:t>del modelo de Contrato</w:t>
      </w:r>
      <w:r w:rsidRPr="00F36C6B">
        <w:rPr>
          <w:rFonts w:ascii="Times New Roman" w:hAnsi="Times New Roman"/>
          <w:szCs w:val="24"/>
          <w:lang w:eastAsia="zh-CN"/>
        </w:rPr>
        <w:t>).</w:t>
      </w:r>
    </w:p>
    <w:p w:rsidR="003E3410" w:rsidRPr="00F36C6B" w:rsidRDefault="003E3410" w:rsidP="003E3410">
      <w:pPr>
        <w:widowControl/>
        <w:autoSpaceDE w:val="0"/>
        <w:autoSpaceDN w:val="0"/>
        <w:adjustRightInd w:val="0"/>
        <w:rPr>
          <w:rFonts w:ascii="Times New Roman" w:hAnsi="Times New Roman"/>
          <w:color w:val="000000"/>
          <w:szCs w:val="24"/>
          <w:lang w:eastAsia="zh-CN"/>
        </w:rPr>
      </w:pPr>
    </w:p>
    <w:p w:rsidR="003E3410" w:rsidRPr="00F36C6B" w:rsidRDefault="003E3410" w:rsidP="00F36C6B">
      <w:pPr>
        <w:pStyle w:val="Ttulo4"/>
        <w:rPr>
          <w:b w:val="0"/>
        </w:rPr>
      </w:pPr>
      <w:bookmarkStart w:id="142" w:name="_Toc478646460"/>
      <w:r w:rsidRPr="00F36C6B">
        <w:t>PT-3.13</w:t>
      </w:r>
      <w:r w:rsidRPr="00F36C6B">
        <w:tab/>
        <w:t>MANUALES PRELIMINARES DE LA PRESTACIÓN DE LOS SERVICIOS.</w:t>
      </w:r>
      <w:bookmarkEnd w:id="142"/>
    </w:p>
    <w:p w:rsidR="003E3410" w:rsidRPr="00F36C6B" w:rsidRDefault="003E3410" w:rsidP="003E3410">
      <w:pPr>
        <w:widowControl/>
        <w:rPr>
          <w:rFonts w:ascii="Times New Roman" w:hAnsi="Times New Roman"/>
          <w:b/>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como parte de su </w:t>
      </w:r>
      <w:r w:rsidRPr="00F36C6B">
        <w:rPr>
          <w:rFonts w:ascii="Times New Roman" w:hAnsi="Times New Roman"/>
          <w:szCs w:val="24"/>
        </w:rPr>
        <w:t>oferta</w:t>
      </w:r>
      <w:r w:rsidRPr="00F36C6B">
        <w:rPr>
          <w:rFonts w:ascii="Times New Roman" w:hAnsi="Times New Roman"/>
        </w:rPr>
        <w:t xml:space="preserve"> </w:t>
      </w:r>
      <w:r w:rsidRPr="00F36C6B">
        <w:rPr>
          <w:rFonts w:ascii="Times New Roman" w:hAnsi="Times New Roman"/>
          <w:color w:val="000000"/>
        </w:rPr>
        <w:t>técnica</w:t>
      </w:r>
      <w:r w:rsidRPr="00F36C6B">
        <w:rPr>
          <w:rFonts w:ascii="Times New Roman" w:hAnsi="Times New Roman"/>
          <w:color w:val="000000"/>
          <w:szCs w:val="24"/>
          <w:lang w:eastAsia="zh-CN"/>
        </w:rPr>
        <w:t xml:space="preserve"> la totalidad de los Manuales Preliminares de la Prestación de los Servicios que permitan verificar que la planeación integral y organización que se propone para la prestación de todos y cada uno de los Servicios, sean congruentes y cumplan con los requisitos de </w:t>
      </w:r>
      <w:r w:rsidRPr="00F36C6B">
        <w:rPr>
          <w:rFonts w:ascii="Times New Roman" w:hAnsi="Times New Roman"/>
          <w:color w:val="000000"/>
          <w:szCs w:val="24"/>
          <w:lang w:eastAsia="es-MX"/>
        </w:rPr>
        <w:t>Calidad</w:t>
      </w:r>
      <w:r w:rsidRPr="00F36C6B">
        <w:rPr>
          <w:rFonts w:ascii="Times New Roman" w:hAnsi="Times New Roman"/>
          <w:color w:val="000000"/>
          <w:szCs w:val="24"/>
          <w:lang w:eastAsia="zh-CN"/>
        </w:rPr>
        <w:t xml:space="preserve"> y grado de complejidad establecidos en 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El Concursante deberá elaborar Manuales Preliminares de la Prestación de los Servicios para cada uno de los siguientes Servicios:</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w:t>
      </w:r>
      <w:r w:rsidRPr="00F36C6B">
        <w:rPr>
          <w:rFonts w:ascii="Times New Roman" w:hAnsi="Times New Roman"/>
          <w:color w:val="000000"/>
          <w:szCs w:val="24"/>
          <w:lang w:eastAsia="zh-CN"/>
        </w:rPr>
        <w:tab/>
        <w:t>Servicio de Provisión y Reposición de Equipamiento General</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2.</w:t>
      </w:r>
      <w:r w:rsidRPr="00F36C6B">
        <w:rPr>
          <w:rFonts w:ascii="Times New Roman" w:hAnsi="Times New Roman"/>
          <w:color w:val="000000"/>
          <w:szCs w:val="24"/>
          <w:lang w:eastAsia="zh-CN"/>
        </w:rPr>
        <w:tab/>
        <w:t xml:space="preserve">Servicio de Mantenimiento de las </w:t>
      </w:r>
      <w:r w:rsidRPr="00F36C6B">
        <w:rPr>
          <w:rFonts w:ascii="Times New Roman" w:hAnsi="Times New Roman"/>
          <w:color w:val="000000" w:themeColor="text1"/>
          <w:szCs w:val="24"/>
        </w:rPr>
        <w:t>Instalaciones y Equipos</w:t>
      </w:r>
      <w:r w:rsidRPr="00F36C6B" w:rsidDel="00F54D55">
        <w:rPr>
          <w:rFonts w:ascii="Times New Roman" w:hAnsi="Times New Roman"/>
          <w:color w:val="000000"/>
          <w:szCs w:val="24"/>
          <w:lang w:eastAsia="zh-CN"/>
        </w:rPr>
        <w:t xml:space="preserve"> </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3.</w:t>
      </w:r>
      <w:r w:rsidRPr="00F36C6B">
        <w:rPr>
          <w:rFonts w:ascii="Times New Roman" w:hAnsi="Times New Roman"/>
          <w:color w:val="000000"/>
          <w:szCs w:val="24"/>
          <w:lang w:eastAsia="zh-CN"/>
        </w:rPr>
        <w:tab/>
        <w:t>Servicio de Almacén</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4.</w:t>
      </w:r>
      <w:r w:rsidRPr="00F36C6B">
        <w:rPr>
          <w:rFonts w:ascii="Times New Roman" w:hAnsi="Times New Roman"/>
          <w:color w:val="000000"/>
          <w:szCs w:val="24"/>
          <w:lang w:eastAsia="zh-CN"/>
        </w:rPr>
        <w:tab/>
        <w:t>Servicio de Centro de Atención al Usuario (CAU)</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5.</w:t>
      </w:r>
      <w:r w:rsidRPr="00F36C6B">
        <w:rPr>
          <w:rFonts w:ascii="Times New Roman" w:hAnsi="Times New Roman"/>
          <w:color w:val="000000"/>
          <w:szCs w:val="24"/>
          <w:lang w:eastAsia="zh-CN"/>
        </w:rPr>
        <w:tab/>
        <w:t>Servicio de Fumigación y Control de Fauna Nociva</w:t>
      </w:r>
    </w:p>
    <w:p w:rsidR="003E3410" w:rsidRPr="00F36C6B" w:rsidRDefault="003E3410" w:rsidP="003E3410">
      <w:pPr>
        <w:widowControl/>
        <w:ind w:left="709" w:hanging="709"/>
        <w:rPr>
          <w:rFonts w:ascii="Times New Roman" w:hAnsi="Times New Roman"/>
          <w:color w:val="000000"/>
          <w:szCs w:val="24"/>
          <w:lang w:eastAsia="zh-CN"/>
        </w:rPr>
      </w:pPr>
      <w:r w:rsidRPr="00F36C6B">
        <w:rPr>
          <w:rFonts w:ascii="Times New Roman" w:hAnsi="Times New Roman"/>
          <w:color w:val="000000"/>
          <w:szCs w:val="24"/>
          <w:lang w:eastAsia="zh-CN"/>
        </w:rPr>
        <w:t>6.</w:t>
      </w:r>
      <w:r w:rsidRPr="00F36C6B">
        <w:rPr>
          <w:rFonts w:ascii="Times New Roman" w:hAnsi="Times New Roman"/>
          <w:color w:val="000000"/>
          <w:szCs w:val="24"/>
          <w:lang w:eastAsia="zh-CN"/>
        </w:rPr>
        <w:tab/>
        <w:t xml:space="preserve">Servicio </w:t>
      </w:r>
      <w:r w:rsidRPr="00F36C6B">
        <w:rPr>
          <w:rFonts w:ascii="Times New Roman" w:hAnsi="Times New Roman"/>
          <w:color w:val="000000" w:themeColor="text1"/>
          <w:szCs w:val="24"/>
        </w:rPr>
        <w:t>de Manejo Integral de Residuos Peligrosos Biológico Infecciosos (RPBI) y Residuos Especiales</w:t>
      </w:r>
      <w:r w:rsidRPr="00F36C6B" w:rsidDel="00F54D55">
        <w:rPr>
          <w:rFonts w:ascii="Times New Roman" w:hAnsi="Times New Roman"/>
          <w:color w:val="000000"/>
          <w:szCs w:val="24"/>
          <w:lang w:eastAsia="zh-CN"/>
        </w:rPr>
        <w:t xml:space="preserve"> </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7.</w:t>
      </w:r>
      <w:r w:rsidRPr="00F36C6B">
        <w:rPr>
          <w:rFonts w:ascii="Times New Roman" w:hAnsi="Times New Roman"/>
          <w:color w:val="000000"/>
          <w:szCs w:val="24"/>
          <w:lang w:eastAsia="zh-CN"/>
        </w:rPr>
        <w:tab/>
        <w:t>Servicio de Limpieza</w:t>
      </w:r>
      <w:r w:rsidRPr="00F36C6B">
        <w:rPr>
          <w:rFonts w:ascii="Times New Roman" w:hAnsi="Times New Roman"/>
          <w:color w:val="000000" w:themeColor="text1"/>
          <w:szCs w:val="24"/>
        </w:rPr>
        <w:t>, Desinfección y Manejo de Residuos Sólidos Urbanos (LDRSU)</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8.</w:t>
      </w:r>
      <w:r w:rsidRPr="00F36C6B">
        <w:rPr>
          <w:rFonts w:ascii="Times New Roman" w:hAnsi="Times New Roman"/>
          <w:color w:val="000000"/>
          <w:szCs w:val="24"/>
          <w:lang w:eastAsia="zh-CN"/>
        </w:rPr>
        <w:tab/>
        <w:t>Servicio de Jardinería</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lastRenderedPageBreak/>
        <w:t>9.</w:t>
      </w:r>
      <w:r w:rsidRPr="00F36C6B">
        <w:rPr>
          <w:rFonts w:ascii="Times New Roman" w:hAnsi="Times New Roman"/>
          <w:color w:val="000000"/>
          <w:szCs w:val="24"/>
          <w:lang w:eastAsia="zh-CN"/>
        </w:rPr>
        <w:tab/>
        <w:t>Servicio de Administración y Uso Eficiente de los Servicios Generales y Servicios Públicos</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10.</w:t>
      </w:r>
      <w:r w:rsidRPr="00F36C6B">
        <w:rPr>
          <w:rFonts w:ascii="Times New Roman" w:hAnsi="Times New Roman"/>
          <w:color w:val="000000"/>
          <w:szCs w:val="24"/>
          <w:lang w:eastAsia="zh-CN"/>
        </w:rPr>
        <w:tab/>
        <w:t>Servicio de Estacionamiento</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11.</w:t>
      </w:r>
      <w:r w:rsidRPr="00F36C6B">
        <w:rPr>
          <w:rFonts w:ascii="Times New Roman" w:hAnsi="Times New Roman"/>
          <w:color w:val="000000"/>
          <w:szCs w:val="24"/>
          <w:lang w:eastAsia="zh-CN"/>
        </w:rPr>
        <w:tab/>
        <w:t>Servicio de Informática y Telecomunicaciones</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12.</w:t>
      </w:r>
      <w:r w:rsidRPr="00F36C6B">
        <w:rPr>
          <w:rFonts w:ascii="Times New Roman" w:hAnsi="Times New Roman"/>
          <w:color w:val="000000"/>
          <w:szCs w:val="24"/>
          <w:lang w:eastAsia="zh-CN"/>
        </w:rPr>
        <w:tab/>
        <w:t>Servicio de Seguridad y Vigilancia</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13.</w:t>
      </w:r>
      <w:r w:rsidRPr="00F36C6B">
        <w:rPr>
          <w:rFonts w:ascii="Times New Roman" w:hAnsi="Times New Roman"/>
          <w:color w:val="000000"/>
          <w:szCs w:val="24"/>
          <w:lang w:eastAsia="zh-CN"/>
        </w:rPr>
        <w:tab/>
        <w:t>Servicio de</w:t>
      </w:r>
      <w:r w:rsidRPr="00F36C6B">
        <w:rPr>
          <w:rFonts w:ascii="Times New Roman" w:hAnsi="Times New Roman"/>
          <w:color w:val="000000" w:themeColor="text1"/>
          <w:szCs w:val="24"/>
        </w:rPr>
        <w:t xml:space="preserve"> Suministro de</w:t>
      </w:r>
      <w:r w:rsidRPr="00F36C6B">
        <w:rPr>
          <w:rFonts w:ascii="Times New Roman" w:hAnsi="Times New Roman"/>
          <w:color w:val="000000"/>
          <w:szCs w:val="24"/>
          <w:lang w:eastAsia="zh-CN"/>
        </w:rPr>
        <w:t xml:space="preserve"> Ropería</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14.</w:t>
      </w:r>
      <w:r w:rsidRPr="00F36C6B">
        <w:rPr>
          <w:rFonts w:ascii="Times New Roman" w:hAnsi="Times New Roman"/>
          <w:color w:val="000000"/>
          <w:szCs w:val="24"/>
          <w:lang w:eastAsia="zh-CN"/>
        </w:rPr>
        <w:tab/>
        <w:t>Servicio de Provisión de Alimentos</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15.</w:t>
      </w:r>
      <w:r w:rsidRPr="00F36C6B">
        <w:rPr>
          <w:rFonts w:ascii="Times New Roman" w:hAnsi="Times New Roman"/>
          <w:color w:val="000000"/>
          <w:szCs w:val="24"/>
          <w:lang w:eastAsia="zh-CN"/>
        </w:rPr>
        <w:tab/>
        <w:t xml:space="preserve">Servicio de Laboratorio </w:t>
      </w:r>
      <w:r w:rsidRPr="00F36C6B">
        <w:rPr>
          <w:rFonts w:ascii="Times New Roman" w:hAnsi="Times New Roman"/>
          <w:color w:val="000000" w:themeColor="text1"/>
          <w:szCs w:val="24"/>
        </w:rPr>
        <w:t>de Análisis Clínicos</w:t>
      </w:r>
      <w:r w:rsidRPr="00F36C6B">
        <w:rPr>
          <w:rFonts w:ascii="Times New Roman" w:hAnsi="Times New Roman"/>
          <w:color w:val="000000"/>
          <w:szCs w:val="24"/>
          <w:lang w:eastAsia="zh-CN"/>
        </w:rPr>
        <w:t xml:space="preserve"> y </w:t>
      </w:r>
      <w:r w:rsidR="007B2738" w:rsidRPr="00F36C6B">
        <w:rPr>
          <w:rFonts w:ascii="Times New Roman" w:hAnsi="Times New Roman"/>
          <w:szCs w:val="24"/>
        </w:rPr>
        <w:t>Banco de Sangre</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16.</w:t>
      </w:r>
      <w:r w:rsidRPr="00F36C6B">
        <w:rPr>
          <w:rFonts w:ascii="Times New Roman" w:hAnsi="Times New Roman"/>
          <w:color w:val="000000"/>
          <w:szCs w:val="24"/>
          <w:lang w:eastAsia="zh-CN"/>
        </w:rPr>
        <w:tab/>
        <w:t>Servicio de Esterilización (CEYE)</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17.</w:t>
      </w:r>
      <w:r w:rsidRPr="00F36C6B">
        <w:rPr>
          <w:rFonts w:ascii="Times New Roman" w:hAnsi="Times New Roman"/>
          <w:color w:val="000000"/>
          <w:szCs w:val="24"/>
          <w:lang w:eastAsia="zh-CN"/>
        </w:rPr>
        <w:tab/>
        <w:t>Servicio de Suministro de Gases Medicinales</w:t>
      </w: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18.</w:t>
      </w:r>
      <w:r w:rsidRPr="00F36C6B">
        <w:rPr>
          <w:rFonts w:ascii="Times New Roman" w:hAnsi="Times New Roman"/>
          <w:color w:val="000000"/>
          <w:szCs w:val="24"/>
          <w:lang w:eastAsia="zh-CN"/>
        </w:rPr>
        <w:tab/>
        <w:t>Servicio de Impresión, Fotocopiado y Digitalización</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En todos y cada una de los Manuales Preliminares de la Prestación de los Servicios, el Concursante deberá desarrollar de manera general, los criterios que utilizará para cumplir con los Estándares Específicos de cada Servicio del </w:t>
      </w:r>
      <w:r w:rsidRPr="00F36C6B">
        <w:rPr>
          <w:rFonts w:ascii="Times New Roman" w:hAnsi="Times New Roman"/>
          <w:b/>
          <w:color w:val="000000"/>
          <w:szCs w:val="24"/>
          <w:lang w:eastAsia="zh-CN"/>
        </w:rPr>
        <w:t>Anexo 10</w:t>
      </w:r>
      <w:r w:rsidRPr="00F36C6B">
        <w:rPr>
          <w:rFonts w:ascii="Times New Roman" w:hAnsi="Times New Roman"/>
          <w:b/>
          <w:i/>
          <w:color w:val="000000"/>
          <w:szCs w:val="24"/>
          <w:lang w:eastAsia="zh-CN"/>
        </w:rPr>
        <w:t xml:space="preserve"> (Requerimientos de Servicios) </w:t>
      </w:r>
      <w:r w:rsidRPr="00F36C6B">
        <w:rPr>
          <w:rFonts w:ascii="Times New Roman" w:hAnsi="Times New Roman"/>
          <w:color w:val="000000"/>
          <w:szCs w:val="24"/>
          <w:lang w:eastAsia="zh-CN"/>
        </w:rPr>
        <w:t xml:space="preserve">del modelo de Contrato. Los Manuales Preliminares de la Prestación de los Servicios, deberán responder a los requerimientos establecidos en el </w:t>
      </w:r>
      <w:r w:rsidRPr="00F36C6B">
        <w:rPr>
          <w:rFonts w:ascii="Times New Roman" w:hAnsi="Times New Roman"/>
          <w:b/>
          <w:color w:val="000000"/>
          <w:szCs w:val="24"/>
          <w:lang w:eastAsia="zh-CN"/>
        </w:rPr>
        <w:t>Anexo 9 (</w:t>
      </w:r>
      <w:r w:rsidRPr="00F36C6B">
        <w:rPr>
          <w:rFonts w:ascii="Times New Roman" w:hAnsi="Times New Roman"/>
          <w:b/>
          <w:i/>
          <w:color w:val="000000"/>
          <w:szCs w:val="24"/>
          <w:lang w:eastAsia="zh-CN"/>
        </w:rPr>
        <w:t>Requerimientos de Equipo</w:t>
      </w:r>
      <w:r w:rsidRPr="00F36C6B">
        <w:rPr>
          <w:rFonts w:ascii="Times New Roman" w:hAnsi="Times New Roman"/>
          <w:b/>
          <w:color w:val="000000"/>
          <w:szCs w:val="24"/>
          <w:lang w:eastAsia="zh-CN"/>
        </w:rPr>
        <w:t>)</w:t>
      </w:r>
      <w:r w:rsidRPr="00F36C6B">
        <w:rPr>
          <w:rFonts w:ascii="Times New Roman" w:hAnsi="Times New Roman"/>
          <w:color w:val="000000"/>
          <w:szCs w:val="24"/>
          <w:lang w:eastAsia="zh-CN"/>
        </w:rPr>
        <w:t xml:space="preserve"> y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w:t>
      </w:r>
      <w:r w:rsidRPr="00F36C6B">
        <w:rPr>
          <w:rFonts w:ascii="Times New Roman" w:hAnsi="Times New Roman"/>
          <w:color w:val="000000"/>
          <w:szCs w:val="24"/>
          <w:lang w:eastAsia="zh-CN"/>
        </w:rPr>
        <w:t xml:space="preserve"> del modelo de Contrato</w:t>
      </w:r>
      <w:r w:rsidRPr="00F36C6B">
        <w:rPr>
          <w:rFonts w:ascii="Times New Roman" w:hAnsi="Times New Roman"/>
          <w:szCs w:val="24"/>
          <w:lang w:eastAsia="zh-CN"/>
        </w:rPr>
        <w:t xml:space="preserve">, </w:t>
      </w:r>
      <w:r w:rsidRPr="00F36C6B">
        <w:rPr>
          <w:rFonts w:ascii="Times New Roman" w:hAnsi="Times New Roman"/>
          <w:color w:val="000000"/>
          <w:szCs w:val="24"/>
          <w:lang w:eastAsia="zh-CN"/>
        </w:rPr>
        <w:t>así como todos sus Apéndices.</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Para cada Servicio, el Concursante deberá incluir como mínimo lo siguiente:</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pStyle w:val="Prrafodelista"/>
        <w:widowControl/>
        <w:numPr>
          <w:ilvl w:val="0"/>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Descripción de todos y cada uno de los elementos principales del servicio, requeridos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 xml:space="preserve">del modelo de Contrato, los cuales se enlistan a continuación: </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1"/>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Descripción del alcance del servicio que se prestará conforme a lo solicitado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 del servicio correspondiente.</w:t>
      </w:r>
    </w:p>
    <w:p w:rsidR="003E3410" w:rsidRPr="00F36C6B" w:rsidRDefault="003E3410" w:rsidP="003E3410">
      <w:pPr>
        <w:pStyle w:val="Prrafodelista"/>
        <w:widowControl/>
        <w:numPr>
          <w:ilvl w:val="1"/>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Descripción de los procedimientos y sub-procesos y/o mantenimientos programados, que se llevarán a cabo de conformidad con los requerimientos mínimos solicitados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0"/>
          <w:numId w:val="114"/>
        </w:numPr>
        <w:rPr>
          <w:rFonts w:ascii="Times New Roman" w:hAnsi="Times New Roman"/>
          <w:color w:val="000000"/>
          <w:szCs w:val="24"/>
          <w:lang w:eastAsia="zh-CN"/>
        </w:rPr>
      </w:pPr>
      <w:r w:rsidRPr="00F36C6B">
        <w:rPr>
          <w:rFonts w:ascii="Times New Roman" w:hAnsi="Times New Roman"/>
          <w:color w:val="000000"/>
          <w:szCs w:val="24"/>
          <w:lang w:eastAsia="zh-CN"/>
        </w:rPr>
        <w:t>La propuesta de rutinas, turnos y, horarios es consistente con los alcances descritos en el numeral 1 anterior</w:t>
      </w:r>
      <w:r w:rsidR="00650F75" w:rsidRPr="00F36C6B">
        <w:rPr>
          <w:rFonts w:ascii="Times New Roman" w:hAnsi="Times New Roman"/>
          <w:color w:val="000000"/>
          <w:szCs w:val="24"/>
          <w:lang w:eastAsia="zh-CN"/>
        </w:rPr>
        <w:t>,</w:t>
      </w:r>
      <w:r w:rsidRPr="00F36C6B">
        <w:rPr>
          <w:rFonts w:ascii="Times New Roman" w:hAnsi="Times New Roman"/>
          <w:color w:val="000000"/>
          <w:szCs w:val="24"/>
          <w:lang w:eastAsia="zh-CN"/>
        </w:rPr>
        <w:t xml:space="preserve"> así como con los requerimientos solicitados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 y contiene todos y cada uno de las siguientes:</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1"/>
          <w:numId w:val="114"/>
        </w:numPr>
        <w:rPr>
          <w:rFonts w:ascii="Times New Roman" w:hAnsi="Times New Roman"/>
          <w:color w:val="000000"/>
          <w:szCs w:val="24"/>
          <w:lang w:eastAsia="zh-CN"/>
        </w:rPr>
      </w:pPr>
      <w:r w:rsidRPr="00F36C6B">
        <w:rPr>
          <w:rFonts w:ascii="Times New Roman" w:hAnsi="Times New Roman"/>
          <w:color w:val="000000"/>
          <w:szCs w:val="24"/>
          <w:lang w:eastAsia="zh-CN"/>
        </w:rPr>
        <w:t>Programa de rutinas y/o mantenimientos programados, por Unidad Funcional.</w:t>
      </w:r>
    </w:p>
    <w:p w:rsidR="003E3410" w:rsidRPr="00F36C6B" w:rsidRDefault="003E3410" w:rsidP="003E3410">
      <w:pPr>
        <w:pStyle w:val="Prrafodelista"/>
        <w:widowControl/>
        <w:numPr>
          <w:ilvl w:val="1"/>
          <w:numId w:val="114"/>
        </w:numPr>
        <w:rPr>
          <w:rFonts w:ascii="Times New Roman" w:hAnsi="Times New Roman"/>
          <w:color w:val="000000"/>
          <w:szCs w:val="24"/>
          <w:lang w:eastAsia="zh-CN"/>
        </w:rPr>
      </w:pPr>
      <w:r w:rsidRPr="00F36C6B">
        <w:rPr>
          <w:rFonts w:ascii="Times New Roman" w:hAnsi="Times New Roman"/>
          <w:color w:val="000000"/>
          <w:szCs w:val="24"/>
          <w:lang w:eastAsia="zh-CN"/>
        </w:rPr>
        <w:lastRenderedPageBreak/>
        <w:t>Propuesta de turnos y periodicidad en la cual se llevará a cabo cada rutina y/o mantenimiento preventivo por Unidad Funcional.</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0"/>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La propuesta de recursos humanos y recursos físicos es consistente con el programa de rutinas y horarios propuesta y cumple con los requerimientos solicitados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w:t>
      </w:r>
      <w:r w:rsidRPr="00F36C6B">
        <w:rPr>
          <w:rFonts w:ascii="Times New Roman" w:hAnsi="Times New Roman"/>
          <w:color w:val="000000"/>
          <w:szCs w:val="24"/>
          <w:lang w:eastAsia="zh-CN"/>
        </w:rPr>
        <w:t xml:space="preserve"> del modelo de Contrato y contiene todos y cada uno de las siguientes:</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1"/>
          <w:numId w:val="140"/>
        </w:numPr>
        <w:rPr>
          <w:rFonts w:ascii="Times New Roman" w:hAnsi="Times New Roman"/>
          <w:color w:val="000000"/>
          <w:szCs w:val="24"/>
          <w:lang w:eastAsia="zh-CN"/>
        </w:rPr>
      </w:pPr>
      <w:r w:rsidRPr="00F36C6B">
        <w:rPr>
          <w:rFonts w:ascii="Times New Roman" w:hAnsi="Times New Roman"/>
          <w:color w:val="000000"/>
          <w:szCs w:val="24"/>
          <w:lang w:eastAsia="zh-CN"/>
        </w:rPr>
        <w:t>Propuesta de estructura organizacional para el servicio.</w:t>
      </w:r>
    </w:p>
    <w:p w:rsidR="003E3410" w:rsidRPr="00F36C6B" w:rsidRDefault="003E3410" w:rsidP="003E3410">
      <w:pPr>
        <w:pStyle w:val="Prrafodelista"/>
        <w:widowControl/>
        <w:numPr>
          <w:ilvl w:val="1"/>
          <w:numId w:val="140"/>
        </w:numPr>
        <w:rPr>
          <w:rFonts w:ascii="Times New Roman" w:hAnsi="Times New Roman"/>
          <w:color w:val="000000"/>
          <w:szCs w:val="24"/>
          <w:lang w:eastAsia="zh-CN"/>
        </w:rPr>
      </w:pPr>
      <w:r w:rsidRPr="00F36C6B">
        <w:rPr>
          <w:rFonts w:ascii="Times New Roman" w:hAnsi="Times New Roman"/>
          <w:color w:val="000000"/>
          <w:szCs w:val="24"/>
          <w:lang w:eastAsia="zh-CN"/>
        </w:rPr>
        <w:t>Propuesta de la plantilla mínima por turno para garantizar el cumplimiento del programa de rutinas y/o mantenimientos preventivos, por Unidad Funcional, desarrollado en el numeral 2 anterior.</w:t>
      </w:r>
    </w:p>
    <w:p w:rsidR="003E3410" w:rsidRPr="00F36C6B" w:rsidRDefault="003E3410" w:rsidP="003E3410">
      <w:pPr>
        <w:pStyle w:val="Prrafodelista"/>
        <w:widowControl/>
        <w:numPr>
          <w:ilvl w:val="1"/>
          <w:numId w:val="140"/>
        </w:numPr>
        <w:rPr>
          <w:rFonts w:ascii="Times New Roman" w:hAnsi="Times New Roman"/>
          <w:color w:val="000000"/>
          <w:szCs w:val="24"/>
          <w:lang w:eastAsia="zh-CN"/>
        </w:rPr>
      </w:pPr>
      <w:r w:rsidRPr="00F36C6B">
        <w:rPr>
          <w:rFonts w:ascii="Times New Roman" w:hAnsi="Times New Roman"/>
          <w:color w:val="000000"/>
          <w:szCs w:val="24"/>
          <w:lang w:eastAsia="zh-CN"/>
        </w:rPr>
        <w:t>Descripción de los productos y materiales que se utilizarán para la prestación del servicio.</w:t>
      </w:r>
    </w:p>
    <w:p w:rsidR="003E3410" w:rsidRPr="00F36C6B" w:rsidRDefault="003E3410" w:rsidP="003E3410">
      <w:pPr>
        <w:pStyle w:val="Prrafodelista"/>
        <w:widowControl/>
        <w:ind w:left="1440"/>
        <w:rPr>
          <w:rFonts w:ascii="Times New Roman" w:hAnsi="Times New Roman"/>
          <w:color w:val="000000"/>
          <w:szCs w:val="24"/>
          <w:lang w:eastAsia="zh-CN"/>
        </w:rPr>
      </w:pPr>
    </w:p>
    <w:p w:rsidR="003E3410" w:rsidRPr="00F36C6B" w:rsidRDefault="003E3410" w:rsidP="003E3410">
      <w:pPr>
        <w:pStyle w:val="Prrafodelista"/>
        <w:widowControl/>
        <w:numPr>
          <w:ilvl w:val="0"/>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La propuesta de Indicadores de mejora continua y políticas de aseguramiento de la </w:t>
      </w:r>
      <w:r w:rsidRPr="00F36C6B">
        <w:rPr>
          <w:rFonts w:ascii="Times New Roman" w:hAnsi="Times New Roman"/>
          <w:color w:val="000000"/>
          <w:szCs w:val="24"/>
          <w:lang w:eastAsia="es-MX"/>
        </w:rPr>
        <w:t>Calidad</w:t>
      </w:r>
      <w:r w:rsidRPr="00F36C6B">
        <w:rPr>
          <w:rFonts w:ascii="Times New Roman" w:hAnsi="Times New Roman"/>
          <w:color w:val="000000"/>
          <w:szCs w:val="24"/>
          <w:lang w:eastAsia="zh-CN"/>
        </w:rPr>
        <w:t xml:space="preserve"> del Servicio es consistente con lo establecido en los Estándares Específicos y Estándares Generales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w:t>
      </w:r>
      <w:r w:rsidRPr="00F36C6B">
        <w:rPr>
          <w:rFonts w:ascii="Times New Roman" w:hAnsi="Times New Roman"/>
          <w:color w:val="000000"/>
          <w:szCs w:val="24"/>
          <w:lang w:eastAsia="zh-CN"/>
        </w:rPr>
        <w:t xml:space="preserve"> del modelo de Contrato y contiene todos y cada uno de las siguientes:</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pStyle w:val="Prrafodelista"/>
        <w:widowControl/>
        <w:numPr>
          <w:ilvl w:val="1"/>
          <w:numId w:val="114"/>
        </w:numPr>
        <w:rPr>
          <w:rFonts w:ascii="Times New Roman" w:hAnsi="Times New Roman"/>
          <w:color w:val="000000"/>
          <w:szCs w:val="24"/>
          <w:lang w:eastAsia="zh-CN"/>
        </w:rPr>
      </w:pPr>
      <w:r w:rsidRPr="00F36C6B">
        <w:rPr>
          <w:rFonts w:ascii="Times New Roman" w:hAnsi="Times New Roman"/>
          <w:color w:val="000000"/>
          <w:szCs w:val="24"/>
          <w:lang w:eastAsia="zh-CN"/>
        </w:rPr>
        <w:t xml:space="preserve">Propuesta de Indicadores de mejora </w:t>
      </w:r>
      <w:r w:rsidR="00E911F7" w:rsidRPr="00F36C6B">
        <w:rPr>
          <w:rFonts w:ascii="Times New Roman" w:hAnsi="Times New Roman"/>
          <w:color w:val="000000"/>
          <w:szCs w:val="24"/>
          <w:lang w:eastAsia="zh-CN"/>
        </w:rPr>
        <w:t>continua</w:t>
      </w:r>
      <w:r w:rsidRPr="00F36C6B">
        <w:rPr>
          <w:rFonts w:ascii="Times New Roman" w:hAnsi="Times New Roman"/>
          <w:color w:val="000000"/>
          <w:szCs w:val="24"/>
          <w:lang w:eastAsia="zh-CN"/>
        </w:rPr>
        <w:t xml:space="preserve"> para todos y cada uno de los servicios establecidos en los Estándares Específicos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r w:rsidRPr="00F36C6B">
        <w:rPr>
          <w:rFonts w:ascii="Times New Roman" w:hAnsi="Times New Roman"/>
          <w:szCs w:val="24"/>
          <w:lang w:eastAsia="zh-CN"/>
        </w:rPr>
        <w:t>.</w:t>
      </w:r>
    </w:p>
    <w:p w:rsidR="003E3410" w:rsidRPr="00F36C6B" w:rsidRDefault="003E3410" w:rsidP="003E3410">
      <w:pPr>
        <w:pStyle w:val="Prrafodelista"/>
        <w:widowControl/>
        <w:ind w:left="1440"/>
        <w:rPr>
          <w:rFonts w:ascii="Times New Roman" w:hAnsi="Times New Roman"/>
          <w:color w:val="000000"/>
          <w:szCs w:val="24"/>
          <w:lang w:eastAsia="zh-CN"/>
        </w:rPr>
      </w:pPr>
    </w:p>
    <w:p w:rsidR="003E3410" w:rsidRPr="00F36C6B" w:rsidRDefault="003E3410" w:rsidP="003E3410">
      <w:pPr>
        <w:pStyle w:val="Prrafodelista"/>
        <w:widowControl/>
        <w:numPr>
          <w:ilvl w:val="1"/>
          <w:numId w:val="114"/>
        </w:numPr>
        <w:rPr>
          <w:rFonts w:ascii="Times New Roman" w:hAnsi="Times New Roman"/>
          <w:szCs w:val="24"/>
          <w:lang w:eastAsia="zh-CN"/>
        </w:rPr>
      </w:pPr>
      <w:r w:rsidRPr="00F36C6B">
        <w:rPr>
          <w:rFonts w:ascii="Times New Roman" w:hAnsi="Times New Roman"/>
          <w:color w:val="000000"/>
          <w:szCs w:val="24"/>
          <w:lang w:eastAsia="zh-CN"/>
        </w:rPr>
        <w:t xml:space="preserve">Descripción de los elementos y políticas principales del Sistema de Control de Gestión, la cual deberá de contener los requerimientos establecidos en el </w:t>
      </w:r>
      <w:r w:rsidRPr="00F36C6B">
        <w:rPr>
          <w:rFonts w:ascii="Times New Roman" w:hAnsi="Times New Roman"/>
          <w:b/>
          <w:color w:val="000000"/>
          <w:szCs w:val="24"/>
          <w:lang w:eastAsia="zh-CN"/>
        </w:rPr>
        <w:t>Apéndice C</w:t>
      </w:r>
      <w:r w:rsidRPr="00F36C6B">
        <w:rPr>
          <w:rFonts w:ascii="Times New Roman" w:hAnsi="Times New Roman"/>
          <w:b/>
          <w:i/>
          <w:color w:val="000000"/>
          <w:szCs w:val="24"/>
          <w:lang w:eastAsia="zh-CN"/>
        </w:rPr>
        <w:t xml:space="preserve"> (</w:t>
      </w:r>
      <w:r w:rsidRPr="00F36C6B">
        <w:rPr>
          <w:rFonts w:ascii="Times New Roman" w:hAnsi="Times New Roman"/>
          <w:b/>
          <w:color w:val="000000"/>
          <w:szCs w:val="24"/>
          <w:lang w:eastAsia="zh-CN"/>
        </w:rPr>
        <w:t>Estándares Generales</w:t>
      </w:r>
      <w:r w:rsidRPr="00F36C6B">
        <w:rPr>
          <w:rFonts w:ascii="Times New Roman" w:hAnsi="Times New Roman"/>
          <w:b/>
          <w:i/>
          <w:color w:val="000000"/>
          <w:szCs w:val="24"/>
          <w:lang w:eastAsia="zh-CN"/>
        </w:rPr>
        <w:t>)</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10 (</w:t>
      </w:r>
      <w:r w:rsidRPr="00F36C6B">
        <w:rPr>
          <w:rFonts w:ascii="Times New Roman" w:hAnsi="Times New Roman"/>
          <w:b/>
          <w:i/>
          <w:color w:val="000000"/>
          <w:szCs w:val="24"/>
          <w:lang w:eastAsia="zh-CN"/>
        </w:rPr>
        <w:t>Requerimientos de Servicios</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r w:rsidRPr="00F36C6B">
        <w:rPr>
          <w:rFonts w:ascii="Times New Roman" w:hAnsi="Times New Roman"/>
          <w:szCs w:val="24"/>
          <w:lang w:eastAsia="zh-CN"/>
        </w:rPr>
        <w:t>.</w:t>
      </w:r>
    </w:p>
    <w:p w:rsidR="003E3410" w:rsidRPr="00F36C6B" w:rsidRDefault="003E3410" w:rsidP="003E3410">
      <w:pPr>
        <w:pStyle w:val="Prrafodelista"/>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b/>
          <w:color w:val="000000"/>
          <w:szCs w:val="24"/>
          <w:lang w:eastAsia="zh-CN"/>
        </w:rPr>
      </w:pPr>
      <w:r w:rsidRPr="00F36C6B">
        <w:rPr>
          <w:rFonts w:ascii="Times New Roman" w:hAnsi="Times New Roman"/>
          <w:b/>
          <w:color w:val="000000"/>
          <w:szCs w:val="24"/>
          <w:lang w:eastAsia="zh-CN"/>
        </w:rPr>
        <w:t>La falta de presentación del PT-3.13. Manuales Preliminares de la Prestación de los Servicios o de algún Manual Preliminar de la Prestación de los Servicios causará el desechamiento de la Propuesta.</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F36C6B">
      <w:pPr>
        <w:pStyle w:val="Ttulo4"/>
        <w:rPr>
          <w:b w:val="0"/>
        </w:rPr>
      </w:pPr>
      <w:bookmarkStart w:id="143" w:name="_Toc478646461"/>
      <w:r w:rsidRPr="00F36C6B">
        <w:t>PT-3.14</w:t>
      </w:r>
      <w:r w:rsidRPr="00F36C6B">
        <w:tab/>
        <w:t>MANIFIESTO DE CONFORMIDAD Y CUMPLIMIENTO DEL LISTADO PRELIMINAR DE EQUIPO MEDICO Y MOBILIARIO MEDICO.</w:t>
      </w:r>
      <w:bookmarkEnd w:id="143"/>
    </w:p>
    <w:p w:rsidR="003E3410" w:rsidRPr="00F36C6B" w:rsidRDefault="003E3410" w:rsidP="003E3410">
      <w:pPr>
        <w:widowControl/>
        <w:rPr>
          <w:rFonts w:ascii="Times New Roman" w:hAnsi="Times New Roman"/>
          <w:b/>
          <w:color w:val="000000"/>
          <w:szCs w:val="24"/>
          <w:lang w:eastAsia="zh-CN"/>
        </w:rPr>
      </w:pPr>
    </w:p>
    <w:p w:rsidR="003E3410" w:rsidRPr="00F36C6B" w:rsidRDefault="003E3410" w:rsidP="003E3410">
      <w:pPr>
        <w:rPr>
          <w:rFonts w:ascii="Times New Roman" w:hAnsi="Times New Roman"/>
          <w:color w:val="000000"/>
        </w:rPr>
      </w:pPr>
      <w:r w:rsidRPr="00F36C6B">
        <w:rPr>
          <w:rFonts w:ascii="Times New Roman" w:hAnsi="Times New Roman"/>
          <w:color w:val="000000"/>
        </w:rPr>
        <w:t xml:space="preserve">El Concursante deberá de presentar como parte de su oferta técnica un manifiesto de Conformidad y Cumplimiento del Listado Preliminar de Equipo Médico y Mobiliario Médico, el cual incluye todos los equipos mínimos de referencia, indicados en el </w:t>
      </w:r>
      <w:r w:rsidRPr="00F36C6B">
        <w:rPr>
          <w:rFonts w:ascii="Times New Roman" w:hAnsi="Times New Roman"/>
          <w:b/>
          <w:color w:val="000000"/>
        </w:rPr>
        <w:t>Apéndice B</w:t>
      </w:r>
      <w:r w:rsidRPr="00F36C6B">
        <w:rPr>
          <w:rFonts w:ascii="Times New Roman" w:hAnsi="Times New Roman"/>
          <w:color w:val="000000"/>
        </w:rPr>
        <w:t xml:space="preserve"> (</w:t>
      </w:r>
      <w:r w:rsidRPr="00F36C6B">
        <w:rPr>
          <w:rFonts w:ascii="Times New Roman" w:hAnsi="Times New Roman"/>
          <w:b/>
          <w:color w:val="000000"/>
        </w:rPr>
        <w:t>Hojas de Datos Generales y Específicas</w:t>
      </w:r>
      <w:r w:rsidRPr="00F36C6B">
        <w:rPr>
          <w:rFonts w:ascii="Times New Roman" w:hAnsi="Times New Roman"/>
          <w:color w:val="000000"/>
        </w:rPr>
        <w:t xml:space="preserve">), del </w:t>
      </w:r>
      <w:r w:rsidRPr="00F36C6B">
        <w:rPr>
          <w:rFonts w:ascii="Times New Roman" w:hAnsi="Times New Roman"/>
          <w:b/>
          <w:color w:val="000000"/>
        </w:rPr>
        <w:t>Anexo 8</w:t>
      </w:r>
      <w:r w:rsidRPr="00F36C6B">
        <w:rPr>
          <w:rFonts w:ascii="Times New Roman" w:hAnsi="Times New Roman"/>
          <w:color w:val="000000"/>
        </w:rPr>
        <w:t xml:space="preserve"> (</w:t>
      </w:r>
      <w:r w:rsidRPr="00F36C6B">
        <w:rPr>
          <w:rFonts w:ascii="Times New Roman" w:hAnsi="Times New Roman"/>
          <w:b/>
          <w:i/>
          <w:color w:val="000000"/>
        </w:rPr>
        <w:t>Requerimientos de Diseño Construcción y Plan Funcional</w:t>
      </w:r>
      <w:r w:rsidRPr="00F36C6B">
        <w:rPr>
          <w:rFonts w:ascii="Times New Roman" w:hAnsi="Times New Roman"/>
          <w:color w:val="000000"/>
        </w:rPr>
        <w:t xml:space="preserve">) del modelo de Contrato, el cual deberá ser presentado </w:t>
      </w:r>
      <w:r w:rsidR="00C24DFF" w:rsidRPr="00F36C6B">
        <w:rPr>
          <w:rFonts w:ascii="Times New Roman" w:hAnsi="Times New Roman"/>
          <w:color w:val="000000"/>
        </w:rPr>
        <w:lastRenderedPageBreak/>
        <w:t>conforme al</w:t>
      </w:r>
      <w:r w:rsidRPr="00F36C6B">
        <w:rPr>
          <w:rFonts w:ascii="Times New Roman" w:hAnsi="Times New Roman"/>
          <w:color w:val="000000"/>
        </w:rPr>
        <w:t xml:space="preserve"> Anexo </w:t>
      </w:r>
      <w:r w:rsidR="00555D0E" w:rsidRPr="00F36C6B">
        <w:rPr>
          <w:rFonts w:ascii="Times New Roman" w:hAnsi="Times New Roman"/>
          <w:color w:val="000000"/>
        </w:rPr>
        <w:t xml:space="preserve">11 </w:t>
      </w:r>
      <w:r w:rsidRPr="00F36C6B">
        <w:rPr>
          <w:rFonts w:ascii="Times New Roman" w:hAnsi="Times New Roman"/>
          <w:color w:val="000000"/>
        </w:rPr>
        <w:t xml:space="preserve">de </w:t>
      </w:r>
      <w:r w:rsidR="00E911F7" w:rsidRPr="00F36C6B">
        <w:rPr>
          <w:rFonts w:ascii="Times New Roman" w:hAnsi="Times New Roman"/>
          <w:color w:val="000000"/>
        </w:rPr>
        <w:t>esta</w:t>
      </w:r>
      <w:r w:rsidRPr="00F36C6B">
        <w:rPr>
          <w:rFonts w:ascii="Times New Roman" w:hAnsi="Times New Roman"/>
          <w:color w:val="000000"/>
        </w:rPr>
        <w:t xml:space="preserve"> Sección.</w:t>
      </w:r>
    </w:p>
    <w:p w:rsidR="003E3410" w:rsidRPr="00F36C6B" w:rsidRDefault="003E3410" w:rsidP="003E3410">
      <w:pPr>
        <w:rPr>
          <w:rFonts w:ascii="Times New Roman" w:hAnsi="Times New Roman"/>
          <w:color w:val="000000"/>
        </w:rPr>
      </w:pPr>
    </w:p>
    <w:p w:rsidR="003E3410" w:rsidRPr="00F36C6B" w:rsidRDefault="003E3410" w:rsidP="003E3410">
      <w:pPr>
        <w:rPr>
          <w:rFonts w:ascii="Times New Roman" w:hAnsi="Times New Roman"/>
          <w:color w:val="000000"/>
        </w:rPr>
      </w:pPr>
      <w:r w:rsidRPr="00F36C6B">
        <w:rPr>
          <w:rFonts w:ascii="Times New Roman" w:hAnsi="Times New Roman"/>
          <w:color w:val="000000"/>
        </w:rPr>
        <w:t xml:space="preserve">El Listado Preliminar de Equipo Médico y Mobiliario Médico, posterior al fallo podrá modificarse o ajustarse derivado del procedimiento de revisión del Programa de Equipamiento, referido en el apartado 2.1 del </w:t>
      </w:r>
      <w:r w:rsidRPr="00F36C6B">
        <w:rPr>
          <w:rFonts w:ascii="Times New Roman" w:hAnsi="Times New Roman"/>
          <w:b/>
          <w:color w:val="000000"/>
        </w:rPr>
        <w:t xml:space="preserve">Anexo 9 </w:t>
      </w:r>
      <w:r w:rsidRPr="00F36C6B">
        <w:rPr>
          <w:rFonts w:ascii="Times New Roman" w:hAnsi="Times New Roman"/>
          <w:color w:val="000000"/>
        </w:rPr>
        <w:t>(</w:t>
      </w:r>
      <w:r w:rsidRPr="00F36C6B">
        <w:rPr>
          <w:rFonts w:ascii="Times New Roman" w:hAnsi="Times New Roman"/>
          <w:b/>
          <w:i/>
          <w:color w:val="000000"/>
        </w:rPr>
        <w:t>Requerimientos de Equipo</w:t>
      </w:r>
      <w:r w:rsidRPr="00F36C6B">
        <w:rPr>
          <w:rFonts w:ascii="Times New Roman" w:hAnsi="Times New Roman"/>
          <w:color w:val="000000"/>
        </w:rPr>
        <w:t xml:space="preserve">) </w:t>
      </w:r>
      <w:r w:rsidRPr="00F36C6B">
        <w:rPr>
          <w:rFonts w:ascii="Times New Roman" w:hAnsi="Times New Roman"/>
          <w:color w:val="000000"/>
          <w:szCs w:val="24"/>
          <w:lang w:eastAsia="zh-CN"/>
        </w:rPr>
        <w:t>del modelo de Contrato</w:t>
      </w:r>
      <w:r w:rsidRPr="00F36C6B">
        <w:rPr>
          <w:rFonts w:ascii="Times New Roman" w:hAnsi="Times New Roman"/>
          <w:color w:val="000000"/>
        </w:rPr>
        <w:t>.</w:t>
      </w:r>
    </w:p>
    <w:p w:rsidR="003E3410" w:rsidRPr="00F36C6B" w:rsidRDefault="003E3410" w:rsidP="003E3410">
      <w:pPr>
        <w:rPr>
          <w:rFonts w:ascii="Times New Roman" w:hAnsi="Times New Roman"/>
          <w:color w:val="000000"/>
        </w:rPr>
      </w:pPr>
    </w:p>
    <w:p w:rsidR="003E3410" w:rsidRPr="00F36C6B" w:rsidRDefault="003E3410" w:rsidP="003E3410">
      <w:pPr>
        <w:rPr>
          <w:rFonts w:ascii="Times New Roman" w:hAnsi="Times New Roman"/>
          <w:color w:val="000000"/>
        </w:rPr>
      </w:pPr>
      <w:r w:rsidRPr="00F36C6B">
        <w:rPr>
          <w:rFonts w:ascii="Times New Roman" w:hAnsi="Times New Roman"/>
          <w:color w:val="000000"/>
        </w:rPr>
        <w:t>Independientemente de lo anterior citado, el Concursante Ganador deberá proveer el total de Equipamiento necesario y requerido para la correcta prestación de los Servicios</w:t>
      </w:r>
      <w:r w:rsidR="00C24DFF" w:rsidRPr="00F36C6B">
        <w:rPr>
          <w:rFonts w:ascii="Times New Roman" w:hAnsi="Times New Roman"/>
          <w:color w:val="000000"/>
        </w:rPr>
        <w:t xml:space="preserve"> previstos </w:t>
      </w:r>
      <w:r w:rsidRPr="00F36C6B">
        <w:rPr>
          <w:rFonts w:ascii="Times New Roman" w:hAnsi="Times New Roman"/>
          <w:color w:val="000000"/>
        </w:rPr>
        <w:t>en los Documentos del Concurso.</w:t>
      </w:r>
    </w:p>
    <w:p w:rsidR="003E3410" w:rsidRPr="00F36C6B" w:rsidRDefault="003E3410" w:rsidP="003E3410">
      <w:pPr>
        <w:rPr>
          <w:rFonts w:ascii="Times New Roman" w:hAnsi="Times New Roman"/>
          <w:color w:val="000000"/>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rPr>
        <w:t xml:space="preserve">El Concursante deberá presentar el Anexo </w:t>
      </w:r>
      <w:r w:rsidR="00555D0E" w:rsidRPr="00F36C6B">
        <w:rPr>
          <w:rFonts w:ascii="Times New Roman" w:hAnsi="Times New Roman"/>
          <w:color w:val="000000"/>
        </w:rPr>
        <w:t xml:space="preserve">11 </w:t>
      </w:r>
      <w:r w:rsidR="00C24DFF" w:rsidRPr="00F36C6B">
        <w:rPr>
          <w:rFonts w:ascii="Times New Roman" w:hAnsi="Times New Roman"/>
          <w:color w:val="000000"/>
        </w:rPr>
        <w:t xml:space="preserve">de esta Sección </w:t>
      </w:r>
      <w:r w:rsidRPr="00F36C6B">
        <w:rPr>
          <w:rFonts w:ascii="Times New Roman" w:hAnsi="Times New Roman"/>
          <w:color w:val="000000"/>
        </w:rPr>
        <w:t xml:space="preserve">con firma autógrafa para la validación del </w:t>
      </w:r>
      <w:r w:rsidRPr="00F36C6B">
        <w:rPr>
          <w:rFonts w:ascii="Times New Roman" w:hAnsi="Times New Roman"/>
          <w:b/>
          <w:color w:val="000000"/>
        </w:rPr>
        <w:t>PT-3.14. (Manifiesto de Conformidad y Cumplimiento del Listado Preliminar de Equipo Médico y Mobiliario Médico)</w:t>
      </w:r>
      <w:r w:rsidRPr="00F36C6B">
        <w:rPr>
          <w:rFonts w:ascii="Times New Roman" w:hAnsi="Times New Roman"/>
          <w:color w:val="000000"/>
        </w:rPr>
        <w:t>, la no presentación causará el desechamiento de la Propuesta.</w:t>
      </w:r>
    </w:p>
    <w:p w:rsidR="003E3410" w:rsidRPr="00F36C6B" w:rsidRDefault="003E3410" w:rsidP="003E3410">
      <w:pPr>
        <w:widowControl/>
        <w:rPr>
          <w:rFonts w:ascii="Times New Roman" w:hAnsi="Times New Roman"/>
          <w:b/>
          <w:color w:val="000000"/>
          <w:szCs w:val="24"/>
          <w:lang w:eastAsia="zh-CN"/>
        </w:rPr>
      </w:pPr>
    </w:p>
    <w:p w:rsidR="003E3410" w:rsidRPr="00F36C6B" w:rsidRDefault="003E3410" w:rsidP="00F36C6B">
      <w:pPr>
        <w:pStyle w:val="Ttulo4"/>
      </w:pPr>
      <w:bookmarkStart w:id="144" w:name="_Toc478646462"/>
      <w:r w:rsidRPr="00F36C6B">
        <w:t>PT-3.15</w:t>
      </w:r>
      <w:r w:rsidRPr="00F36C6B">
        <w:tab/>
        <w:t>MANIFIESTO DE CONFORMIDAD Y CUMPLIMIENTO DEL LISTADO PRELIMINAR DE MOBILIARIO ADMINISTRATIVO.</w:t>
      </w:r>
      <w:bookmarkEnd w:id="144"/>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como parte de su oferta técnica un Manifiesto de Conformidad y Cumplimiento del Listado Preliminar de Mobiliario Administrativo, el cual incluye todos los equipos mínimos de referencia, en términos del </w:t>
      </w:r>
      <w:r w:rsidRPr="00F36C6B">
        <w:rPr>
          <w:rFonts w:ascii="Times New Roman" w:hAnsi="Times New Roman"/>
          <w:b/>
          <w:color w:val="000000"/>
          <w:szCs w:val="24"/>
          <w:lang w:eastAsia="zh-CN"/>
        </w:rPr>
        <w:t>Apéndice B</w:t>
      </w:r>
      <w:r w:rsidRPr="00F36C6B">
        <w:rPr>
          <w:rFonts w:ascii="Times New Roman" w:hAnsi="Times New Roman"/>
          <w:color w:val="000000"/>
          <w:szCs w:val="24"/>
          <w:lang w:eastAsia="zh-CN"/>
        </w:rPr>
        <w:t xml:space="preserve"> (</w:t>
      </w:r>
      <w:r w:rsidRPr="00F36C6B">
        <w:rPr>
          <w:rFonts w:ascii="Times New Roman" w:hAnsi="Times New Roman"/>
          <w:b/>
          <w:color w:val="000000"/>
          <w:szCs w:val="24"/>
          <w:lang w:eastAsia="zh-CN"/>
        </w:rPr>
        <w:t>Hojas de Datos Generales y Específicas</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8</w:t>
      </w:r>
      <w:r w:rsidRPr="00F36C6B">
        <w:rPr>
          <w:rFonts w:ascii="Times New Roman" w:hAnsi="Times New Roman"/>
          <w:color w:val="000000"/>
          <w:szCs w:val="24"/>
          <w:lang w:eastAsia="zh-CN"/>
        </w:rPr>
        <w:t xml:space="preserve"> (</w:t>
      </w:r>
      <w:r w:rsidRPr="00F36C6B">
        <w:rPr>
          <w:rFonts w:ascii="Times New Roman" w:hAnsi="Times New Roman"/>
          <w:b/>
          <w:i/>
          <w:color w:val="000000"/>
          <w:szCs w:val="24"/>
          <w:lang w:eastAsia="zh-CN"/>
        </w:rPr>
        <w:t>Requerimientos de Diseño Construcción y Plan Funcional</w:t>
      </w:r>
      <w:r w:rsidRPr="00F36C6B">
        <w:rPr>
          <w:rFonts w:ascii="Times New Roman" w:hAnsi="Times New Roman"/>
          <w:color w:val="000000"/>
          <w:szCs w:val="24"/>
          <w:lang w:eastAsia="zh-CN"/>
        </w:rPr>
        <w:t xml:space="preserve">) del modelo de Contrato, el cual deberá ser presentado en el Anexo </w:t>
      </w:r>
      <w:r w:rsidR="0003453F" w:rsidRPr="00F36C6B">
        <w:rPr>
          <w:rFonts w:ascii="Times New Roman" w:hAnsi="Times New Roman"/>
          <w:color w:val="000000"/>
          <w:szCs w:val="24"/>
          <w:lang w:eastAsia="zh-CN"/>
        </w:rPr>
        <w:t xml:space="preserve">12 </w:t>
      </w:r>
      <w:r w:rsidRPr="00F36C6B">
        <w:rPr>
          <w:rFonts w:ascii="Times New Roman" w:hAnsi="Times New Roman"/>
          <w:color w:val="000000"/>
          <w:szCs w:val="24"/>
          <w:lang w:eastAsia="zh-CN"/>
        </w:rPr>
        <w:t>de esta Sección.</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Listado Preliminar de Mobiliario Administrativo, posterior al fallo podrá modificarse o ajustarse derivado del procedimiento de revisión del Programa de Equipamiento, referido en el apartado 2.1 del </w:t>
      </w:r>
      <w:r w:rsidRPr="00F36C6B">
        <w:rPr>
          <w:rFonts w:ascii="Times New Roman" w:hAnsi="Times New Roman"/>
          <w:b/>
          <w:color w:val="000000"/>
          <w:szCs w:val="24"/>
          <w:lang w:eastAsia="zh-CN"/>
        </w:rPr>
        <w:t>Anexo 9</w:t>
      </w:r>
      <w:r w:rsidRPr="00F36C6B">
        <w:rPr>
          <w:rFonts w:ascii="Times New Roman" w:hAnsi="Times New Roman"/>
          <w:color w:val="000000"/>
          <w:szCs w:val="24"/>
          <w:lang w:eastAsia="zh-CN"/>
        </w:rPr>
        <w:t xml:space="preserve"> (</w:t>
      </w:r>
      <w:r w:rsidRPr="00F36C6B">
        <w:rPr>
          <w:rFonts w:ascii="Times New Roman" w:hAnsi="Times New Roman"/>
          <w:b/>
          <w:i/>
          <w:color w:val="000000"/>
          <w:szCs w:val="24"/>
          <w:lang w:eastAsia="zh-CN"/>
        </w:rPr>
        <w:t>Requerimientos de Equipo</w:t>
      </w:r>
      <w:r w:rsidRPr="00F36C6B">
        <w:rPr>
          <w:rFonts w:ascii="Times New Roman" w:hAnsi="Times New Roman"/>
          <w:color w:val="000000"/>
          <w:szCs w:val="24"/>
          <w:lang w:eastAsia="zh-CN"/>
        </w:rPr>
        <w:t>) del modelo de Contrato.</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Independientemente de lo anterior citado, el Concursante Ganador deberá proveer el total de Equipamiento necesario y requerido para la correcta prestación de los Servicios</w:t>
      </w:r>
      <w:r w:rsidR="00C24DFF" w:rsidRPr="00F36C6B">
        <w:rPr>
          <w:rFonts w:ascii="Times New Roman" w:hAnsi="Times New Roman"/>
          <w:color w:val="000000"/>
          <w:szCs w:val="24"/>
          <w:lang w:eastAsia="zh-CN"/>
        </w:rPr>
        <w:t xml:space="preserve"> previstos</w:t>
      </w:r>
      <w:r w:rsidRPr="00F36C6B">
        <w:rPr>
          <w:rFonts w:ascii="Times New Roman" w:hAnsi="Times New Roman"/>
          <w:color w:val="000000"/>
          <w:szCs w:val="24"/>
          <w:lang w:eastAsia="zh-CN"/>
        </w:rPr>
        <w:t xml:space="preserve"> en los Documentos del Concurso.</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el Anexo </w:t>
      </w:r>
      <w:r w:rsidR="0003453F" w:rsidRPr="00F36C6B">
        <w:rPr>
          <w:rFonts w:ascii="Times New Roman" w:hAnsi="Times New Roman"/>
          <w:color w:val="000000"/>
          <w:szCs w:val="24"/>
          <w:lang w:eastAsia="zh-CN"/>
        </w:rPr>
        <w:t xml:space="preserve">12 </w:t>
      </w:r>
      <w:r w:rsidR="00C24DFF" w:rsidRPr="00F36C6B">
        <w:rPr>
          <w:rFonts w:ascii="Times New Roman" w:hAnsi="Times New Roman"/>
          <w:color w:val="000000"/>
          <w:szCs w:val="24"/>
          <w:lang w:eastAsia="zh-CN"/>
        </w:rPr>
        <w:t xml:space="preserve">de esta Sección </w:t>
      </w:r>
      <w:r w:rsidRPr="00F36C6B">
        <w:rPr>
          <w:rFonts w:ascii="Times New Roman" w:hAnsi="Times New Roman"/>
          <w:color w:val="000000"/>
          <w:szCs w:val="24"/>
          <w:lang w:eastAsia="zh-CN"/>
        </w:rPr>
        <w:t xml:space="preserve">con firma autógrafa para la validación del </w:t>
      </w:r>
      <w:r w:rsidRPr="00F36C6B">
        <w:rPr>
          <w:rFonts w:ascii="Times New Roman" w:hAnsi="Times New Roman"/>
          <w:b/>
          <w:color w:val="000000"/>
          <w:szCs w:val="24"/>
          <w:lang w:eastAsia="zh-CN"/>
        </w:rPr>
        <w:t>PT-3.15. (Manifiesto de Conformidad y Cumplimiento del Listado Preliminar de Mobiliario Administrativo)</w:t>
      </w:r>
      <w:r w:rsidRPr="00F36C6B">
        <w:rPr>
          <w:rFonts w:ascii="Times New Roman" w:hAnsi="Times New Roman"/>
          <w:color w:val="000000"/>
          <w:szCs w:val="24"/>
          <w:lang w:eastAsia="zh-CN"/>
        </w:rPr>
        <w:t>, la no presentación causará el desechamiento de la Propuesta.</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F36C6B">
      <w:pPr>
        <w:pStyle w:val="Ttulo4"/>
      </w:pPr>
      <w:bookmarkStart w:id="145" w:name="_Toc478646463"/>
      <w:r w:rsidRPr="00F36C6B">
        <w:t>PT-3.16</w:t>
      </w:r>
      <w:r w:rsidRPr="00F36C6B">
        <w:tab/>
        <w:t xml:space="preserve">MANIFIESTO DE CONFORMIDAD Y CUMPLIMIENTO DEL LISTADO PRELIMINAR DE EQUIPO DE TECNOLOGÍAS DE LA </w:t>
      </w:r>
      <w:r w:rsidRPr="00F36C6B">
        <w:lastRenderedPageBreak/>
        <w:t>INFORMACIÓN.</w:t>
      </w:r>
      <w:bookmarkEnd w:id="145"/>
    </w:p>
    <w:p w:rsidR="003E3410" w:rsidRPr="00F36C6B" w:rsidRDefault="003E3410" w:rsidP="003E3410">
      <w:pPr>
        <w:rPr>
          <w:rFonts w:ascii="Times New Roman" w:hAnsi="Times New Roman"/>
          <w:b/>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 xml:space="preserve">El Concursante deberá presentar como parte de su oferta técnica un Manifiesto de Conformidad y Cumplimiento del Listado Preliminar de Equipo de Tecnologías de la Información, el cual incluye todos los equipos mínimos de referencia, en términos del </w:t>
      </w:r>
      <w:r w:rsidRPr="00F36C6B">
        <w:rPr>
          <w:rFonts w:ascii="Times New Roman" w:hAnsi="Times New Roman"/>
          <w:b/>
          <w:bCs/>
          <w:szCs w:val="24"/>
        </w:rPr>
        <w:t>Apéndice B</w:t>
      </w:r>
      <w:r w:rsidRPr="00F36C6B">
        <w:rPr>
          <w:rFonts w:ascii="Times New Roman" w:hAnsi="Times New Roman"/>
          <w:bCs/>
          <w:szCs w:val="24"/>
        </w:rPr>
        <w:t xml:space="preserve"> (</w:t>
      </w:r>
      <w:r w:rsidRPr="00F36C6B">
        <w:rPr>
          <w:rFonts w:ascii="Times New Roman" w:hAnsi="Times New Roman"/>
          <w:b/>
          <w:bCs/>
          <w:szCs w:val="24"/>
        </w:rPr>
        <w:t>Hojas de Datos Generales y Específicas</w:t>
      </w:r>
      <w:r w:rsidRPr="00F36C6B">
        <w:rPr>
          <w:rFonts w:ascii="Times New Roman" w:hAnsi="Times New Roman"/>
          <w:bCs/>
          <w:szCs w:val="24"/>
        </w:rPr>
        <w:t xml:space="preserve">), del </w:t>
      </w:r>
      <w:r w:rsidRPr="00F36C6B">
        <w:rPr>
          <w:rFonts w:ascii="Times New Roman" w:hAnsi="Times New Roman"/>
          <w:b/>
          <w:bCs/>
          <w:szCs w:val="24"/>
        </w:rPr>
        <w:t>Anexo 8</w:t>
      </w:r>
      <w:r w:rsidRPr="00F36C6B">
        <w:rPr>
          <w:rFonts w:ascii="Times New Roman" w:hAnsi="Times New Roman"/>
          <w:bCs/>
          <w:szCs w:val="24"/>
        </w:rPr>
        <w:t xml:space="preserve"> (</w:t>
      </w:r>
      <w:r w:rsidRPr="00F36C6B">
        <w:rPr>
          <w:rFonts w:ascii="Times New Roman" w:hAnsi="Times New Roman"/>
          <w:b/>
          <w:bCs/>
          <w:i/>
          <w:szCs w:val="24"/>
        </w:rPr>
        <w:t>Requerimientos de Diseño Construcción y Plan Funcional</w:t>
      </w:r>
      <w:r w:rsidRPr="00F36C6B">
        <w:rPr>
          <w:rFonts w:ascii="Times New Roman" w:hAnsi="Times New Roman"/>
          <w:bCs/>
          <w:szCs w:val="24"/>
        </w:rPr>
        <w:t>) del modelo de Contrato, el cual deberá ser presentado en el Anexo</w:t>
      </w:r>
      <w:r w:rsidR="00E911F7" w:rsidRPr="00F36C6B">
        <w:rPr>
          <w:rFonts w:ascii="Times New Roman" w:hAnsi="Times New Roman"/>
          <w:bCs/>
          <w:szCs w:val="24"/>
        </w:rPr>
        <w:t xml:space="preserve"> </w:t>
      </w:r>
      <w:r w:rsidR="00A92AF3" w:rsidRPr="00F36C6B">
        <w:rPr>
          <w:rFonts w:ascii="Times New Roman" w:hAnsi="Times New Roman"/>
          <w:bCs/>
          <w:szCs w:val="24"/>
        </w:rPr>
        <w:t xml:space="preserve">13 </w:t>
      </w:r>
      <w:r w:rsidRPr="00F36C6B">
        <w:rPr>
          <w:rFonts w:ascii="Times New Roman" w:hAnsi="Times New Roman"/>
          <w:bCs/>
          <w:szCs w:val="24"/>
        </w:rPr>
        <w:t>de esta Sección.</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 xml:space="preserve">El Listado Preliminar de Equipo de Tecnologías de la Información, posterior al fallo podrá modificarse o ajustarse derivado del procedimiento de revisión del Programa de Equipamiento, referido en el apartado 2.1 del </w:t>
      </w:r>
      <w:r w:rsidRPr="00F36C6B">
        <w:rPr>
          <w:rFonts w:ascii="Times New Roman" w:hAnsi="Times New Roman"/>
          <w:b/>
          <w:bCs/>
          <w:szCs w:val="24"/>
        </w:rPr>
        <w:t>Anexo 9</w:t>
      </w:r>
      <w:r w:rsidRPr="00F36C6B">
        <w:rPr>
          <w:rFonts w:ascii="Times New Roman" w:hAnsi="Times New Roman"/>
          <w:bCs/>
          <w:szCs w:val="24"/>
        </w:rPr>
        <w:t xml:space="preserve"> (</w:t>
      </w:r>
      <w:r w:rsidRPr="00F36C6B">
        <w:rPr>
          <w:rFonts w:ascii="Times New Roman" w:hAnsi="Times New Roman"/>
          <w:b/>
          <w:bCs/>
          <w:i/>
          <w:szCs w:val="24"/>
        </w:rPr>
        <w:t>Requerimientos de Equipo</w:t>
      </w:r>
      <w:r w:rsidRPr="00F36C6B">
        <w:rPr>
          <w:rFonts w:ascii="Times New Roman" w:hAnsi="Times New Roman"/>
          <w:bCs/>
          <w:szCs w:val="24"/>
        </w:rPr>
        <w:t>) del modelo de Contrato.</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Independientemente de lo anterior citado, el Concursante Ganador deberá proveer el total de Equipamiento necesario y requerido para la correcta prestación de los Servicios</w:t>
      </w:r>
      <w:r w:rsidR="00C24DFF" w:rsidRPr="00F36C6B">
        <w:rPr>
          <w:rFonts w:ascii="Times New Roman" w:hAnsi="Times New Roman"/>
          <w:bCs/>
          <w:szCs w:val="24"/>
        </w:rPr>
        <w:t xml:space="preserve"> previstos</w:t>
      </w:r>
      <w:r w:rsidRPr="00F36C6B">
        <w:rPr>
          <w:rFonts w:ascii="Times New Roman" w:hAnsi="Times New Roman"/>
          <w:bCs/>
          <w:szCs w:val="24"/>
        </w:rPr>
        <w:t xml:space="preserve"> en los Documentos del Concurso.</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 xml:space="preserve">El Concursante deberá presentar el Anexo </w:t>
      </w:r>
      <w:r w:rsidR="00A92AF3" w:rsidRPr="00F36C6B">
        <w:rPr>
          <w:rFonts w:ascii="Times New Roman" w:hAnsi="Times New Roman"/>
          <w:bCs/>
          <w:szCs w:val="24"/>
        </w:rPr>
        <w:t xml:space="preserve">13 </w:t>
      </w:r>
      <w:r w:rsidR="00C24DFF" w:rsidRPr="00F36C6B">
        <w:rPr>
          <w:rFonts w:ascii="Times New Roman" w:hAnsi="Times New Roman"/>
          <w:bCs/>
          <w:szCs w:val="24"/>
        </w:rPr>
        <w:t xml:space="preserve">de esta Sección </w:t>
      </w:r>
      <w:r w:rsidRPr="00F36C6B">
        <w:rPr>
          <w:rFonts w:ascii="Times New Roman" w:hAnsi="Times New Roman"/>
          <w:bCs/>
          <w:szCs w:val="24"/>
        </w:rPr>
        <w:t xml:space="preserve">con firma autógrafa para la validación del </w:t>
      </w:r>
      <w:r w:rsidRPr="00F36C6B">
        <w:rPr>
          <w:rFonts w:ascii="Times New Roman" w:hAnsi="Times New Roman"/>
          <w:b/>
          <w:bCs/>
          <w:szCs w:val="24"/>
        </w:rPr>
        <w:t>PT-3.16. (Manifiesto de Conformidad y Cumplimiento del Listado Preliminar de Equipo de Tecnologías de la Información),</w:t>
      </w:r>
      <w:r w:rsidRPr="00F36C6B">
        <w:rPr>
          <w:rFonts w:ascii="Times New Roman" w:hAnsi="Times New Roman"/>
          <w:bCs/>
          <w:szCs w:val="24"/>
        </w:rPr>
        <w:t xml:space="preserve"> la no presentación causará el desechamiento de la Propuesta.</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F36C6B">
      <w:pPr>
        <w:pStyle w:val="Ttulo4"/>
        <w:rPr>
          <w:b w:val="0"/>
        </w:rPr>
      </w:pPr>
      <w:bookmarkStart w:id="146" w:name="_Toc478646464"/>
      <w:r w:rsidRPr="00F36C6B">
        <w:t>PT-3.17</w:t>
      </w:r>
      <w:r w:rsidRPr="00F36C6B">
        <w:tab/>
        <w:t>MANIFIESTO DE CONFORMIDAD Y CUMPLIMIENTO DEL LISTADO DE CONSUMIBLES MINIMOS INDISPENSABLES.</w:t>
      </w:r>
      <w:bookmarkEnd w:id="146"/>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como parte de su oferta técnica el Manifiesto de Conformidad y Cumplimiento del Listado </w:t>
      </w:r>
      <w:r w:rsidR="00C24DFF" w:rsidRPr="00F36C6B">
        <w:rPr>
          <w:rFonts w:ascii="Times New Roman" w:hAnsi="Times New Roman"/>
          <w:color w:val="000000"/>
          <w:szCs w:val="24"/>
          <w:lang w:eastAsia="zh-CN"/>
        </w:rPr>
        <w:t xml:space="preserve">de </w:t>
      </w:r>
      <w:r w:rsidRPr="00F36C6B">
        <w:rPr>
          <w:rFonts w:ascii="Times New Roman" w:hAnsi="Times New Roman"/>
          <w:color w:val="000000"/>
          <w:szCs w:val="24"/>
          <w:lang w:eastAsia="zh-CN"/>
        </w:rPr>
        <w:t xml:space="preserve">Consumibles </w:t>
      </w:r>
      <w:r w:rsidR="00C24DFF" w:rsidRPr="00F36C6B">
        <w:rPr>
          <w:rFonts w:ascii="Times New Roman" w:hAnsi="Times New Roman"/>
          <w:color w:val="000000"/>
          <w:szCs w:val="24"/>
          <w:lang w:eastAsia="zh-CN"/>
        </w:rPr>
        <w:t>Mínimos Indispensables</w:t>
      </w:r>
      <w:r w:rsidRPr="00F36C6B">
        <w:rPr>
          <w:rFonts w:ascii="Times New Roman" w:hAnsi="Times New Roman"/>
          <w:color w:val="000000"/>
          <w:szCs w:val="24"/>
          <w:lang w:eastAsia="zh-CN"/>
        </w:rPr>
        <w:t xml:space="preserve">, el cual incluye los Consumibles referidos en el </w:t>
      </w:r>
      <w:r w:rsidRPr="00F36C6B">
        <w:rPr>
          <w:rFonts w:ascii="Times New Roman" w:hAnsi="Times New Roman"/>
          <w:b/>
          <w:color w:val="000000"/>
          <w:szCs w:val="24"/>
          <w:lang w:eastAsia="zh-CN"/>
        </w:rPr>
        <w:t>Apéndice F</w:t>
      </w:r>
      <w:r w:rsidRPr="00F36C6B">
        <w:rPr>
          <w:rFonts w:ascii="Times New Roman" w:hAnsi="Times New Roman"/>
          <w:color w:val="000000"/>
          <w:szCs w:val="24"/>
          <w:lang w:eastAsia="zh-CN"/>
        </w:rPr>
        <w:t xml:space="preserve"> (</w:t>
      </w:r>
      <w:r w:rsidRPr="00F36C6B">
        <w:rPr>
          <w:rFonts w:ascii="Times New Roman" w:hAnsi="Times New Roman"/>
          <w:b/>
          <w:color w:val="000000"/>
          <w:szCs w:val="24"/>
          <w:lang w:eastAsia="zh-CN"/>
        </w:rPr>
        <w:t>Listado de Consumibles Mínimo Indispensable</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9</w:t>
      </w:r>
      <w:r w:rsidRPr="00F36C6B">
        <w:rPr>
          <w:rFonts w:ascii="Times New Roman" w:hAnsi="Times New Roman"/>
          <w:color w:val="000000"/>
          <w:szCs w:val="24"/>
          <w:lang w:eastAsia="zh-CN"/>
        </w:rPr>
        <w:t xml:space="preserve"> (</w:t>
      </w:r>
      <w:r w:rsidRPr="00F36C6B">
        <w:rPr>
          <w:rFonts w:ascii="Times New Roman" w:hAnsi="Times New Roman"/>
          <w:b/>
          <w:i/>
          <w:color w:val="000000"/>
          <w:szCs w:val="24"/>
          <w:lang w:eastAsia="zh-CN"/>
        </w:rPr>
        <w:t>Requerimientos de Equipo</w:t>
      </w:r>
      <w:r w:rsidRPr="00F36C6B">
        <w:rPr>
          <w:rFonts w:ascii="Times New Roman" w:hAnsi="Times New Roman"/>
          <w:color w:val="000000"/>
          <w:szCs w:val="24"/>
          <w:lang w:eastAsia="zh-CN"/>
        </w:rPr>
        <w:t>) del modelo de Contrato, el cual se deberá de presentar en el Anexo</w:t>
      </w:r>
      <w:r w:rsidRPr="00F36C6B">
        <w:rPr>
          <w:rFonts w:ascii="Times New Roman" w:hAnsi="Times New Roman"/>
          <w:b/>
          <w:color w:val="000000"/>
          <w:szCs w:val="24"/>
          <w:lang w:eastAsia="zh-CN"/>
        </w:rPr>
        <w:t xml:space="preserve"> </w:t>
      </w:r>
      <w:r w:rsidR="00154A09" w:rsidRPr="00F36C6B">
        <w:rPr>
          <w:rFonts w:ascii="Times New Roman" w:hAnsi="Times New Roman"/>
          <w:color w:val="000000"/>
          <w:szCs w:val="24"/>
          <w:lang w:eastAsia="zh-CN"/>
        </w:rPr>
        <w:t xml:space="preserve">14 </w:t>
      </w:r>
      <w:r w:rsidRPr="00F36C6B">
        <w:rPr>
          <w:rFonts w:ascii="Times New Roman" w:hAnsi="Times New Roman"/>
          <w:color w:val="000000"/>
          <w:szCs w:val="24"/>
          <w:lang w:eastAsia="zh-CN"/>
        </w:rPr>
        <w:t xml:space="preserve">de esta Sección. </w:t>
      </w:r>
    </w:p>
    <w:p w:rsidR="003E3410" w:rsidRPr="00F36C6B" w:rsidRDefault="003E3410" w:rsidP="003E3410">
      <w:pPr>
        <w:widowControl/>
        <w:rPr>
          <w:rFonts w:ascii="Times New Roman" w:hAnsi="Times New Roman"/>
          <w:color w:val="000000"/>
          <w:szCs w:val="24"/>
          <w:lang w:eastAsia="zh-CN"/>
        </w:rPr>
      </w:pPr>
    </w:p>
    <w:p w:rsidR="00C24DFF" w:rsidRPr="00F36C6B" w:rsidRDefault="00C24DFF" w:rsidP="00C24DFF">
      <w:pPr>
        <w:rPr>
          <w:rFonts w:ascii="Times New Roman" w:hAnsi="Times New Roman"/>
          <w:bCs/>
          <w:szCs w:val="24"/>
        </w:rPr>
      </w:pPr>
      <w:r w:rsidRPr="00F36C6B">
        <w:rPr>
          <w:rFonts w:ascii="Times New Roman" w:hAnsi="Times New Roman"/>
          <w:bCs/>
          <w:szCs w:val="24"/>
        </w:rPr>
        <w:t>Independientemente de lo anterior citado, el Concursante Ganador deberá proveer el total de los Consumibles necesarios y requeridos para la correcta prestación de los Servicios previstos en los Documentos del Concurso.</w:t>
      </w:r>
    </w:p>
    <w:p w:rsidR="00C24DFF" w:rsidRPr="00F36C6B" w:rsidRDefault="00C24DFF"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el Anexo </w:t>
      </w:r>
      <w:r w:rsidR="00154A09" w:rsidRPr="00F36C6B">
        <w:rPr>
          <w:rFonts w:ascii="Times New Roman" w:hAnsi="Times New Roman"/>
          <w:color w:val="000000"/>
          <w:szCs w:val="24"/>
          <w:lang w:eastAsia="zh-CN"/>
        </w:rPr>
        <w:t xml:space="preserve">14 </w:t>
      </w:r>
      <w:r w:rsidRPr="00F36C6B">
        <w:rPr>
          <w:rFonts w:ascii="Times New Roman" w:hAnsi="Times New Roman"/>
          <w:color w:val="000000"/>
          <w:szCs w:val="24"/>
          <w:lang w:eastAsia="zh-CN"/>
        </w:rPr>
        <w:t>con firma autógrafa para la acreditación del PT-3.17 (</w:t>
      </w:r>
      <w:r w:rsidRPr="00F36C6B">
        <w:rPr>
          <w:rFonts w:ascii="Times New Roman" w:hAnsi="Times New Roman"/>
          <w:szCs w:val="24"/>
        </w:rPr>
        <w:t>Manifiesto de Conformidad y Cumplimiento del Listado de Consumibles Mínimos Indispensables</w:t>
      </w:r>
      <w:r w:rsidRPr="00F36C6B">
        <w:rPr>
          <w:rFonts w:ascii="Times New Roman" w:hAnsi="Times New Roman"/>
          <w:color w:val="000000"/>
          <w:szCs w:val="24"/>
          <w:lang w:eastAsia="zh-CN"/>
        </w:rPr>
        <w:t>), la falta de presentación causará el desechamiento de la Propuesta.</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F36C6B">
      <w:pPr>
        <w:pStyle w:val="Ttulo4"/>
        <w:rPr>
          <w:b w:val="0"/>
        </w:rPr>
      </w:pPr>
      <w:bookmarkStart w:id="147" w:name="_Toc478646465"/>
      <w:r w:rsidRPr="00F36C6B">
        <w:lastRenderedPageBreak/>
        <w:t>PT-3.18</w:t>
      </w:r>
      <w:r w:rsidRPr="00F36C6B">
        <w:tab/>
        <w:t>LISTADO DE INSTRUMENTAL MÍNIMO DE REFERENCIA.</w:t>
      </w:r>
      <w:bookmarkEnd w:id="147"/>
    </w:p>
    <w:p w:rsidR="003E3410" w:rsidRPr="00F36C6B" w:rsidRDefault="003E3410" w:rsidP="003E3410">
      <w:pPr>
        <w:widowControl/>
        <w:rPr>
          <w:rFonts w:ascii="Times New Roman" w:hAnsi="Times New Roman"/>
          <w:b/>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como parte de su oferta técnica el Listado de Instrumental Mínimo de Referencia, el cual deberá de contener las especialidades y sets referidos en el </w:t>
      </w:r>
      <w:r w:rsidRPr="00F36C6B">
        <w:rPr>
          <w:rFonts w:ascii="Times New Roman" w:hAnsi="Times New Roman"/>
          <w:b/>
          <w:color w:val="000000"/>
          <w:szCs w:val="24"/>
          <w:lang w:eastAsia="zh-CN"/>
        </w:rPr>
        <w:t>Apéndice G</w:t>
      </w:r>
      <w:r w:rsidRPr="00F36C6B">
        <w:rPr>
          <w:rFonts w:ascii="Times New Roman" w:hAnsi="Times New Roman"/>
          <w:color w:val="000000"/>
          <w:szCs w:val="24"/>
          <w:lang w:eastAsia="zh-CN"/>
        </w:rPr>
        <w:t xml:space="preserve"> (</w:t>
      </w:r>
      <w:r w:rsidRPr="00F36C6B">
        <w:rPr>
          <w:rFonts w:ascii="Times New Roman" w:hAnsi="Times New Roman"/>
          <w:b/>
          <w:color w:val="000000"/>
          <w:szCs w:val="24"/>
          <w:lang w:eastAsia="zh-CN"/>
        </w:rPr>
        <w:t>Instrumental Mínimo de Referencia</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9</w:t>
      </w:r>
      <w:r w:rsidRPr="00F36C6B">
        <w:rPr>
          <w:rFonts w:ascii="Times New Roman" w:hAnsi="Times New Roman"/>
          <w:color w:val="000000"/>
          <w:szCs w:val="24"/>
          <w:lang w:eastAsia="zh-CN"/>
        </w:rPr>
        <w:t xml:space="preserve"> (</w:t>
      </w:r>
      <w:r w:rsidRPr="00F36C6B">
        <w:rPr>
          <w:rFonts w:ascii="Times New Roman" w:hAnsi="Times New Roman"/>
          <w:b/>
          <w:i/>
          <w:color w:val="000000"/>
          <w:szCs w:val="24"/>
          <w:lang w:eastAsia="zh-CN"/>
        </w:rPr>
        <w:t>Requerimientos de Equipo</w:t>
      </w:r>
      <w:r w:rsidRPr="00F36C6B">
        <w:rPr>
          <w:rFonts w:ascii="Times New Roman" w:hAnsi="Times New Roman"/>
          <w:color w:val="000000"/>
          <w:szCs w:val="24"/>
          <w:lang w:eastAsia="zh-CN"/>
        </w:rPr>
        <w:t xml:space="preserve">) del modelo de Contrato. Sólo para fines de evaluación la propuesta del Listado de Instrumental Mínimo de Referencia, deberá considerar al menos el 85% (ochenta y cinco por ciento) de la totalidad de los sets referidos en el </w:t>
      </w:r>
      <w:r w:rsidRPr="00F36C6B">
        <w:rPr>
          <w:rFonts w:ascii="Times New Roman" w:hAnsi="Times New Roman"/>
          <w:b/>
          <w:color w:val="000000"/>
          <w:szCs w:val="24"/>
          <w:lang w:eastAsia="zh-CN"/>
        </w:rPr>
        <w:t>Apéndice G</w:t>
      </w:r>
      <w:r w:rsidRPr="00F36C6B">
        <w:rPr>
          <w:rFonts w:ascii="Times New Roman" w:hAnsi="Times New Roman"/>
          <w:color w:val="000000"/>
          <w:szCs w:val="24"/>
          <w:lang w:eastAsia="zh-CN"/>
        </w:rPr>
        <w:t xml:space="preserve"> (</w:t>
      </w:r>
      <w:r w:rsidRPr="00F36C6B">
        <w:rPr>
          <w:rFonts w:ascii="Times New Roman" w:hAnsi="Times New Roman"/>
          <w:b/>
          <w:color w:val="000000"/>
          <w:szCs w:val="24"/>
          <w:lang w:eastAsia="zh-CN"/>
        </w:rPr>
        <w:t>Instrumental Mínimo de Referencia</w:t>
      </w:r>
      <w:r w:rsidRPr="00F36C6B">
        <w:rPr>
          <w:rFonts w:ascii="Times New Roman" w:hAnsi="Times New Roman"/>
          <w:color w:val="000000"/>
          <w:szCs w:val="24"/>
          <w:lang w:eastAsia="zh-CN"/>
        </w:rPr>
        <w:t xml:space="preserve">) del </w:t>
      </w:r>
      <w:r w:rsidRPr="00F36C6B">
        <w:rPr>
          <w:rFonts w:ascii="Times New Roman" w:hAnsi="Times New Roman"/>
          <w:b/>
          <w:color w:val="000000"/>
          <w:szCs w:val="24"/>
          <w:lang w:eastAsia="zh-CN"/>
        </w:rPr>
        <w:t>Anexo 9</w:t>
      </w:r>
      <w:r w:rsidRPr="00F36C6B">
        <w:rPr>
          <w:rFonts w:ascii="Times New Roman" w:hAnsi="Times New Roman"/>
          <w:color w:val="000000"/>
          <w:szCs w:val="24"/>
          <w:lang w:eastAsia="zh-CN"/>
        </w:rPr>
        <w:t xml:space="preserve"> (</w:t>
      </w:r>
      <w:r w:rsidRPr="00F36C6B">
        <w:rPr>
          <w:rFonts w:ascii="Times New Roman" w:hAnsi="Times New Roman"/>
          <w:b/>
          <w:i/>
          <w:color w:val="000000"/>
          <w:szCs w:val="24"/>
          <w:lang w:eastAsia="zh-CN"/>
        </w:rPr>
        <w:t>Requerimientos de Equipo</w:t>
      </w:r>
      <w:r w:rsidRPr="00F36C6B">
        <w:rPr>
          <w:rFonts w:ascii="Times New Roman" w:hAnsi="Times New Roman"/>
          <w:color w:val="000000"/>
          <w:szCs w:val="24"/>
          <w:lang w:eastAsia="zh-CN"/>
        </w:rPr>
        <w:t xml:space="preserve">) del modelo de Contrato. </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w:t>
      </w:r>
      <w:r w:rsidR="00F40E80">
        <w:rPr>
          <w:rFonts w:ascii="Times New Roman" w:hAnsi="Times New Roman"/>
          <w:color w:val="000000"/>
          <w:szCs w:val="24"/>
          <w:lang w:eastAsia="zh-CN"/>
        </w:rPr>
        <w:t xml:space="preserve">en formato libre, </w:t>
      </w:r>
      <w:r w:rsidRPr="00F36C6B">
        <w:rPr>
          <w:rFonts w:ascii="Times New Roman" w:hAnsi="Times New Roman"/>
          <w:color w:val="000000"/>
          <w:szCs w:val="24"/>
          <w:lang w:eastAsia="zh-CN"/>
        </w:rPr>
        <w:t xml:space="preserve">original y copia </w:t>
      </w:r>
      <w:r w:rsidR="00CB48F7" w:rsidRPr="00F36C6B">
        <w:rPr>
          <w:rFonts w:ascii="Times New Roman" w:hAnsi="Times New Roman"/>
          <w:color w:val="000000"/>
          <w:szCs w:val="24"/>
          <w:lang w:eastAsia="zh-CN"/>
        </w:rPr>
        <w:t xml:space="preserve">en medio magnético </w:t>
      </w:r>
      <w:r w:rsidR="00F40E80">
        <w:rPr>
          <w:rFonts w:ascii="Times New Roman" w:hAnsi="Times New Roman"/>
          <w:color w:val="000000"/>
          <w:szCs w:val="24"/>
          <w:lang w:eastAsia="zh-CN"/>
        </w:rPr>
        <w:t>(</w:t>
      </w:r>
      <w:r w:rsidR="00CB48F7" w:rsidRPr="00F36C6B">
        <w:rPr>
          <w:rFonts w:ascii="Times New Roman" w:hAnsi="Times New Roman"/>
          <w:color w:val="000000"/>
          <w:szCs w:val="24"/>
          <w:lang w:eastAsia="zh-CN"/>
        </w:rPr>
        <w:t>formato excel 2003 o posterior editable, para facilitar el procedimiento de evaluación a la Convocante</w:t>
      </w:r>
      <w:r w:rsidR="00F40E80">
        <w:rPr>
          <w:rFonts w:ascii="Times New Roman" w:hAnsi="Times New Roman"/>
          <w:color w:val="000000"/>
          <w:szCs w:val="24"/>
          <w:lang w:eastAsia="zh-CN"/>
        </w:rPr>
        <w:t>)</w:t>
      </w:r>
      <w:r w:rsidR="00CB48F7" w:rsidRPr="00F36C6B">
        <w:rPr>
          <w:rFonts w:ascii="Times New Roman" w:hAnsi="Times New Roman"/>
          <w:color w:val="000000"/>
          <w:szCs w:val="24"/>
          <w:lang w:eastAsia="zh-CN"/>
        </w:rPr>
        <w:t xml:space="preserve">, </w:t>
      </w:r>
      <w:r w:rsidRPr="00F36C6B">
        <w:rPr>
          <w:rFonts w:ascii="Times New Roman" w:hAnsi="Times New Roman"/>
          <w:color w:val="000000"/>
          <w:szCs w:val="24"/>
          <w:lang w:eastAsia="zh-CN"/>
        </w:rPr>
        <w:t xml:space="preserve">la falta de presentación </w:t>
      </w:r>
      <w:r w:rsidR="00CB48F7" w:rsidRPr="00F36C6B">
        <w:rPr>
          <w:rFonts w:ascii="Times New Roman" w:hAnsi="Times New Roman"/>
          <w:color w:val="000000"/>
          <w:szCs w:val="24"/>
          <w:lang w:eastAsia="zh-CN"/>
        </w:rPr>
        <w:t xml:space="preserve">del PT-3.18 Listado de Instrumental Mínimo de Referencia </w:t>
      </w:r>
      <w:r w:rsidRPr="00F36C6B">
        <w:rPr>
          <w:rFonts w:ascii="Times New Roman" w:hAnsi="Times New Roman"/>
          <w:color w:val="000000"/>
          <w:szCs w:val="24"/>
          <w:lang w:eastAsia="zh-CN"/>
        </w:rPr>
        <w:t>causará el desechamiento de la Propuesta.</w:t>
      </w:r>
    </w:p>
    <w:p w:rsidR="003E3410" w:rsidRPr="00F36C6B" w:rsidRDefault="003E3410" w:rsidP="003E3410">
      <w:pPr>
        <w:widowControl/>
        <w:rPr>
          <w:rFonts w:ascii="Times New Roman" w:hAnsi="Times New Roman"/>
          <w:b/>
          <w:color w:val="000000"/>
          <w:szCs w:val="24"/>
          <w:lang w:eastAsia="zh-CN"/>
        </w:rPr>
      </w:pPr>
    </w:p>
    <w:p w:rsidR="00C24DFF" w:rsidRPr="00F36C6B" w:rsidRDefault="00C24DFF" w:rsidP="00C24DFF">
      <w:pPr>
        <w:rPr>
          <w:rFonts w:ascii="Times New Roman" w:hAnsi="Times New Roman"/>
          <w:bCs/>
          <w:szCs w:val="24"/>
        </w:rPr>
      </w:pPr>
      <w:r w:rsidRPr="00F36C6B">
        <w:rPr>
          <w:rFonts w:ascii="Times New Roman" w:hAnsi="Times New Roman"/>
          <w:bCs/>
          <w:szCs w:val="24"/>
        </w:rPr>
        <w:t>Independientemente de lo anterior citado, el Concursante Ganador deberá proveer el total del Instrumental necesario y requerido para la correcta prestación de los Servicios previstos en los Documentos del Concurso.</w:t>
      </w:r>
    </w:p>
    <w:p w:rsidR="00C24DFF" w:rsidRPr="00F36C6B" w:rsidRDefault="00C24DFF" w:rsidP="003E3410">
      <w:pPr>
        <w:widowControl/>
        <w:rPr>
          <w:rFonts w:ascii="Times New Roman" w:hAnsi="Times New Roman"/>
          <w:b/>
          <w:color w:val="000000"/>
          <w:szCs w:val="24"/>
          <w:lang w:eastAsia="zh-CN"/>
        </w:rPr>
      </w:pPr>
    </w:p>
    <w:p w:rsidR="003E3410" w:rsidRPr="00F36C6B" w:rsidRDefault="003E3410" w:rsidP="00F36C6B">
      <w:pPr>
        <w:pStyle w:val="Ttulo4"/>
        <w:rPr>
          <w:b w:val="0"/>
        </w:rPr>
      </w:pPr>
      <w:bookmarkStart w:id="148" w:name="_Toc478646466"/>
      <w:r w:rsidRPr="00F36C6B">
        <w:t>PT-3.19</w:t>
      </w:r>
      <w:r w:rsidRPr="00F36C6B">
        <w:tab/>
        <w:t>MEMORIA PRELIMINAR DEL SISTEMA DEL CENTRO DE ATENCIÓN AL USUARIO.</w:t>
      </w:r>
      <w:bookmarkEnd w:id="148"/>
    </w:p>
    <w:p w:rsidR="003E3410" w:rsidRPr="00F36C6B" w:rsidRDefault="003E3410" w:rsidP="003E3410">
      <w:pPr>
        <w:widowControl/>
        <w:rPr>
          <w:rFonts w:ascii="Times New Roman" w:hAnsi="Times New Roman"/>
          <w:b/>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El Concursante deberá presentar como parte de su </w:t>
      </w:r>
      <w:r w:rsidRPr="00F36C6B">
        <w:rPr>
          <w:rFonts w:ascii="Times New Roman" w:hAnsi="Times New Roman"/>
          <w:szCs w:val="24"/>
        </w:rPr>
        <w:t>oferta</w:t>
      </w:r>
      <w:r w:rsidRPr="00F36C6B">
        <w:rPr>
          <w:rFonts w:ascii="Times New Roman" w:hAnsi="Times New Roman"/>
          <w:color w:val="000000"/>
        </w:rPr>
        <w:t xml:space="preserve"> técnica</w:t>
      </w:r>
      <w:r w:rsidRPr="00F36C6B">
        <w:rPr>
          <w:rFonts w:ascii="Times New Roman" w:hAnsi="Times New Roman"/>
          <w:color w:val="000000"/>
          <w:szCs w:val="24"/>
          <w:lang w:eastAsia="zh-CN"/>
        </w:rPr>
        <w:t xml:space="preserve"> una memoria preliminar del Sistema del Centro de Atención al Usuario (CAU), con base en los requerimientos establecidos en el </w:t>
      </w:r>
      <w:r w:rsidRPr="00F36C6B">
        <w:rPr>
          <w:rFonts w:ascii="Times New Roman" w:hAnsi="Times New Roman"/>
          <w:b/>
          <w:color w:val="000000"/>
          <w:szCs w:val="24"/>
          <w:lang w:eastAsia="zh-CN"/>
        </w:rPr>
        <w:t>Anexo 9</w:t>
      </w:r>
      <w:r w:rsidRPr="00F36C6B">
        <w:rPr>
          <w:rFonts w:ascii="Times New Roman" w:hAnsi="Times New Roman"/>
          <w:b/>
          <w:i/>
          <w:color w:val="000000"/>
          <w:szCs w:val="24"/>
          <w:lang w:eastAsia="zh-CN"/>
        </w:rPr>
        <w:t xml:space="preserve"> (Requerimientos de Equipo) </w:t>
      </w:r>
      <w:r w:rsidRPr="00F36C6B">
        <w:rPr>
          <w:rFonts w:ascii="Times New Roman" w:hAnsi="Times New Roman"/>
          <w:color w:val="000000"/>
          <w:szCs w:val="24"/>
          <w:lang w:eastAsia="zh-CN"/>
        </w:rPr>
        <w:t>y</w:t>
      </w:r>
      <w:r w:rsidRPr="00F36C6B">
        <w:rPr>
          <w:rFonts w:ascii="Times New Roman" w:hAnsi="Times New Roman"/>
          <w:b/>
          <w:i/>
          <w:color w:val="000000"/>
          <w:szCs w:val="24"/>
          <w:lang w:eastAsia="zh-CN"/>
        </w:rPr>
        <w:t xml:space="preserve"> </w:t>
      </w:r>
      <w:r w:rsidRPr="00F36C6B">
        <w:rPr>
          <w:rFonts w:ascii="Times New Roman" w:hAnsi="Times New Roman"/>
          <w:b/>
          <w:color w:val="000000"/>
          <w:szCs w:val="24"/>
          <w:lang w:eastAsia="zh-CN"/>
        </w:rPr>
        <w:t>Anexo 10</w:t>
      </w:r>
      <w:r w:rsidRPr="00F36C6B">
        <w:rPr>
          <w:rFonts w:ascii="Times New Roman" w:hAnsi="Times New Roman"/>
          <w:b/>
          <w:i/>
          <w:color w:val="000000"/>
          <w:szCs w:val="24"/>
          <w:lang w:eastAsia="zh-CN"/>
        </w:rPr>
        <w:t xml:space="preserve"> (Requerimientos de Servicios) </w:t>
      </w:r>
      <w:r w:rsidRPr="00F36C6B">
        <w:rPr>
          <w:rFonts w:ascii="Times New Roman" w:hAnsi="Times New Roman"/>
          <w:szCs w:val="24"/>
          <w:lang w:eastAsia="zh-CN"/>
        </w:rPr>
        <w:t>del modelo de Contrato</w:t>
      </w:r>
      <w:r w:rsidRPr="00F36C6B">
        <w:rPr>
          <w:rFonts w:ascii="Times New Roman" w:hAnsi="Times New Roman"/>
          <w:b/>
          <w:i/>
          <w:szCs w:val="24"/>
          <w:lang w:eastAsia="zh-CN"/>
        </w:rPr>
        <w:t>.</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La memoria deberá contener una descripción del Sistema del Centro de Atención, indicando funcionalidad, arquitectura y permitirá generar notificaciones al Desarrollador de las actividades diarias de mantenimiento, incidencias y servicios programados inherentes a las Instalaciones y Equipos para dar cumplimiento y generar la trazabilidad puntual de las acciones. Deberá de presentar la funcionalidad y relación con los diferentes sistemas como es el Sistema de Administración de Instalaciones, Equipos y Servicios</w:t>
      </w:r>
      <w:r w:rsidRPr="00F36C6B">
        <w:rPr>
          <w:rFonts w:ascii="Times New Roman" w:hAnsi="Times New Roman"/>
          <w:b/>
          <w:szCs w:val="24"/>
          <w:lang w:eastAsia="zh-CN"/>
        </w:rPr>
        <w:t>.</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La falta de presentación del PT-3.19 (Memoria Preliminar del Sistema del Centro de Atención al Usuario) causará el desechamiento de la Propuesta.</w:t>
      </w:r>
    </w:p>
    <w:p w:rsidR="00650F75" w:rsidRPr="00F36C6B" w:rsidRDefault="00650F75">
      <w:pPr>
        <w:widowControl/>
        <w:jc w:val="left"/>
        <w:rPr>
          <w:rFonts w:ascii="Times New Roman" w:hAnsi="Times New Roman"/>
          <w:color w:val="000000"/>
          <w:szCs w:val="24"/>
          <w:lang w:eastAsia="zh-CN"/>
        </w:rPr>
      </w:pPr>
    </w:p>
    <w:p w:rsidR="003E3410" w:rsidRPr="00F36C6B" w:rsidRDefault="003E3410" w:rsidP="00F36C6B">
      <w:pPr>
        <w:pStyle w:val="Ttulo4"/>
        <w:rPr>
          <w:b w:val="0"/>
        </w:rPr>
      </w:pPr>
      <w:bookmarkStart w:id="149" w:name="_Toc478646467"/>
      <w:r w:rsidRPr="00F36C6B">
        <w:t>PT-3.20</w:t>
      </w:r>
      <w:r w:rsidRPr="00F36C6B">
        <w:tab/>
        <w:t>MEMORIA PRELIMINAR DE TECNOLOGÍAS DE LA INFORMACIÓN.</w:t>
      </w:r>
      <w:bookmarkEnd w:id="149"/>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lastRenderedPageBreak/>
        <w:t xml:space="preserve">El Concursante deberá elaborar una memoria preliminar de Tecnologías de la Información describiendo los principales componentes que integraran la propuesta tecnológica del Proyecto atendiendo los criterios referidos en el </w:t>
      </w:r>
      <w:r w:rsidRPr="00F36C6B">
        <w:rPr>
          <w:rFonts w:ascii="Times New Roman" w:hAnsi="Times New Roman"/>
          <w:b/>
          <w:color w:val="000000"/>
          <w:szCs w:val="24"/>
          <w:lang w:eastAsia="zh-CN"/>
        </w:rPr>
        <w:t xml:space="preserve">Anexo 9 </w:t>
      </w:r>
      <w:r w:rsidRPr="00F36C6B">
        <w:rPr>
          <w:rFonts w:ascii="Times New Roman" w:hAnsi="Times New Roman"/>
          <w:b/>
          <w:i/>
          <w:color w:val="000000"/>
          <w:szCs w:val="24"/>
          <w:lang w:eastAsia="zh-CN"/>
        </w:rPr>
        <w:t xml:space="preserve">(Requerimientos de Equipo) </w:t>
      </w:r>
      <w:r w:rsidRPr="00F36C6B">
        <w:rPr>
          <w:rFonts w:ascii="Times New Roman" w:hAnsi="Times New Roman"/>
          <w:szCs w:val="24"/>
          <w:lang w:eastAsia="zh-CN"/>
        </w:rPr>
        <w:t>del modelo de Contrato</w:t>
      </w:r>
      <w:r w:rsidRPr="00F36C6B">
        <w:rPr>
          <w:rFonts w:ascii="Times New Roman" w:hAnsi="Times New Roman"/>
          <w:color w:val="000000"/>
          <w:szCs w:val="24"/>
          <w:lang w:eastAsia="zh-CN"/>
        </w:rPr>
        <w:t>, la cual deberá de incluir entre otros los siguientes componentes:</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pStyle w:val="Prrafodelista"/>
        <w:widowControl/>
        <w:numPr>
          <w:ilvl w:val="0"/>
          <w:numId w:val="104"/>
        </w:numPr>
        <w:tabs>
          <w:tab w:val="num" w:pos="360"/>
        </w:tabs>
        <w:rPr>
          <w:rFonts w:ascii="Times New Roman" w:hAnsi="Times New Roman"/>
          <w:color w:val="000000"/>
          <w:szCs w:val="24"/>
          <w:lang w:eastAsia="zh-CN"/>
        </w:rPr>
      </w:pPr>
      <w:r w:rsidRPr="00F36C6B">
        <w:rPr>
          <w:rFonts w:ascii="Times New Roman" w:hAnsi="Times New Roman"/>
          <w:color w:val="000000"/>
          <w:szCs w:val="24"/>
          <w:lang w:eastAsia="zh-CN"/>
        </w:rPr>
        <w:t>Propuesta de Instalaciones Especiales</w:t>
      </w:r>
    </w:p>
    <w:p w:rsidR="003E3410" w:rsidRPr="00F36C6B" w:rsidRDefault="003E3410" w:rsidP="003E3410">
      <w:pPr>
        <w:pStyle w:val="Prrafodelista"/>
        <w:widowControl/>
        <w:numPr>
          <w:ilvl w:val="0"/>
          <w:numId w:val="104"/>
        </w:numPr>
        <w:tabs>
          <w:tab w:val="num" w:pos="360"/>
        </w:tabs>
        <w:rPr>
          <w:rFonts w:ascii="Times New Roman" w:hAnsi="Times New Roman"/>
          <w:color w:val="000000"/>
          <w:szCs w:val="24"/>
          <w:lang w:eastAsia="zh-CN"/>
        </w:rPr>
      </w:pPr>
      <w:r w:rsidRPr="00F36C6B">
        <w:rPr>
          <w:rFonts w:ascii="Times New Roman" w:hAnsi="Times New Roman"/>
          <w:color w:val="000000"/>
          <w:szCs w:val="24"/>
          <w:lang w:eastAsia="zh-CN"/>
        </w:rPr>
        <w:t>Propuesta de telecomunicaciones y redes</w:t>
      </w:r>
    </w:p>
    <w:p w:rsidR="003E3410" w:rsidRPr="00F36C6B" w:rsidRDefault="003E3410" w:rsidP="003E3410">
      <w:pPr>
        <w:pStyle w:val="Prrafodelista"/>
        <w:widowControl/>
        <w:numPr>
          <w:ilvl w:val="0"/>
          <w:numId w:val="104"/>
        </w:numPr>
        <w:tabs>
          <w:tab w:val="num" w:pos="360"/>
        </w:tabs>
        <w:rPr>
          <w:rFonts w:ascii="Times New Roman" w:hAnsi="Times New Roman"/>
          <w:color w:val="000000"/>
          <w:szCs w:val="24"/>
          <w:lang w:eastAsia="zh-CN"/>
        </w:rPr>
      </w:pPr>
      <w:r w:rsidRPr="00F36C6B">
        <w:rPr>
          <w:rFonts w:ascii="Times New Roman" w:hAnsi="Times New Roman"/>
          <w:color w:val="000000"/>
          <w:szCs w:val="24"/>
          <w:lang w:eastAsia="zh-CN"/>
        </w:rPr>
        <w:t xml:space="preserve">Propuesta de Sistemas de Información </w:t>
      </w:r>
    </w:p>
    <w:p w:rsidR="003E3410" w:rsidRPr="00F36C6B" w:rsidRDefault="003E3410" w:rsidP="003E3410">
      <w:pPr>
        <w:pStyle w:val="Prrafodelista"/>
        <w:widowControl/>
        <w:ind w:left="775"/>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 xml:space="preserve">Esta memoria deberá describir los aspectos generales y alcances de tecnologías de la información la cual deberá cumplir como mínimo con los requerimientos referidos en el </w:t>
      </w:r>
      <w:r w:rsidRPr="00F36C6B">
        <w:rPr>
          <w:rFonts w:ascii="Times New Roman" w:hAnsi="Times New Roman"/>
          <w:b/>
          <w:color w:val="000000"/>
          <w:szCs w:val="24"/>
          <w:lang w:eastAsia="zh-CN"/>
        </w:rPr>
        <w:t>Anexo 9 (</w:t>
      </w:r>
      <w:r w:rsidRPr="00F36C6B">
        <w:rPr>
          <w:rFonts w:ascii="Times New Roman" w:hAnsi="Times New Roman"/>
          <w:b/>
          <w:i/>
          <w:color w:val="000000"/>
          <w:szCs w:val="24"/>
          <w:lang w:eastAsia="zh-CN"/>
        </w:rPr>
        <w:t>Requerimientos de Equipo</w:t>
      </w:r>
      <w:r w:rsidRPr="00F36C6B">
        <w:rPr>
          <w:rFonts w:ascii="Times New Roman" w:hAnsi="Times New Roman"/>
          <w:b/>
          <w:color w:val="000000"/>
          <w:szCs w:val="24"/>
          <w:lang w:eastAsia="zh-CN"/>
        </w:rPr>
        <w:t xml:space="preserve">) </w:t>
      </w:r>
      <w:r w:rsidRPr="00F36C6B">
        <w:rPr>
          <w:rFonts w:ascii="Times New Roman" w:hAnsi="Times New Roman"/>
          <w:color w:val="000000"/>
          <w:szCs w:val="24"/>
          <w:lang w:eastAsia="zh-CN"/>
        </w:rPr>
        <w:t>del modelo de Contrato.</w:t>
      </w:r>
    </w:p>
    <w:p w:rsidR="003E3410" w:rsidRPr="00F36C6B" w:rsidRDefault="003E3410" w:rsidP="003E3410">
      <w:pPr>
        <w:widowControl/>
        <w:rPr>
          <w:rFonts w:ascii="Times New Roman" w:hAnsi="Times New Roman"/>
          <w:color w:val="000000"/>
          <w:szCs w:val="24"/>
          <w:lang w:eastAsia="zh-CN"/>
        </w:rPr>
      </w:pPr>
    </w:p>
    <w:p w:rsidR="003E3410" w:rsidRPr="00F36C6B" w:rsidRDefault="003E3410" w:rsidP="003E3410">
      <w:pPr>
        <w:widowControl/>
        <w:rPr>
          <w:rFonts w:ascii="Times New Roman" w:hAnsi="Times New Roman"/>
          <w:color w:val="000000"/>
          <w:szCs w:val="24"/>
          <w:lang w:eastAsia="zh-CN"/>
        </w:rPr>
      </w:pPr>
      <w:r w:rsidRPr="00F36C6B">
        <w:rPr>
          <w:rFonts w:ascii="Times New Roman" w:hAnsi="Times New Roman"/>
          <w:color w:val="000000"/>
          <w:szCs w:val="24"/>
          <w:lang w:eastAsia="zh-CN"/>
        </w:rPr>
        <w:t>La falta de presentación del PT-3.20 (Memoria Preliminar de Tecnologías de la Información) causará el desechamiento de la Propuesta.</w:t>
      </w:r>
    </w:p>
    <w:p w:rsidR="003E3410" w:rsidRPr="00F36C6B" w:rsidRDefault="003E3410" w:rsidP="003E3410">
      <w:pPr>
        <w:rPr>
          <w:rFonts w:ascii="Times New Roman" w:hAnsi="Times New Roman"/>
          <w:b/>
          <w:bCs/>
          <w:szCs w:val="24"/>
        </w:rPr>
      </w:pPr>
    </w:p>
    <w:p w:rsidR="003E3410" w:rsidRPr="00F36C6B" w:rsidRDefault="003E3410" w:rsidP="00F36C6B">
      <w:pPr>
        <w:pStyle w:val="Ttulo3"/>
        <w:jc w:val="both"/>
        <w:rPr>
          <w:rFonts w:ascii="Times New Roman" w:hAnsi="Times New Roman"/>
          <w:bCs/>
          <w:szCs w:val="24"/>
        </w:rPr>
      </w:pPr>
      <w:bookmarkStart w:id="150" w:name="_Toc478646468"/>
      <w:r w:rsidRPr="00F36C6B">
        <w:rPr>
          <w:rFonts w:ascii="Times New Roman" w:hAnsi="Times New Roman"/>
          <w:bCs/>
          <w:i w:val="0"/>
          <w:szCs w:val="24"/>
        </w:rPr>
        <w:t>PT-4</w:t>
      </w:r>
      <w:r w:rsidRPr="00F36C6B">
        <w:rPr>
          <w:rFonts w:ascii="Times New Roman" w:hAnsi="Times New Roman"/>
          <w:bCs/>
          <w:i w:val="0"/>
          <w:szCs w:val="24"/>
        </w:rPr>
        <w:tab/>
        <w:t>SITUACIÓN FINANCIERA DEL CONCURSANTE. (Obligatorio)</w:t>
      </w:r>
      <w:bookmarkEnd w:id="150"/>
    </w:p>
    <w:p w:rsidR="003E3410" w:rsidRPr="00F36C6B" w:rsidRDefault="003E3410" w:rsidP="003E3410">
      <w:pPr>
        <w:widowControl/>
        <w:spacing w:before="60" w:after="60"/>
        <w:rPr>
          <w:rFonts w:ascii="Times New Roman" w:hAnsi="Times New Roman"/>
          <w:b/>
          <w:bCs/>
          <w:szCs w:val="24"/>
        </w:rPr>
      </w:pPr>
    </w:p>
    <w:p w:rsidR="003E3410" w:rsidRPr="00F36C6B" w:rsidRDefault="003E3410" w:rsidP="003E3410">
      <w:pPr>
        <w:widowControl/>
        <w:spacing w:before="60" w:after="60"/>
        <w:rPr>
          <w:rFonts w:ascii="Times New Roman" w:hAnsi="Times New Roman"/>
          <w:w w:val="0"/>
          <w:szCs w:val="24"/>
        </w:rPr>
      </w:pPr>
      <w:r w:rsidRPr="00F36C6B">
        <w:rPr>
          <w:rFonts w:ascii="Times New Roman" w:hAnsi="Times New Roman"/>
          <w:w w:val="0"/>
          <w:szCs w:val="24"/>
        </w:rPr>
        <w:t>El Concursante deberá proporcionar información relevante que demuestre su condición financiera, por lo cual deberá presentar por cada Miembro del Consorcio la siguiente información:</w:t>
      </w:r>
    </w:p>
    <w:p w:rsidR="003E3410" w:rsidRPr="00F36C6B" w:rsidRDefault="003E3410" w:rsidP="003E3410">
      <w:pPr>
        <w:widowControl/>
        <w:spacing w:before="60" w:after="60"/>
        <w:rPr>
          <w:rFonts w:ascii="Times New Roman" w:hAnsi="Times New Roman"/>
          <w:w w:val="0"/>
          <w:szCs w:val="24"/>
        </w:rPr>
      </w:pPr>
    </w:p>
    <w:p w:rsidR="003E3410" w:rsidRPr="00F36C6B" w:rsidRDefault="003E3410" w:rsidP="00F36C6B">
      <w:pPr>
        <w:widowControl/>
        <w:numPr>
          <w:ilvl w:val="0"/>
          <w:numId w:val="195"/>
        </w:numPr>
        <w:tabs>
          <w:tab w:val="clear" w:pos="1359"/>
        </w:tabs>
        <w:autoSpaceDE w:val="0"/>
        <w:autoSpaceDN w:val="0"/>
        <w:adjustRightInd w:val="0"/>
        <w:spacing w:before="60" w:after="60"/>
        <w:ind w:left="567"/>
        <w:rPr>
          <w:rFonts w:ascii="Times New Roman" w:hAnsi="Times New Roman"/>
          <w:w w:val="0"/>
          <w:szCs w:val="24"/>
        </w:rPr>
      </w:pPr>
      <w:r w:rsidRPr="00F36C6B">
        <w:rPr>
          <w:rFonts w:ascii="Times New Roman" w:hAnsi="Times New Roman"/>
          <w:w w:val="0"/>
          <w:szCs w:val="24"/>
        </w:rPr>
        <w:t>Estados financieros correspondientes a los últimos 3 (tres) ejercicios fiscales (2014, 2015 y 2016) terminados dictaminados por contador público independiente, indicando el nombre y número de cédula profesional del contador público que avala la auditoría; en caso de un auditor extranjero, deberá adjuntarse su registro, certificación o cualquier documento similar que lo acredite como contador público facultado para auditar.</w:t>
      </w:r>
    </w:p>
    <w:p w:rsidR="003E3410" w:rsidRPr="00F36C6B" w:rsidRDefault="003E3410" w:rsidP="00650F75">
      <w:pPr>
        <w:widowControl/>
        <w:autoSpaceDE w:val="0"/>
        <w:autoSpaceDN w:val="0"/>
        <w:adjustRightInd w:val="0"/>
        <w:spacing w:before="60" w:after="60"/>
        <w:ind w:left="567"/>
        <w:rPr>
          <w:rFonts w:ascii="Times New Roman" w:hAnsi="Times New Roman"/>
          <w:w w:val="0"/>
          <w:szCs w:val="24"/>
        </w:rPr>
      </w:pPr>
    </w:p>
    <w:p w:rsidR="003E3410" w:rsidRPr="00F36C6B" w:rsidRDefault="003E3410" w:rsidP="00F36C6B">
      <w:pPr>
        <w:widowControl/>
        <w:numPr>
          <w:ilvl w:val="0"/>
          <w:numId w:val="195"/>
        </w:numPr>
        <w:tabs>
          <w:tab w:val="clear" w:pos="1359"/>
        </w:tabs>
        <w:autoSpaceDE w:val="0"/>
        <w:autoSpaceDN w:val="0"/>
        <w:adjustRightInd w:val="0"/>
        <w:spacing w:before="60" w:after="60"/>
        <w:ind w:left="567"/>
        <w:rPr>
          <w:rFonts w:ascii="Times New Roman" w:hAnsi="Times New Roman"/>
          <w:w w:val="0"/>
          <w:szCs w:val="24"/>
        </w:rPr>
      </w:pPr>
      <w:r w:rsidRPr="00F36C6B">
        <w:rPr>
          <w:rFonts w:ascii="Times New Roman" w:hAnsi="Times New Roman"/>
          <w:w w:val="0"/>
          <w:szCs w:val="24"/>
        </w:rPr>
        <w:t>Estados financieros internos (no auditados) debidamente firmados por el responsable de su preparación, actualizados al menos al cierre del primer trimestre del 2017</w:t>
      </w:r>
      <w:r w:rsidR="006111F8">
        <w:rPr>
          <w:rFonts w:ascii="Times New Roman" w:hAnsi="Times New Roman"/>
          <w:w w:val="0"/>
          <w:szCs w:val="24"/>
        </w:rPr>
        <w:t xml:space="preserve"> (enero, febrero y marzo)</w:t>
      </w:r>
      <w:r w:rsidRPr="00F36C6B">
        <w:rPr>
          <w:rFonts w:ascii="Times New Roman" w:hAnsi="Times New Roman"/>
          <w:w w:val="0"/>
          <w:szCs w:val="24"/>
        </w:rPr>
        <w:t>. El estado de resultados y el flujo de efectivo deberán presentarse en forma acumulada a la fecha de cierre.</w:t>
      </w:r>
      <w:r w:rsidRPr="00F36C6B" w:rsidDel="00852466">
        <w:rPr>
          <w:rFonts w:ascii="Times New Roman" w:hAnsi="Times New Roman"/>
          <w:w w:val="0"/>
          <w:szCs w:val="24"/>
        </w:rPr>
        <w:t xml:space="preserve"> </w:t>
      </w:r>
    </w:p>
    <w:p w:rsidR="003E3410" w:rsidRPr="00F36C6B" w:rsidRDefault="003E3410" w:rsidP="003E3410">
      <w:pPr>
        <w:widowControl/>
        <w:autoSpaceDE w:val="0"/>
        <w:autoSpaceDN w:val="0"/>
        <w:adjustRightInd w:val="0"/>
        <w:spacing w:before="60" w:after="60"/>
        <w:rPr>
          <w:rFonts w:ascii="Times New Roman" w:hAnsi="Times New Roman"/>
          <w:w w:val="0"/>
          <w:szCs w:val="24"/>
        </w:rPr>
      </w:pPr>
    </w:p>
    <w:p w:rsidR="003E3410" w:rsidRPr="00F36C6B" w:rsidRDefault="003E3410" w:rsidP="003E3410">
      <w:pPr>
        <w:widowControl/>
        <w:autoSpaceDE w:val="0"/>
        <w:autoSpaceDN w:val="0"/>
        <w:adjustRightInd w:val="0"/>
        <w:spacing w:before="60" w:after="60"/>
        <w:rPr>
          <w:rFonts w:ascii="Times New Roman" w:hAnsi="Times New Roman"/>
          <w:w w:val="0"/>
          <w:szCs w:val="24"/>
        </w:rPr>
      </w:pPr>
      <w:r w:rsidRPr="00F36C6B">
        <w:rPr>
          <w:rFonts w:ascii="Times New Roman" w:hAnsi="Times New Roman"/>
          <w:w w:val="0"/>
          <w:szCs w:val="24"/>
        </w:rPr>
        <w:t>Carta del auditor independiente</w:t>
      </w:r>
      <w:r w:rsidR="008F252B" w:rsidRPr="00F36C6B">
        <w:rPr>
          <w:rFonts w:ascii="Times New Roman" w:hAnsi="Times New Roman"/>
          <w:w w:val="0"/>
          <w:szCs w:val="24"/>
        </w:rPr>
        <w:t xml:space="preserve"> en original y debidamente firmada,</w:t>
      </w:r>
      <w:r w:rsidRPr="00F36C6B">
        <w:rPr>
          <w:rFonts w:ascii="Times New Roman" w:hAnsi="Times New Roman"/>
          <w:w w:val="0"/>
          <w:szCs w:val="24"/>
        </w:rPr>
        <w:t xml:space="preserve"> donde se expresen los cambios relevantes entre los últimos estados financieros auditados y los estados financieros internos.</w:t>
      </w:r>
    </w:p>
    <w:p w:rsidR="003E3410" w:rsidRPr="00F36C6B" w:rsidRDefault="003E3410" w:rsidP="003E3410">
      <w:pPr>
        <w:rPr>
          <w:rFonts w:ascii="Times New Roman" w:hAnsi="Times New Roman"/>
          <w:w w:val="0"/>
          <w:szCs w:val="24"/>
        </w:rPr>
      </w:pPr>
    </w:p>
    <w:p w:rsidR="003E3410" w:rsidRPr="00F36C6B" w:rsidRDefault="003E3410" w:rsidP="003E3410">
      <w:pPr>
        <w:rPr>
          <w:rFonts w:ascii="Times New Roman" w:hAnsi="Times New Roman"/>
          <w:color w:val="000000"/>
          <w:w w:val="0"/>
          <w:szCs w:val="24"/>
        </w:rPr>
      </w:pPr>
      <w:r w:rsidRPr="00F36C6B">
        <w:rPr>
          <w:rFonts w:ascii="Times New Roman" w:hAnsi="Times New Roman"/>
          <w:w w:val="0"/>
          <w:szCs w:val="24"/>
        </w:rPr>
        <w:t xml:space="preserve">En el caso de empresas de reciente creación, se deberán presentar los estados financieros </w:t>
      </w:r>
      <w:r w:rsidRPr="00F36C6B">
        <w:rPr>
          <w:rFonts w:ascii="Times New Roman" w:hAnsi="Times New Roman"/>
          <w:w w:val="0"/>
          <w:szCs w:val="24"/>
        </w:rPr>
        <w:lastRenderedPageBreak/>
        <w:t>más actualizados a la fecha de presentación de la Propuesta.</w:t>
      </w:r>
    </w:p>
    <w:p w:rsidR="003E3410" w:rsidRPr="00F36C6B" w:rsidRDefault="003E3410" w:rsidP="003E3410">
      <w:pPr>
        <w:rPr>
          <w:rFonts w:ascii="Times New Roman" w:hAnsi="Times New Roman"/>
          <w:color w:val="000000"/>
          <w:w w:val="0"/>
          <w:szCs w:val="24"/>
        </w:rPr>
      </w:pPr>
    </w:p>
    <w:p w:rsidR="003E3410" w:rsidRPr="00F36C6B" w:rsidRDefault="003E3410" w:rsidP="003E3410">
      <w:pPr>
        <w:rPr>
          <w:rFonts w:ascii="Times New Roman" w:hAnsi="Times New Roman"/>
          <w:w w:val="0"/>
          <w:szCs w:val="24"/>
        </w:rPr>
      </w:pPr>
      <w:r w:rsidRPr="00F36C6B">
        <w:rPr>
          <w:rFonts w:ascii="Times New Roman" w:hAnsi="Times New Roman"/>
          <w:w w:val="0"/>
          <w:szCs w:val="24"/>
        </w:rPr>
        <w:t>Asimismo, deberá demostrarse que el Concursante, o el Consorcio de manera conjunta, tiene solvencia económica, para lo cual deberán de cumplir con al menos uno de los siguientes requisitos (la información debe provenir de cifras auditadas):</w:t>
      </w:r>
    </w:p>
    <w:p w:rsidR="003E3410" w:rsidRPr="00F36C6B" w:rsidRDefault="003E3410" w:rsidP="003E3410">
      <w:pPr>
        <w:rPr>
          <w:rFonts w:ascii="Times New Roman" w:hAnsi="Times New Roman"/>
          <w:w w:val="0"/>
          <w:szCs w:val="24"/>
        </w:rPr>
      </w:pPr>
    </w:p>
    <w:p w:rsidR="003E3410" w:rsidRPr="00F36C6B" w:rsidRDefault="003E3410" w:rsidP="003E3410">
      <w:pPr>
        <w:widowControl/>
        <w:numPr>
          <w:ilvl w:val="0"/>
          <w:numId w:val="10"/>
        </w:numPr>
        <w:autoSpaceDE w:val="0"/>
        <w:autoSpaceDN w:val="0"/>
        <w:adjustRightInd w:val="0"/>
        <w:spacing w:before="60" w:after="60"/>
        <w:rPr>
          <w:rFonts w:ascii="Times New Roman" w:hAnsi="Times New Roman"/>
          <w:w w:val="0"/>
          <w:szCs w:val="24"/>
        </w:rPr>
      </w:pPr>
      <w:r w:rsidRPr="00F36C6B">
        <w:rPr>
          <w:rFonts w:ascii="Times New Roman" w:hAnsi="Times New Roman"/>
          <w:w w:val="0"/>
          <w:szCs w:val="24"/>
        </w:rPr>
        <w:t>Capital contable de al menos $700’000,000.00 (setecientos millones de Pesos 00/100 M.N.) presentado en al menos 2 (dos) de los últimos 3(tres) ejercicios fiscales; o</w:t>
      </w:r>
    </w:p>
    <w:p w:rsidR="003E3410" w:rsidRPr="00F36C6B" w:rsidRDefault="003E3410" w:rsidP="003E3410">
      <w:pPr>
        <w:widowControl/>
        <w:autoSpaceDE w:val="0"/>
        <w:autoSpaceDN w:val="0"/>
        <w:adjustRightInd w:val="0"/>
        <w:spacing w:before="60" w:after="60"/>
        <w:ind w:left="710"/>
        <w:rPr>
          <w:rFonts w:ascii="Times New Roman" w:hAnsi="Times New Roman"/>
          <w:w w:val="0"/>
          <w:szCs w:val="24"/>
        </w:rPr>
      </w:pPr>
    </w:p>
    <w:p w:rsidR="003E3410" w:rsidRPr="00F36C6B" w:rsidRDefault="003E3410" w:rsidP="003E3410">
      <w:pPr>
        <w:widowControl/>
        <w:numPr>
          <w:ilvl w:val="0"/>
          <w:numId w:val="10"/>
        </w:numPr>
        <w:autoSpaceDE w:val="0"/>
        <w:autoSpaceDN w:val="0"/>
        <w:adjustRightInd w:val="0"/>
        <w:spacing w:before="60" w:after="60"/>
        <w:rPr>
          <w:rFonts w:ascii="Times New Roman" w:hAnsi="Times New Roman"/>
          <w:w w:val="0"/>
          <w:szCs w:val="24"/>
        </w:rPr>
      </w:pPr>
      <w:r w:rsidRPr="00F36C6B">
        <w:rPr>
          <w:rFonts w:ascii="Times New Roman" w:hAnsi="Times New Roman"/>
          <w:w w:val="0"/>
          <w:szCs w:val="24"/>
        </w:rPr>
        <w:t>Ingresos totales mayores a $1,300’000,000.00 (un mil trescientos millones de Pesos 00/100 M.N.) acumulables durante los últimos 3 (tres) ejercicios fiscales. Los ingresos totales se refieren a los ingresos netos (ventas netas), después de descuentos.</w:t>
      </w:r>
    </w:p>
    <w:p w:rsidR="003E3410" w:rsidRPr="00F36C6B" w:rsidRDefault="003E3410" w:rsidP="003E3410">
      <w:pPr>
        <w:rPr>
          <w:rFonts w:ascii="Times New Roman" w:hAnsi="Times New Roman"/>
          <w:iCs/>
          <w:szCs w:val="24"/>
        </w:rPr>
      </w:pPr>
    </w:p>
    <w:p w:rsidR="003E3410" w:rsidRPr="00F36C6B" w:rsidRDefault="003E3410" w:rsidP="003E3410">
      <w:pPr>
        <w:rPr>
          <w:rFonts w:ascii="Times New Roman" w:hAnsi="Times New Roman"/>
          <w:bCs/>
          <w:iCs/>
          <w:szCs w:val="24"/>
        </w:rPr>
      </w:pPr>
      <w:r w:rsidRPr="00F36C6B">
        <w:rPr>
          <w:rFonts w:ascii="Times New Roman" w:hAnsi="Times New Roman"/>
          <w:iCs/>
          <w:szCs w:val="24"/>
        </w:rPr>
        <w:t>El capital contable o los ingresos totales deberán ser el resultado de la</w:t>
      </w:r>
      <w:r w:rsidRPr="00F36C6B">
        <w:rPr>
          <w:rFonts w:ascii="Times New Roman" w:hAnsi="Times New Roman"/>
          <w:bCs/>
          <w:iCs/>
          <w:szCs w:val="24"/>
        </w:rPr>
        <w:t xml:space="preserve"> suma del capital contable o, en su caso, el ingreso de los Miembros del Consorcio, ponderados estos por el porcentaje de participación de cada uno dentro del Consorcio, siempre que no sean empresas filiales y/o subsidiarias, en cuyo caso para la determinación del capital contable e ingresos se considerará la información financiera consolidada.</w:t>
      </w:r>
    </w:p>
    <w:p w:rsidR="003E3410" w:rsidRPr="00F36C6B" w:rsidRDefault="003E3410" w:rsidP="003E3410">
      <w:pPr>
        <w:rPr>
          <w:rFonts w:ascii="Times New Roman" w:hAnsi="Times New Roman"/>
          <w:bCs/>
          <w:iCs/>
          <w:szCs w:val="24"/>
        </w:rPr>
      </w:pPr>
    </w:p>
    <w:p w:rsidR="003E3410" w:rsidRPr="00F36C6B" w:rsidRDefault="003E3410" w:rsidP="003E3410">
      <w:pPr>
        <w:rPr>
          <w:rFonts w:ascii="Times New Roman" w:hAnsi="Times New Roman"/>
          <w:bCs/>
          <w:iCs/>
          <w:szCs w:val="24"/>
        </w:rPr>
      </w:pPr>
      <w:r w:rsidRPr="00F36C6B">
        <w:rPr>
          <w:rFonts w:ascii="Times New Roman" w:hAnsi="Times New Roman"/>
          <w:bCs/>
          <w:iCs/>
          <w:szCs w:val="24"/>
        </w:rPr>
        <w:t>Los Concursantes podrán acreditar el presente requerimiento a través de:</w:t>
      </w:r>
    </w:p>
    <w:p w:rsidR="003E3410" w:rsidRPr="00F36C6B" w:rsidRDefault="003E3410" w:rsidP="003E3410">
      <w:pPr>
        <w:rPr>
          <w:rFonts w:ascii="Times New Roman" w:hAnsi="Times New Roman"/>
          <w:bCs/>
          <w:iCs/>
          <w:szCs w:val="24"/>
        </w:rPr>
      </w:pPr>
    </w:p>
    <w:p w:rsidR="003E3410" w:rsidRPr="00F36C6B" w:rsidRDefault="003E3410" w:rsidP="003E3410">
      <w:pPr>
        <w:rPr>
          <w:rFonts w:ascii="Times New Roman" w:hAnsi="Times New Roman"/>
          <w:bCs/>
          <w:iCs/>
          <w:szCs w:val="24"/>
        </w:rPr>
      </w:pPr>
      <w:r w:rsidRPr="00F36C6B">
        <w:rPr>
          <w:rFonts w:ascii="Times New Roman" w:hAnsi="Times New Roman"/>
          <w:bCs/>
          <w:iCs/>
          <w:szCs w:val="24"/>
        </w:rPr>
        <w:t>1. Matrices, Filiales, Subsidiarias y/o socios o accionistas de cualquiera de los Miembros del Consorcio</w:t>
      </w:r>
      <w:r w:rsidR="0067527B" w:rsidRPr="00F36C6B">
        <w:rPr>
          <w:rFonts w:ascii="Times New Roman" w:hAnsi="Times New Roman"/>
          <w:bCs/>
          <w:iCs/>
          <w:szCs w:val="24"/>
        </w:rPr>
        <w:t>.</w:t>
      </w:r>
    </w:p>
    <w:p w:rsidR="0067527B" w:rsidRPr="00F36C6B" w:rsidRDefault="0067527B" w:rsidP="003E3410">
      <w:pPr>
        <w:rPr>
          <w:rFonts w:ascii="Times New Roman" w:hAnsi="Times New Roman"/>
          <w:bCs/>
          <w:iCs/>
          <w:szCs w:val="24"/>
        </w:rPr>
      </w:pPr>
    </w:p>
    <w:p w:rsidR="003E3410" w:rsidRPr="00F36C6B" w:rsidRDefault="003E3410" w:rsidP="003E3410">
      <w:pPr>
        <w:rPr>
          <w:rFonts w:ascii="Times New Roman" w:hAnsi="Times New Roman"/>
          <w:bCs/>
          <w:iCs/>
          <w:szCs w:val="24"/>
        </w:rPr>
      </w:pPr>
      <w:r w:rsidRPr="00F36C6B">
        <w:rPr>
          <w:rFonts w:ascii="Times New Roman" w:hAnsi="Times New Roman"/>
          <w:bCs/>
          <w:iCs/>
          <w:szCs w:val="24"/>
        </w:rPr>
        <w:t>2. Filiales, Subsidiarias y/o socios o accionistas de la Matriz de cualquier Miembro del Consorcio</w:t>
      </w:r>
      <w:r w:rsidR="0067527B" w:rsidRPr="00F36C6B">
        <w:rPr>
          <w:rFonts w:ascii="Times New Roman" w:hAnsi="Times New Roman"/>
          <w:bCs/>
          <w:iCs/>
          <w:szCs w:val="24"/>
        </w:rPr>
        <w:t>.</w:t>
      </w:r>
    </w:p>
    <w:p w:rsidR="003E3410" w:rsidRPr="00F36C6B" w:rsidRDefault="003E3410" w:rsidP="003E3410">
      <w:pPr>
        <w:rPr>
          <w:rFonts w:ascii="Times New Roman" w:hAnsi="Times New Roman"/>
          <w:bCs/>
          <w:iCs/>
          <w:szCs w:val="24"/>
        </w:rPr>
      </w:pPr>
    </w:p>
    <w:p w:rsidR="003E3410" w:rsidRPr="00F36C6B" w:rsidRDefault="003E3410" w:rsidP="003E3410">
      <w:pPr>
        <w:rPr>
          <w:rFonts w:ascii="Times New Roman" w:hAnsi="Times New Roman"/>
          <w:bCs/>
          <w:iCs/>
          <w:szCs w:val="24"/>
        </w:rPr>
      </w:pPr>
      <w:r w:rsidRPr="00F36C6B">
        <w:rPr>
          <w:rFonts w:ascii="Times New Roman" w:hAnsi="Times New Roman"/>
          <w:bCs/>
          <w:iCs/>
          <w:szCs w:val="24"/>
        </w:rPr>
        <w:t>Para tal efecto, deberán entregar los documentos legales y vigentes necesarios (actas constitutivas, fusiones, adquisiciones, actas de asamblea, entre otras) para acreditar la relación corporativa que mantiene el Miembro del Consorcio con la persona física o moral que haya signado el contrato con el que se pretende acreditar la experiencia de que se trate. Dichos documentos deberán estar debidamente protocolizados, apostillados o legalizados, según la Legislación. Los Concursantes podrán presentar una relatoría ordenada en la que pueda darse seguimiento al tracto corporativo de la empresa firmante del contrato con cualquiera de los Miembros del Consorcio.</w:t>
      </w:r>
    </w:p>
    <w:p w:rsidR="003E3410" w:rsidRPr="00F36C6B" w:rsidRDefault="003E3410" w:rsidP="003E3410">
      <w:pPr>
        <w:rPr>
          <w:rFonts w:ascii="Times New Roman" w:hAnsi="Times New Roman"/>
          <w:bCs/>
          <w:iCs/>
          <w:szCs w:val="24"/>
        </w:rPr>
      </w:pPr>
    </w:p>
    <w:p w:rsidR="003E3410" w:rsidRPr="00F36C6B" w:rsidRDefault="003E3410" w:rsidP="003E3410">
      <w:pPr>
        <w:rPr>
          <w:rFonts w:ascii="Times New Roman" w:hAnsi="Times New Roman"/>
          <w:bCs/>
          <w:iCs/>
          <w:szCs w:val="24"/>
        </w:rPr>
      </w:pPr>
      <w:r w:rsidRPr="00F36C6B">
        <w:rPr>
          <w:rFonts w:ascii="Times New Roman" w:hAnsi="Times New Roman"/>
          <w:bCs/>
          <w:iCs/>
          <w:szCs w:val="24"/>
        </w:rPr>
        <w:t xml:space="preserve">El capital contable o los ingresos totales deberán ser el resultado de la suma del capital contable o, en su caso, del ingreso de los Miembros del Consorcio, ponderados estos por el </w:t>
      </w:r>
      <w:r w:rsidRPr="00F36C6B">
        <w:rPr>
          <w:rFonts w:ascii="Times New Roman" w:hAnsi="Times New Roman"/>
          <w:bCs/>
          <w:iCs/>
          <w:szCs w:val="24"/>
        </w:rPr>
        <w:lastRenderedPageBreak/>
        <w:t>porcentaje de participación de cada uno de los miembros dentro del Consorcio, siempre que: (i) no sean empresas filiales y/o subsidiarias, en cuyo caso para la determinación del capital contable e ingresos se considerará la información financiera consolidada y (ii) el valor mínimo de la participación de cada miembro del Consorcio sea igual o mayor al 20% (veinte por ciento) del total.</w:t>
      </w:r>
    </w:p>
    <w:p w:rsidR="003E3410" w:rsidRPr="00F36C6B" w:rsidRDefault="003E3410" w:rsidP="003E3410">
      <w:pPr>
        <w:rPr>
          <w:rFonts w:ascii="Times New Roman" w:hAnsi="Times New Roman"/>
          <w:b/>
          <w:bCs/>
          <w:szCs w:val="24"/>
        </w:rPr>
      </w:pPr>
    </w:p>
    <w:p w:rsidR="003E3410" w:rsidRPr="00F36C6B" w:rsidRDefault="003E3410" w:rsidP="00F36C6B">
      <w:pPr>
        <w:pStyle w:val="Ttulo3"/>
        <w:jc w:val="both"/>
        <w:rPr>
          <w:rFonts w:ascii="Times New Roman" w:hAnsi="Times New Roman"/>
          <w:bCs/>
          <w:szCs w:val="24"/>
        </w:rPr>
      </w:pPr>
      <w:bookmarkStart w:id="151" w:name="_Toc478646469"/>
      <w:r w:rsidRPr="00F36C6B">
        <w:rPr>
          <w:rFonts w:ascii="Times New Roman" w:hAnsi="Times New Roman"/>
          <w:bCs/>
          <w:i w:val="0"/>
          <w:szCs w:val="24"/>
        </w:rPr>
        <w:t>PT-5 MANIFIESTO DE MANO DE OBRA. (Obligatorio)</w:t>
      </w:r>
      <w:bookmarkEnd w:id="151"/>
    </w:p>
    <w:p w:rsidR="003E3410" w:rsidRPr="00F36C6B" w:rsidRDefault="003E3410" w:rsidP="003E3410">
      <w:pPr>
        <w:rPr>
          <w:rFonts w:ascii="Times New Roman" w:hAnsi="Times New Roman"/>
          <w:b/>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La documentación deberá presentarse con firma autógrafa del Concursante en el que se compromete a suministrar la mano de obra para la prestación de los Servicios y para cualquier actividad previa a los mismos con personal mayor de dieciocho años, independientemente de que dicha mano de obra sea contratada directamente por el Concursante o por algún Subcontratista.</w:t>
      </w:r>
    </w:p>
    <w:p w:rsidR="003E3410" w:rsidRPr="00F36C6B" w:rsidRDefault="003E3410" w:rsidP="003E3410">
      <w:pPr>
        <w:rPr>
          <w:rFonts w:ascii="Times New Roman" w:hAnsi="Times New Roman"/>
          <w:color w:val="000000"/>
          <w:w w:val="0"/>
          <w:szCs w:val="24"/>
        </w:rPr>
      </w:pPr>
    </w:p>
    <w:p w:rsidR="003E3410" w:rsidRPr="00F36C6B" w:rsidRDefault="003E3410" w:rsidP="00F36C6B">
      <w:pPr>
        <w:pStyle w:val="Ttulo3"/>
        <w:jc w:val="both"/>
        <w:rPr>
          <w:rFonts w:ascii="Times New Roman" w:hAnsi="Times New Roman"/>
          <w:bCs/>
          <w:szCs w:val="24"/>
        </w:rPr>
      </w:pPr>
      <w:bookmarkStart w:id="152" w:name="_Toc478646470"/>
      <w:r w:rsidRPr="00F36C6B">
        <w:rPr>
          <w:rFonts w:ascii="Times New Roman" w:hAnsi="Times New Roman"/>
          <w:bCs/>
          <w:i w:val="0"/>
          <w:szCs w:val="24"/>
        </w:rPr>
        <w:t>PT-6</w:t>
      </w:r>
      <w:r w:rsidRPr="00F36C6B">
        <w:rPr>
          <w:rFonts w:ascii="Times New Roman" w:hAnsi="Times New Roman"/>
          <w:bCs/>
          <w:i w:val="0"/>
          <w:szCs w:val="24"/>
        </w:rPr>
        <w:tab/>
        <w:t>ANTECEDENTES BANCARIOS Y COMERCIALES DEL CONCURSANTE. (Obligatorio)</w:t>
      </w:r>
      <w:bookmarkEnd w:id="152"/>
    </w:p>
    <w:p w:rsidR="003E3410" w:rsidRPr="00F36C6B" w:rsidRDefault="003E3410" w:rsidP="003E3410">
      <w:pPr>
        <w:rPr>
          <w:rFonts w:ascii="Times New Roman" w:hAnsi="Times New Roman"/>
          <w:b/>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El Concursante deberá presentar la lista de bancos y/o proveedores que le han otorgado créditos bancarios o comerciales para financiamiento de proyectos de infraestructura similares en cuanto a tamaño y riesgo al del presente Concurso. En el caso de Consorcios o sociedades de propósito específico, esta información se deberá presentar por cada integrante del mismo.</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El Concursante deberá acreditar el haber obtenido un financiamiento de una institución financiera nacional o extranjera, para la ejecución d</w:t>
      </w:r>
      <w:r w:rsidR="0007515E" w:rsidRPr="00F36C6B">
        <w:rPr>
          <w:rFonts w:ascii="Times New Roman" w:hAnsi="Times New Roman"/>
          <w:bCs/>
          <w:szCs w:val="24"/>
        </w:rPr>
        <w:t xml:space="preserve">e un proyecto, por al menos </w:t>
      </w:r>
      <w:r w:rsidR="00C82D75" w:rsidRPr="00F36C6B">
        <w:rPr>
          <w:rFonts w:ascii="Times New Roman" w:hAnsi="Times New Roman"/>
          <w:bCs/>
          <w:szCs w:val="24"/>
        </w:rPr>
        <w:t>$600</w:t>
      </w:r>
      <w:r w:rsidR="000147CF" w:rsidRPr="00F36C6B">
        <w:rPr>
          <w:rFonts w:ascii="Times New Roman" w:hAnsi="Times New Roman"/>
          <w:bCs/>
          <w:szCs w:val="24"/>
        </w:rPr>
        <w:t>’</w:t>
      </w:r>
      <w:r w:rsidR="00C82D75" w:rsidRPr="00F36C6B">
        <w:rPr>
          <w:rFonts w:ascii="Times New Roman" w:hAnsi="Times New Roman"/>
          <w:bCs/>
          <w:szCs w:val="24"/>
        </w:rPr>
        <w:t xml:space="preserve">000,000.00 M.N. (seiscientos millones de </w:t>
      </w:r>
      <w:r w:rsidR="00EC0902">
        <w:rPr>
          <w:rFonts w:ascii="Times New Roman" w:hAnsi="Times New Roman"/>
          <w:bCs/>
          <w:szCs w:val="24"/>
        </w:rPr>
        <w:t>P</w:t>
      </w:r>
      <w:r w:rsidR="00C82D75" w:rsidRPr="00F36C6B">
        <w:rPr>
          <w:rFonts w:ascii="Times New Roman" w:hAnsi="Times New Roman"/>
          <w:bCs/>
          <w:szCs w:val="24"/>
        </w:rPr>
        <w:t xml:space="preserve">esos 00/100 </w:t>
      </w:r>
      <w:r w:rsidR="00EC0902">
        <w:rPr>
          <w:rFonts w:ascii="Times New Roman" w:hAnsi="Times New Roman"/>
          <w:bCs/>
          <w:szCs w:val="24"/>
        </w:rPr>
        <w:t>M.N.</w:t>
      </w:r>
      <w:r w:rsidR="00C82D75" w:rsidRPr="00F36C6B">
        <w:rPr>
          <w:rFonts w:ascii="Times New Roman" w:hAnsi="Times New Roman"/>
          <w:bCs/>
          <w:szCs w:val="24"/>
        </w:rPr>
        <w:t>)</w:t>
      </w:r>
      <w:r w:rsidR="008411FE" w:rsidRPr="00F36C6B">
        <w:rPr>
          <w:rFonts w:ascii="Times New Roman" w:hAnsi="Times New Roman"/>
          <w:bCs/>
          <w:szCs w:val="24"/>
        </w:rPr>
        <w:t xml:space="preserve">, </w:t>
      </w:r>
      <w:r w:rsidRPr="00F36C6B">
        <w:rPr>
          <w:rFonts w:ascii="Times New Roman" w:hAnsi="Times New Roman"/>
          <w:bCs/>
          <w:szCs w:val="24"/>
        </w:rPr>
        <w:t>dentro de los últimos 10 (diez) años fiscales.</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 xml:space="preserve">Los Concursantes podrán acreditar el presente requerimiento a través de: </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1. Matrices, Filiales, Subsidiarias y/o socios o accionistas de cualquiera de los Miembros del Consorcio</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rPr>
        <w:t>2. Filiales, Subsidiarias y/o socios o accionistas de la Matriz de cualquier Miembro del Consorcio</w:t>
      </w:r>
    </w:p>
    <w:p w:rsidR="003E3410" w:rsidRPr="00F36C6B" w:rsidRDefault="003E3410" w:rsidP="003E3410">
      <w:pPr>
        <w:rPr>
          <w:rFonts w:ascii="Times New Roman" w:hAnsi="Times New Roman"/>
          <w:bCs/>
          <w:szCs w:val="24"/>
        </w:rPr>
      </w:pPr>
    </w:p>
    <w:p w:rsidR="003E3410" w:rsidRPr="00F36C6B" w:rsidRDefault="003E3410" w:rsidP="003E3410">
      <w:pPr>
        <w:rPr>
          <w:rFonts w:ascii="Times New Roman" w:hAnsi="Times New Roman"/>
          <w:bCs/>
          <w:szCs w:val="24"/>
        </w:rPr>
      </w:pPr>
      <w:r w:rsidRPr="00F36C6B">
        <w:rPr>
          <w:rFonts w:ascii="Times New Roman" w:hAnsi="Times New Roman"/>
          <w:bCs/>
          <w:szCs w:val="24"/>
          <w:lang w:eastAsia="en-US"/>
        </w:rPr>
        <w:t xml:space="preserve">Para tal efecto, deberán entregar los documentos legales y vigentes necesarios (actas constitutivas, fusiones, adquisiciones, actas de asamblea, entre otras) para acreditar la relación corporativa que mantiene el Miembro del Consorcio con la persona física o moral que haya firmado el contrato con el que se pretende acreditar la obtención del financiamiento arriba mencionado. Dichos documentos deberán estar debidamente </w:t>
      </w:r>
      <w:r w:rsidRPr="00F36C6B">
        <w:rPr>
          <w:rFonts w:ascii="Times New Roman" w:hAnsi="Times New Roman"/>
          <w:bCs/>
          <w:szCs w:val="24"/>
          <w:lang w:eastAsia="en-US"/>
        </w:rPr>
        <w:lastRenderedPageBreak/>
        <w:t>protocolizados, apostillados o legalizados, según la Legislación. Los Concursantes podrán presentar una relatoría ordenada en la que pueda darse seguimiento al tracto corporativo de la empresa firmante del contrato con cualquiera de los Miembros del Consorcio.</w:t>
      </w:r>
    </w:p>
    <w:p w:rsidR="003E3410" w:rsidRPr="00F36C6B" w:rsidRDefault="003E3410" w:rsidP="003E3410">
      <w:pPr>
        <w:rPr>
          <w:rFonts w:ascii="Times New Roman" w:hAnsi="Times New Roman"/>
          <w:szCs w:val="24"/>
        </w:rPr>
      </w:pPr>
    </w:p>
    <w:p w:rsidR="003E3410" w:rsidRPr="00F36C6B" w:rsidRDefault="003E3410" w:rsidP="00F36C6B">
      <w:pPr>
        <w:pStyle w:val="Ttulo3"/>
        <w:jc w:val="both"/>
        <w:rPr>
          <w:rFonts w:ascii="Times New Roman" w:hAnsi="Times New Roman"/>
          <w:b w:val="0"/>
          <w:bCs/>
          <w:szCs w:val="24"/>
        </w:rPr>
      </w:pPr>
      <w:bookmarkStart w:id="153" w:name="_Toc478646471"/>
      <w:r w:rsidRPr="00F36C6B">
        <w:rPr>
          <w:rFonts w:ascii="Times New Roman" w:hAnsi="Times New Roman"/>
          <w:bCs/>
          <w:i w:val="0"/>
          <w:szCs w:val="24"/>
        </w:rPr>
        <w:t>PT-7</w:t>
      </w:r>
      <w:r w:rsidRPr="00F36C6B">
        <w:rPr>
          <w:rFonts w:ascii="Times New Roman" w:hAnsi="Times New Roman"/>
          <w:bCs/>
          <w:i w:val="0"/>
          <w:szCs w:val="24"/>
        </w:rPr>
        <w:tab/>
        <w:t>BURÓ DE CRÉDITO. (Obligatorio)</w:t>
      </w:r>
      <w:bookmarkEnd w:id="153"/>
    </w:p>
    <w:p w:rsidR="003E3410" w:rsidRPr="00F36C6B" w:rsidRDefault="003E3410" w:rsidP="003E3410">
      <w:pPr>
        <w:rPr>
          <w:rFonts w:cs="Arial"/>
          <w:color w:val="000000"/>
          <w:w w:val="0"/>
          <w:sz w:val="20"/>
        </w:rPr>
      </w:pPr>
    </w:p>
    <w:p w:rsidR="003E3410" w:rsidRPr="00F36C6B" w:rsidRDefault="003E3410" w:rsidP="003E3410">
      <w:pPr>
        <w:rPr>
          <w:rFonts w:ascii="Times New Roman" w:hAnsi="Times New Roman"/>
          <w:bCs/>
          <w:szCs w:val="24"/>
        </w:rPr>
      </w:pPr>
      <w:r w:rsidRPr="00F36C6B">
        <w:rPr>
          <w:rFonts w:ascii="Times New Roman" w:hAnsi="Times New Roman"/>
          <w:color w:val="000000"/>
          <w:w w:val="0"/>
          <w:szCs w:val="24"/>
        </w:rPr>
        <w:t xml:space="preserve">El Concursante deberá solicitar al Buró de Crédito su historial crediticio y presentarlo. Este reporte no deberá tener una antigüedad mayor a 3 (tres) meses respecto a la fecha de publicación de la Convocatoria de Concurso. En el caso de Consorcios o </w:t>
      </w:r>
      <w:r w:rsidR="00EC2B46" w:rsidRPr="00F36C6B">
        <w:rPr>
          <w:rFonts w:ascii="Times New Roman" w:hAnsi="Times New Roman"/>
          <w:color w:val="000000"/>
          <w:w w:val="0"/>
          <w:szCs w:val="24"/>
        </w:rPr>
        <w:t xml:space="preserve">sociedades </w:t>
      </w:r>
      <w:r w:rsidRPr="00F36C6B">
        <w:rPr>
          <w:rFonts w:ascii="Times New Roman" w:hAnsi="Times New Roman"/>
          <w:color w:val="000000"/>
          <w:w w:val="0"/>
          <w:szCs w:val="24"/>
        </w:rPr>
        <w:t xml:space="preserve">de </w:t>
      </w:r>
      <w:r w:rsidR="00EC2B46" w:rsidRPr="00F36C6B">
        <w:rPr>
          <w:rFonts w:ascii="Times New Roman" w:hAnsi="Times New Roman"/>
          <w:color w:val="000000"/>
          <w:w w:val="0"/>
          <w:szCs w:val="24"/>
        </w:rPr>
        <w:t>propósito específico</w:t>
      </w:r>
      <w:r w:rsidRPr="00F36C6B">
        <w:rPr>
          <w:rFonts w:ascii="Times New Roman" w:hAnsi="Times New Roman"/>
          <w:color w:val="000000"/>
          <w:w w:val="0"/>
          <w:szCs w:val="24"/>
        </w:rPr>
        <w:t xml:space="preserve">, el reporte deberá ser presentado </w:t>
      </w:r>
      <w:r w:rsidRPr="00F36C6B">
        <w:rPr>
          <w:rFonts w:ascii="Times New Roman" w:hAnsi="Times New Roman"/>
          <w:bCs/>
          <w:szCs w:val="24"/>
        </w:rPr>
        <w:t>por cada Miembro del Consorcio o socio, según se trate.</w:t>
      </w:r>
    </w:p>
    <w:p w:rsidR="00336242" w:rsidRPr="00F36C6B" w:rsidRDefault="00336242" w:rsidP="00E75B4F">
      <w:pPr>
        <w:rPr>
          <w:rFonts w:ascii="Times New Roman" w:hAnsi="Times New Roman"/>
          <w:bCs/>
          <w:szCs w:val="24"/>
        </w:rPr>
      </w:pPr>
    </w:p>
    <w:p w:rsidR="00D93585" w:rsidRPr="00F36C6B" w:rsidRDefault="00D93585" w:rsidP="00E75B4F">
      <w:pPr>
        <w:rPr>
          <w:rFonts w:ascii="Times New Roman" w:hAnsi="Times New Roman"/>
          <w:b/>
          <w:bCs/>
          <w:szCs w:val="24"/>
        </w:rPr>
      </w:pPr>
      <w:r w:rsidRPr="00F36C6B">
        <w:rPr>
          <w:rFonts w:ascii="Times New Roman" w:hAnsi="Times New Roman"/>
          <w:b/>
          <w:bCs/>
          <w:szCs w:val="24"/>
        </w:rPr>
        <w:t xml:space="preserve">La no presentación de los PT, </w:t>
      </w:r>
      <w:r w:rsidR="00A310A9" w:rsidRPr="00F36C6B">
        <w:rPr>
          <w:rFonts w:ascii="Times New Roman" w:hAnsi="Times New Roman"/>
          <w:b/>
          <w:bCs/>
          <w:szCs w:val="24"/>
        </w:rPr>
        <w:t>los documentos que lo integran, la información y/o los requisitos solicitados, marcados como obligatorios causará el desechamiento de la Propuesta</w:t>
      </w:r>
      <w:r w:rsidRPr="00F36C6B">
        <w:rPr>
          <w:rFonts w:ascii="Times New Roman" w:hAnsi="Times New Roman"/>
          <w:b/>
          <w:bCs/>
          <w:szCs w:val="24"/>
        </w:rPr>
        <w:t>.</w:t>
      </w:r>
    </w:p>
    <w:p w:rsidR="00336242" w:rsidRPr="00F36C6B" w:rsidRDefault="00336242">
      <w:pPr>
        <w:widowControl/>
        <w:jc w:val="left"/>
        <w:rPr>
          <w:rFonts w:ascii="Times New Roman" w:hAnsi="Times New Roman"/>
          <w:bCs/>
          <w:szCs w:val="24"/>
        </w:rPr>
      </w:pPr>
      <w:r w:rsidRPr="00F36C6B">
        <w:rPr>
          <w:rFonts w:ascii="Times New Roman" w:hAnsi="Times New Roman"/>
          <w:bCs/>
          <w:szCs w:val="24"/>
        </w:rPr>
        <w:br w:type="page"/>
      </w:r>
    </w:p>
    <w:p w:rsidR="003E3410" w:rsidRPr="00F36C6B" w:rsidRDefault="003E3410" w:rsidP="00F36C6B">
      <w:pPr>
        <w:pStyle w:val="Ttulo4"/>
        <w:numPr>
          <w:ilvl w:val="0"/>
          <w:numId w:val="196"/>
        </w:numPr>
        <w:rPr>
          <w:b w:val="0"/>
        </w:rPr>
      </w:pPr>
      <w:bookmarkStart w:id="154" w:name="_Toc478646472"/>
      <w:bookmarkEnd w:id="99"/>
      <w:bookmarkEnd w:id="100"/>
      <w:r w:rsidRPr="00F36C6B">
        <w:lastRenderedPageBreak/>
        <w:t>ANEXOS.</w:t>
      </w:r>
      <w:bookmarkEnd w:id="154"/>
    </w:p>
    <w:p w:rsidR="00F65736" w:rsidRPr="00F36C6B" w:rsidRDefault="00F65736" w:rsidP="003E0F2B">
      <w:pPr>
        <w:rPr>
          <w:rFonts w:ascii="Times New Roman" w:hAnsi="Times New Roman"/>
          <w:szCs w:val="24"/>
        </w:rPr>
      </w:pPr>
    </w:p>
    <w:p w:rsidR="00336242" w:rsidRPr="00F36C6B" w:rsidRDefault="00336242" w:rsidP="00336242">
      <w:pPr>
        <w:pStyle w:val="Ttulo2"/>
        <w:rPr>
          <w:rFonts w:ascii="Times New Roman" w:hAnsi="Times New Roman"/>
          <w:bCs/>
          <w:color w:val="000000"/>
          <w:szCs w:val="24"/>
        </w:rPr>
      </w:pPr>
      <w:bookmarkStart w:id="155" w:name="_Toc478646473"/>
      <w:r w:rsidRPr="00F36C6B">
        <w:rPr>
          <w:rFonts w:ascii="Times New Roman" w:hAnsi="Times New Roman"/>
          <w:bCs/>
          <w:color w:val="000000"/>
          <w:szCs w:val="24"/>
        </w:rPr>
        <w:t>ANEXO 1</w:t>
      </w:r>
      <w:r w:rsidRPr="00F36C6B">
        <w:rPr>
          <w:rFonts w:ascii="Times New Roman" w:hAnsi="Times New Roman"/>
          <w:bCs/>
          <w:color w:val="000000"/>
          <w:szCs w:val="24"/>
        </w:rPr>
        <w:tab/>
        <w:t>RELACIÓN DE ENTREGA DE DOCUMENTACIÓN COMPLEMENTARIA E INFORMACIÓN TÉCNICA</w:t>
      </w:r>
      <w:bookmarkEnd w:id="155"/>
    </w:p>
    <w:p w:rsidR="00336242" w:rsidRPr="00F36C6B" w:rsidRDefault="00336242" w:rsidP="00336242">
      <w:pPr>
        <w:rPr>
          <w:rFonts w:ascii="Times New Roman" w:hAnsi="Times New Roman"/>
          <w:szCs w:val="24"/>
        </w:rPr>
      </w:pPr>
    </w:p>
    <w:p w:rsidR="00336242" w:rsidRPr="00F36C6B" w:rsidRDefault="00336242" w:rsidP="00336242">
      <w:pPr>
        <w:rPr>
          <w:rFonts w:ascii="Times New Roman" w:hAnsi="Times New Roman"/>
          <w:b/>
          <w:szCs w:val="24"/>
        </w:rPr>
      </w:pPr>
      <w:r w:rsidRPr="00F36C6B">
        <w:rPr>
          <w:rFonts w:ascii="Times New Roman" w:hAnsi="Times New Roman"/>
          <w:b/>
          <w:szCs w:val="24"/>
        </w:rPr>
        <w:t>I.-</w:t>
      </w:r>
      <w:r w:rsidRPr="00F36C6B">
        <w:rPr>
          <w:rFonts w:ascii="Times New Roman" w:hAnsi="Times New Roman"/>
          <w:b/>
          <w:szCs w:val="24"/>
        </w:rPr>
        <w:tab/>
        <w:t>Documentación Complementaria e información técnica</w:t>
      </w:r>
    </w:p>
    <w:p w:rsidR="00336242" w:rsidRPr="00F36C6B" w:rsidRDefault="00336242" w:rsidP="00336242">
      <w:pPr>
        <w:rPr>
          <w:rFonts w:ascii="Times New Roman" w:hAnsi="Times New Roman"/>
          <w:szCs w:val="24"/>
        </w:rPr>
      </w:pPr>
    </w:p>
    <w:p w:rsidR="00336242" w:rsidRPr="00F36C6B" w:rsidRDefault="00336242" w:rsidP="00DD3524">
      <w:pPr>
        <w:jc w:val="left"/>
        <w:rPr>
          <w:rFonts w:ascii="Times New Roman" w:hAnsi="Times New Roman"/>
          <w:color w:val="000000"/>
          <w:szCs w:val="24"/>
        </w:rPr>
      </w:pPr>
      <w:r w:rsidRPr="00F36C6B">
        <w:rPr>
          <w:rFonts w:ascii="Times New Roman" w:hAnsi="Times New Roman"/>
          <w:color w:val="000000"/>
          <w:szCs w:val="24"/>
        </w:rPr>
        <w:t>Nombre o razón social del Concursante inscrito: __________________________________</w:t>
      </w:r>
      <w:r w:rsidR="00DD3524" w:rsidRPr="00F36C6B">
        <w:rPr>
          <w:rFonts w:ascii="Times New Roman" w:hAnsi="Times New Roman"/>
          <w:color w:val="000000"/>
          <w:szCs w:val="24"/>
        </w:rPr>
        <w:t>____________________________________</w:t>
      </w:r>
      <w:r w:rsidRPr="00F36C6B">
        <w:rPr>
          <w:rFonts w:ascii="Times New Roman" w:hAnsi="Times New Roman"/>
          <w:color w:val="000000"/>
          <w:szCs w:val="24"/>
        </w:rPr>
        <w:t>_</w:t>
      </w:r>
    </w:p>
    <w:p w:rsidR="00336242" w:rsidRPr="00F36C6B" w:rsidRDefault="00336242" w:rsidP="00336242">
      <w:pPr>
        <w:rPr>
          <w:rFonts w:ascii="Times New Roman" w:hAnsi="Times New Roman"/>
          <w:color w:val="000000"/>
          <w:szCs w:val="24"/>
        </w:rPr>
      </w:pPr>
      <w:r w:rsidRPr="00F36C6B">
        <w:rPr>
          <w:rFonts w:ascii="Times New Roman" w:hAnsi="Times New Roman"/>
          <w:color w:val="000000"/>
          <w:szCs w:val="24"/>
        </w:rPr>
        <w:t>Nombre y Número del Concurso: __________________________________________</w:t>
      </w:r>
    </w:p>
    <w:p w:rsidR="00336242" w:rsidRDefault="00336242" w:rsidP="00336242">
      <w:pPr>
        <w:rPr>
          <w:rFonts w:ascii="Times New Roman" w:hAnsi="Times New Roman"/>
          <w:color w:val="000000"/>
          <w:szCs w:val="24"/>
        </w:rPr>
      </w:pPr>
    </w:p>
    <w:p w:rsidR="00191FF6" w:rsidRPr="00F36C6B" w:rsidRDefault="00191FF6" w:rsidP="00336242">
      <w:pPr>
        <w:rPr>
          <w:rFonts w:ascii="Times New Roman" w:hAnsi="Times New Roman"/>
          <w:color w:val="000000"/>
          <w:szCs w:val="24"/>
        </w:rPr>
      </w:pPr>
    </w:p>
    <w:tbl>
      <w:tblPr>
        <w:tblW w:w="10185"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69"/>
        <w:gridCol w:w="4985"/>
        <w:gridCol w:w="2215"/>
        <w:gridCol w:w="1000"/>
        <w:gridCol w:w="992"/>
        <w:gridCol w:w="24"/>
      </w:tblGrid>
      <w:tr w:rsidR="00336242" w:rsidRPr="00F36C6B" w:rsidTr="00336242">
        <w:trPr>
          <w:gridAfter w:val="1"/>
          <w:wAfter w:w="24" w:type="dxa"/>
          <w:cantSplit/>
          <w:trHeight w:val="567"/>
          <w:jc w:val="center"/>
        </w:trPr>
        <w:tc>
          <w:tcPr>
            <w:tcW w:w="969" w:type="dxa"/>
            <w:tcBorders>
              <w:top w:val="thinThickSmallGap" w:sz="24" w:space="0" w:color="auto"/>
            </w:tcBorders>
            <w:shd w:val="pct12" w:color="000000" w:fill="FFFFFF"/>
            <w:vAlign w:val="center"/>
          </w:tcPr>
          <w:p w:rsidR="00336242" w:rsidRPr="00F36C6B" w:rsidRDefault="00336242" w:rsidP="00336242">
            <w:pPr>
              <w:ind w:right="-83"/>
              <w:rPr>
                <w:rFonts w:ascii="Times New Roman" w:hAnsi="Times New Roman"/>
                <w:color w:val="000000"/>
                <w:szCs w:val="24"/>
              </w:rPr>
            </w:pPr>
            <w:r w:rsidRPr="00F36C6B">
              <w:rPr>
                <w:rFonts w:ascii="Times New Roman" w:hAnsi="Times New Roman"/>
                <w:b/>
                <w:color w:val="000000"/>
                <w:szCs w:val="24"/>
              </w:rPr>
              <w:t>No.</w:t>
            </w:r>
          </w:p>
        </w:tc>
        <w:tc>
          <w:tcPr>
            <w:tcW w:w="7200" w:type="dxa"/>
            <w:gridSpan w:val="2"/>
            <w:tcBorders>
              <w:top w:val="thinThickSmallGap" w:sz="24" w:space="0" w:color="auto"/>
            </w:tcBorders>
            <w:shd w:val="pct12" w:color="000000" w:fill="FFFFFF"/>
            <w:vAlign w:val="center"/>
          </w:tcPr>
          <w:p w:rsidR="00336242" w:rsidRPr="00F36C6B" w:rsidRDefault="00336242" w:rsidP="00336242">
            <w:pPr>
              <w:rPr>
                <w:rFonts w:ascii="Times New Roman" w:hAnsi="Times New Roman"/>
                <w:color w:val="000000"/>
                <w:szCs w:val="24"/>
              </w:rPr>
            </w:pPr>
            <w:r w:rsidRPr="00F36C6B">
              <w:rPr>
                <w:rFonts w:ascii="Times New Roman" w:hAnsi="Times New Roman"/>
                <w:b/>
                <w:color w:val="000000"/>
                <w:szCs w:val="24"/>
              </w:rPr>
              <w:t>Documentos de la Sección II</w:t>
            </w:r>
          </w:p>
        </w:tc>
        <w:tc>
          <w:tcPr>
            <w:tcW w:w="1000" w:type="dxa"/>
            <w:tcBorders>
              <w:top w:val="thinThickSmallGap" w:sz="24" w:space="0" w:color="auto"/>
            </w:tcBorders>
            <w:shd w:val="pct12" w:color="000000" w:fill="FFFFFF"/>
            <w:vAlign w:val="center"/>
          </w:tcPr>
          <w:p w:rsidR="00336242" w:rsidRPr="00F36C6B" w:rsidRDefault="00336242" w:rsidP="00336242">
            <w:pPr>
              <w:rPr>
                <w:rFonts w:ascii="Times New Roman" w:hAnsi="Times New Roman"/>
                <w:color w:val="000000"/>
                <w:szCs w:val="24"/>
              </w:rPr>
            </w:pPr>
            <w:r w:rsidRPr="00F36C6B">
              <w:rPr>
                <w:rFonts w:ascii="Times New Roman" w:hAnsi="Times New Roman"/>
                <w:b/>
                <w:color w:val="000000"/>
                <w:szCs w:val="24"/>
              </w:rPr>
              <w:t>Sí</w:t>
            </w:r>
          </w:p>
        </w:tc>
        <w:tc>
          <w:tcPr>
            <w:tcW w:w="992" w:type="dxa"/>
            <w:tcBorders>
              <w:top w:val="thinThickSmallGap" w:sz="24" w:space="0" w:color="auto"/>
            </w:tcBorders>
            <w:shd w:val="pct12" w:color="000000" w:fill="FFFFFF"/>
            <w:vAlign w:val="center"/>
          </w:tcPr>
          <w:p w:rsidR="00336242" w:rsidRPr="00F36C6B" w:rsidRDefault="00336242" w:rsidP="00336242">
            <w:pPr>
              <w:rPr>
                <w:rFonts w:ascii="Times New Roman" w:hAnsi="Times New Roman"/>
                <w:color w:val="000000"/>
                <w:szCs w:val="24"/>
              </w:rPr>
            </w:pPr>
            <w:r w:rsidRPr="00F36C6B">
              <w:rPr>
                <w:rFonts w:ascii="Times New Roman" w:hAnsi="Times New Roman"/>
                <w:b/>
                <w:color w:val="000000"/>
                <w:szCs w:val="24"/>
              </w:rPr>
              <w:t>No</w:t>
            </w:r>
          </w:p>
        </w:tc>
      </w:tr>
      <w:tr w:rsidR="00336242" w:rsidRPr="00F36C6B" w:rsidTr="00336242">
        <w:trPr>
          <w:gridAfter w:val="1"/>
          <w:wAfter w:w="24" w:type="dxa"/>
          <w:cantSplit/>
          <w:trHeight w:val="456"/>
          <w:jc w:val="center"/>
        </w:trPr>
        <w:tc>
          <w:tcPr>
            <w:tcW w:w="10161" w:type="dxa"/>
            <w:gridSpan w:val="5"/>
            <w:vAlign w:val="center"/>
          </w:tcPr>
          <w:p w:rsidR="00336242" w:rsidRPr="00F36C6B" w:rsidRDefault="00336242" w:rsidP="00336242">
            <w:pPr>
              <w:rPr>
                <w:rFonts w:ascii="Times New Roman" w:hAnsi="Times New Roman"/>
                <w:color w:val="000000"/>
                <w:szCs w:val="24"/>
              </w:rPr>
            </w:pPr>
            <w:r w:rsidRPr="00F36C6B">
              <w:rPr>
                <w:rFonts w:ascii="Times New Roman" w:hAnsi="Times New Roman"/>
                <w:b/>
                <w:szCs w:val="24"/>
              </w:rPr>
              <w:t>Documentación Complementaria</w:t>
            </w:r>
          </w:p>
        </w:tc>
      </w:tr>
      <w:tr w:rsidR="00336242" w:rsidRPr="00F36C6B" w:rsidTr="00336242">
        <w:trPr>
          <w:gridAfter w:val="1"/>
          <w:wAfter w:w="24" w:type="dxa"/>
          <w:cantSplit/>
          <w:trHeight w:val="456"/>
          <w:jc w:val="center"/>
        </w:trPr>
        <w:tc>
          <w:tcPr>
            <w:tcW w:w="969" w:type="dxa"/>
            <w:vAlign w:val="center"/>
          </w:tcPr>
          <w:p w:rsidR="00336242" w:rsidRPr="00F36C6B" w:rsidRDefault="00336242" w:rsidP="00336242">
            <w:pPr>
              <w:rPr>
                <w:rFonts w:ascii="Times New Roman" w:hAnsi="Times New Roman"/>
                <w:color w:val="000000"/>
                <w:szCs w:val="24"/>
              </w:rPr>
            </w:pPr>
            <w:r w:rsidRPr="00F36C6B">
              <w:rPr>
                <w:rFonts w:ascii="Times New Roman" w:hAnsi="Times New Roman"/>
                <w:color w:val="000000"/>
                <w:szCs w:val="24"/>
              </w:rPr>
              <w:t>DC-1</w:t>
            </w:r>
          </w:p>
        </w:tc>
        <w:tc>
          <w:tcPr>
            <w:tcW w:w="7200" w:type="dxa"/>
            <w:gridSpan w:val="2"/>
            <w:vAlign w:val="center"/>
          </w:tcPr>
          <w:p w:rsidR="00336242" w:rsidRPr="00F36C6B" w:rsidRDefault="00336242" w:rsidP="00336242">
            <w:pPr>
              <w:rPr>
                <w:rFonts w:ascii="Times New Roman" w:hAnsi="Times New Roman"/>
                <w:color w:val="000000"/>
                <w:spacing w:val="-10"/>
                <w:szCs w:val="24"/>
              </w:rPr>
            </w:pPr>
            <w:r w:rsidRPr="00F36C6B">
              <w:rPr>
                <w:rFonts w:ascii="Times New Roman" w:hAnsi="Times New Roman"/>
                <w:color w:val="000000"/>
                <w:szCs w:val="24"/>
              </w:rPr>
              <w:t>Relación de Entrega de Documentación</w:t>
            </w:r>
          </w:p>
        </w:tc>
        <w:tc>
          <w:tcPr>
            <w:tcW w:w="1000" w:type="dxa"/>
            <w:vAlign w:val="center"/>
          </w:tcPr>
          <w:p w:rsidR="00336242" w:rsidRPr="00F36C6B" w:rsidRDefault="00336242" w:rsidP="00336242">
            <w:pPr>
              <w:rPr>
                <w:rFonts w:ascii="Times New Roman" w:hAnsi="Times New Roman"/>
                <w:color w:val="000000"/>
                <w:szCs w:val="24"/>
              </w:rPr>
            </w:pPr>
          </w:p>
        </w:tc>
        <w:tc>
          <w:tcPr>
            <w:tcW w:w="992" w:type="dxa"/>
            <w:vAlign w:val="center"/>
          </w:tcPr>
          <w:p w:rsidR="00336242" w:rsidRPr="00F36C6B" w:rsidRDefault="00336242" w:rsidP="00336242">
            <w:pPr>
              <w:rPr>
                <w:rFonts w:ascii="Times New Roman" w:hAnsi="Times New Roman"/>
                <w:color w:val="000000"/>
                <w:szCs w:val="24"/>
              </w:rPr>
            </w:pPr>
          </w:p>
        </w:tc>
      </w:tr>
      <w:tr w:rsidR="00B4215C" w:rsidRPr="00F36C6B" w:rsidTr="00336242">
        <w:trPr>
          <w:gridAfter w:val="1"/>
          <w:wAfter w:w="24" w:type="dxa"/>
          <w:cantSplit/>
          <w:trHeight w:val="456"/>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DC-2</w:t>
            </w:r>
          </w:p>
        </w:tc>
        <w:tc>
          <w:tcPr>
            <w:tcW w:w="7200" w:type="dxa"/>
            <w:gridSpan w:val="2"/>
            <w:vAlign w:val="center"/>
          </w:tcPr>
          <w:p w:rsidR="00B4215C" w:rsidRPr="00F36C6B" w:rsidRDefault="00B4215C" w:rsidP="00B4215C">
            <w:pPr>
              <w:rPr>
                <w:rFonts w:ascii="Times New Roman" w:hAnsi="Times New Roman"/>
                <w:color w:val="000000"/>
                <w:spacing w:val="-10"/>
                <w:szCs w:val="24"/>
              </w:rPr>
            </w:pPr>
            <w:r w:rsidRPr="00F36C6B">
              <w:rPr>
                <w:rFonts w:ascii="Times New Roman" w:hAnsi="Times New Roman"/>
                <w:color w:val="000000"/>
                <w:spacing w:val="-10"/>
                <w:szCs w:val="24"/>
              </w:rPr>
              <w:t>Comprobante de pago por la compra de las Bases</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56"/>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DC-3</w:t>
            </w:r>
          </w:p>
        </w:tc>
        <w:tc>
          <w:tcPr>
            <w:tcW w:w="7200" w:type="dxa"/>
            <w:gridSpan w:val="2"/>
            <w:vAlign w:val="center"/>
          </w:tcPr>
          <w:p w:rsidR="00B4215C" w:rsidRPr="00F36C6B" w:rsidRDefault="00B4215C" w:rsidP="00B4215C">
            <w:pPr>
              <w:rPr>
                <w:rFonts w:ascii="Times New Roman" w:hAnsi="Times New Roman"/>
                <w:color w:val="000000"/>
                <w:spacing w:val="-10"/>
                <w:szCs w:val="24"/>
              </w:rPr>
            </w:pPr>
            <w:r w:rsidRPr="00F36C6B">
              <w:rPr>
                <w:rFonts w:ascii="Times New Roman" w:hAnsi="Times New Roman"/>
                <w:color w:val="000000"/>
                <w:szCs w:val="24"/>
              </w:rPr>
              <w:t xml:space="preserve">Carta de Aceptación </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42"/>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DC-4</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Acreditación de Personalidad Jurídica del Concursante</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42"/>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DC-5</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Documento que describa a cada uno de sus miembros, socios o accionistas</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42"/>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DC-6</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Manifiesto de No Existir Impedimento para Participar</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44"/>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DC-7</w:t>
            </w:r>
          </w:p>
        </w:tc>
        <w:tc>
          <w:tcPr>
            <w:tcW w:w="7200" w:type="dxa"/>
            <w:gridSpan w:val="2"/>
            <w:vAlign w:val="center"/>
          </w:tcPr>
          <w:p w:rsidR="00B4215C" w:rsidRPr="00F36C6B" w:rsidRDefault="00B4215C" w:rsidP="00B4215C">
            <w:pPr>
              <w:rPr>
                <w:rFonts w:ascii="Times New Roman" w:hAnsi="Times New Roman"/>
                <w:color w:val="000000"/>
                <w:spacing w:val="-10"/>
                <w:szCs w:val="24"/>
              </w:rPr>
            </w:pPr>
            <w:r w:rsidRPr="00F36C6B">
              <w:rPr>
                <w:rFonts w:ascii="Times New Roman" w:hAnsi="Times New Roman"/>
                <w:color w:val="000000"/>
                <w:szCs w:val="24"/>
              </w:rPr>
              <w:t>Declaración de Integridad</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40"/>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DC-8</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pacing w:val="-10"/>
                <w:szCs w:val="24"/>
              </w:rPr>
              <w:t>Manifiesto de Cumplimiento con la Legislación</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50"/>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DC-9</w:t>
            </w:r>
          </w:p>
        </w:tc>
        <w:tc>
          <w:tcPr>
            <w:tcW w:w="7200" w:type="dxa"/>
            <w:gridSpan w:val="2"/>
            <w:vAlign w:val="center"/>
          </w:tcPr>
          <w:p w:rsidR="00B4215C" w:rsidRPr="00F36C6B" w:rsidRDefault="00B4215C" w:rsidP="00B4215C">
            <w:pPr>
              <w:rPr>
                <w:rFonts w:ascii="Times New Roman" w:hAnsi="Times New Roman"/>
                <w:color w:val="000000"/>
                <w:spacing w:val="-10"/>
                <w:szCs w:val="24"/>
              </w:rPr>
            </w:pPr>
            <w:r w:rsidRPr="00F36C6B">
              <w:rPr>
                <w:rFonts w:ascii="Times New Roman" w:hAnsi="Times New Roman"/>
                <w:color w:val="000000"/>
                <w:szCs w:val="24"/>
              </w:rPr>
              <w:t xml:space="preserve">Convenio de Consorcio </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8644D5">
        <w:trPr>
          <w:gridAfter w:val="1"/>
          <w:wAfter w:w="24" w:type="dxa"/>
          <w:cantSplit/>
          <w:trHeight w:val="408"/>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DC-10</w:t>
            </w:r>
          </w:p>
        </w:tc>
        <w:tc>
          <w:tcPr>
            <w:tcW w:w="7200" w:type="dxa"/>
            <w:gridSpan w:val="2"/>
            <w:vAlign w:val="center"/>
          </w:tcPr>
          <w:p w:rsidR="00B4215C" w:rsidRPr="00F36C6B" w:rsidRDefault="00B4215C" w:rsidP="00B4215C">
            <w:pPr>
              <w:rPr>
                <w:rFonts w:ascii="Times New Roman" w:hAnsi="Times New Roman"/>
                <w:color w:val="000000"/>
                <w:spacing w:val="-10"/>
                <w:szCs w:val="24"/>
              </w:rPr>
            </w:pPr>
            <w:r w:rsidRPr="00F36C6B">
              <w:rPr>
                <w:rFonts w:ascii="Times New Roman" w:hAnsi="Times New Roman"/>
                <w:color w:val="000000"/>
                <w:spacing w:val="-10"/>
                <w:szCs w:val="24"/>
              </w:rPr>
              <w:t>Carta Compromiso</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382"/>
          <w:jc w:val="center"/>
        </w:trPr>
        <w:tc>
          <w:tcPr>
            <w:tcW w:w="969" w:type="dxa"/>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DC-11</w:t>
            </w:r>
          </w:p>
        </w:tc>
        <w:tc>
          <w:tcPr>
            <w:tcW w:w="7200" w:type="dxa"/>
            <w:gridSpan w:val="2"/>
            <w:vAlign w:val="center"/>
          </w:tcPr>
          <w:p w:rsidR="00B4215C" w:rsidRPr="00F36C6B" w:rsidRDefault="00B4215C">
            <w:pPr>
              <w:rPr>
                <w:rFonts w:ascii="Times New Roman" w:hAnsi="Times New Roman"/>
                <w:color w:val="000000"/>
                <w:spacing w:val="-10"/>
                <w:szCs w:val="24"/>
              </w:rPr>
            </w:pPr>
            <w:r w:rsidRPr="00F36C6B">
              <w:rPr>
                <w:rFonts w:ascii="Times New Roman" w:hAnsi="Times New Roman"/>
                <w:color w:val="000000"/>
                <w:spacing w:val="-10"/>
                <w:szCs w:val="24"/>
              </w:rPr>
              <w:t>Escrito manifestando haber visitado el Inmueble</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8644D5">
        <w:trPr>
          <w:gridAfter w:val="1"/>
          <w:wAfter w:w="24" w:type="dxa"/>
          <w:cantSplit/>
          <w:trHeight w:val="469"/>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lastRenderedPageBreak/>
              <w:t>DC-12</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Carta Poder</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DC-13</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Manifiesto de Cumplimiento</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szCs w:val="24"/>
              </w:rPr>
              <w:t>DC-14</w:t>
            </w:r>
          </w:p>
        </w:tc>
        <w:tc>
          <w:tcPr>
            <w:tcW w:w="7200" w:type="dxa"/>
            <w:gridSpan w:val="2"/>
            <w:vAlign w:val="center"/>
          </w:tcPr>
          <w:p w:rsidR="00191FF6" w:rsidRPr="00F36C6B" w:rsidRDefault="00B4215C" w:rsidP="00B4215C">
            <w:pPr>
              <w:rPr>
                <w:rFonts w:ascii="Times New Roman" w:hAnsi="Times New Roman"/>
                <w:szCs w:val="24"/>
              </w:rPr>
            </w:pPr>
            <w:r w:rsidRPr="00F36C6B">
              <w:rPr>
                <w:rFonts w:ascii="Times New Roman" w:hAnsi="Times New Roman"/>
                <w:szCs w:val="24"/>
              </w:rPr>
              <w:t>Carta de no rescisión de Contratos con entidades o dependencias de la Administración Pública Federal.</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DC-15</w:t>
            </w:r>
          </w:p>
        </w:tc>
        <w:tc>
          <w:tcPr>
            <w:tcW w:w="7200" w:type="dxa"/>
            <w:gridSpan w:val="2"/>
            <w:vAlign w:val="center"/>
          </w:tcPr>
          <w:p w:rsidR="00191FF6" w:rsidRPr="00F36C6B" w:rsidRDefault="00B4215C" w:rsidP="00B4215C">
            <w:pPr>
              <w:rPr>
                <w:rFonts w:ascii="Times New Roman" w:hAnsi="Times New Roman"/>
                <w:szCs w:val="24"/>
              </w:rPr>
            </w:pPr>
            <w:r w:rsidRPr="00F36C6B">
              <w:rPr>
                <w:rFonts w:ascii="Times New Roman" w:hAnsi="Times New Roman"/>
              </w:rPr>
              <w:t>Carta bajo protesta de decir verdad de que el Proyecto forma parte de la estrategia Corporativa del Concursante</w:t>
            </w:r>
            <w:r w:rsidRPr="00F36C6B">
              <w:rPr>
                <w:rFonts w:ascii="Times New Roman" w:hAnsi="Times New Roman"/>
                <w:szCs w:val="24"/>
              </w:rPr>
              <w:t>.</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10161" w:type="dxa"/>
            <w:gridSpan w:val="5"/>
            <w:vAlign w:val="center"/>
          </w:tcPr>
          <w:p w:rsidR="00B4215C" w:rsidRPr="00F36C6B" w:rsidRDefault="00B4215C" w:rsidP="00B4215C">
            <w:pPr>
              <w:rPr>
                <w:rFonts w:ascii="Times New Roman" w:hAnsi="Times New Roman"/>
                <w:b/>
                <w:color w:val="000000"/>
                <w:szCs w:val="24"/>
              </w:rPr>
            </w:pPr>
            <w:r w:rsidRPr="00F36C6B">
              <w:rPr>
                <w:rFonts w:ascii="Times New Roman" w:hAnsi="Times New Roman"/>
                <w:b/>
                <w:color w:val="000000"/>
                <w:szCs w:val="24"/>
              </w:rPr>
              <w:t>Información Técnica</w:t>
            </w: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PT-1</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szCs w:val="24"/>
              </w:rPr>
              <w:t>Información y Experiencia del Concursante</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PT-2</w:t>
            </w:r>
          </w:p>
        </w:tc>
        <w:tc>
          <w:tcPr>
            <w:tcW w:w="7200" w:type="dxa"/>
            <w:gridSpan w:val="2"/>
            <w:vAlign w:val="center"/>
          </w:tcPr>
          <w:p w:rsidR="00B4215C" w:rsidRPr="00F36C6B" w:rsidDel="00152345" w:rsidRDefault="00B4215C" w:rsidP="00B4215C">
            <w:pPr>
              <w:rPr>
                <w:rFonts w:ascii="Times New Roman" w:hAnsi="Times New Roman"/>
                <w:color w:val="000000"/>
                <w:szCs w:val="24"/>
              </w:rPr>
            </w:pPr>
            <w:r w:rsidRPr="00F36C6B">
              <w:rPr>
                <w:rFonts w:ascii="Times New Roman" w:hAnsi="Times New Roman"/>
                <w:color w:val="000000"/>
                <w:szCs w:val="24"/>
              </w:rPr>
              <w:t>Manifiesto de Conformidad y Cumplimiento de los Documentos del Concurso, Contrato y Anexos</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PT-3</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Oferta de Prestación de Servicios</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PT-4</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Situación Financiera del Concursante</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PT-5</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Manifiesto de Mano de Obra</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PT-6</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Antecedentes Bancarios y Comerciales</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gridAfter w:val="1"/>
          <w:wAfter w:w="24" w:type="dxa"/>
          <w:cantSplit/>
          <w:trHeight w:val="460"/>
          <w:jc w:val="center"/>
        </w:trPr>
        <w:tc>
          <w:tcPr>
            <w:tcW w:w="969" w:type="dxa"/>
            <w:vAlign w:val="center"/>
          </w:tcPr>
          <w:p w:rsidR="00B4215C" w:rsidRPr="00F36C6B" w:rsidRDefault="00B4215C" w:rsidP="00B4215C">
            <w:pPr>
              <w:pStyle w:val="Piedepgina"/>
              <w:rPr>
                <w:rFonts w:ascii="Times New Roman" w:hAnsi="Times New Roman"/>
                <w:color w:val="000000"/>
                <w:szCs w:val="24"/>
              </w:rPr>
            </w:pPr>
            <w:r w:rsidRPr="00F36C6B">
              <w:rPr>
                <w:rFonts w:ascii="Times New Roman" w:hAnsi="Times New Roman"/>
                <w:color w:val="000000"/>
                <w:szCs w:val="24"/>
              </w:rPr>
              <w:t>PT-7</w:t>
            </w:r>
          </w:p>
        </w:tc>
        <w:tc>
          <w:tcPr>
            <w:tcW w:w="7200" w:type="dxa"/>
            <w:gridSpan w:val="2"/>
            <w:vAlign w:val="center"/>
          </w:tcPr>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Buró de Crédito</w:t>
            </w:r>
          </w:p>
        </w:tc>
        <w:tc>
          <w:tcPr>
            <w:tcW w:w="1000" w:type="dxa"/>
            <w:vAlign w:val="center"/>
          </w:tcPr>
          <w:p w:rsidR="00B4215C" w:rsidRPr="00F36C6B" w:rsidRDefault="00B4215C" w:rsidP="00B4215C">
            <w:pPr>
              <w:rPr>
                <w:rFonts w:ascii="Times New Roman" w:hAnsi="Times New Roman"/>
                <w:color w:val="000000"/>
                <w:szCs w:val="24"/>
              </w:rPr>
            </w:pPr>
          </w:p>
        </w:tc>
        <w:tc>
          <w:tcPr>
            <w:tcW w:w="992" w:type="dxa"/>
            <w:vAlign w:val="center"/>
          </w:tcPr>
          <w:p w:rsidR="00B4215C" w:rsidRPr="00F36C6B" w:rsidRDefault="00B4215C" w:rsidP="00B4215C">
            <w:pPr>
              <w:rPr>
                <w:rFonts w:ascii="Times New Roman" w:hAnsi="Times New Roman"/>
                <w:color w:val="000000"/>
                <w:szCs w:val="24"/>
              </w:rPr>
            </w:pPr>
          </w:p>
        </w:tc>
      </w:tr>
      <w:tr w:rsidR="00B4215C" w:rsidRPr="00F36C6B" w:rsidTr="00336242">
        <w:trPr>
          <w:trHeight w:val="1624"/>
          <w:jc w:val="center"/>
        </w:trPr>
        <w:tc>
          <w:tcPr>
            <w:tcW w:w="5954" w:type="dxa"/>
            <w:gridSpan w:val="2"/>
          </w:tcPr>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DD3524">
            <w:pPr>
              <w:jc w:val="center"/>
              <w:rPr>
                <w:rFonts w:ascii="Times New Roman" w:hAnsi="Times New Roman"/>
                <w:color w:val="000000"/>
                <w:szCs w:val="24"/>
              </w:rPr>
            </w:pPr>
            <w:r w:rsidRPr="00F36C6B">
              <w:rPr>
                <w:rFonts w:ascii="Times New Roman" w:hAnsi="Times New Roman"/>
                <w:color w:val="000000"/>
                <w:szCs w:val="24"/>
              </w:rPr>
              <w:t>________________________________________</w:t>
            </w:r>
          </w:p>
          <w:p w:rsidR="00B4215C" w:rsidRPr="00F36C6B" w:rsidRDefault="00B4215C" w:rsidP="00B4215C">
            <w:pPr>
              <w:rPr>
                <w:rFonts w:ascii="Times New Roman" w:hAnsi="Times New Roman"/>
                <w:color w:val="000000"/>
                <w:szCs w:val="24"/>
              </w:rPr>
            </w:pPr>
            <w:r w:rsidRPr="00F36C6B">
              <w:rPr>
                <w:rFonts w:ascii="Times New Roman" w:hAnsi="Times New Roman"/>
                <w:color w:val="000000"/>
                <w:szCs w:val="24"/>
              </w:rPr>
              <w:t>(NOMBRE Y FIRMA DEL REPRESENTANTE LEGAL)</w:t>
            </w:r>
          </w:p>
        </w:tc>
        <w:tc>
          <w:tcPr>
            <w:tcW w:w="4231" w:type="dxa"/>
            <w:gridSpan w:val="4"/>
          </w:tcPr>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DD3524">
            <w:pPr>
              <w:jc w:val="center"/>
              <w:rPr>
                <w:rFonts w:ascii="Times New Roman" w:hAnsi="Times New Roman"/>
                <w:color w:val="000000"/>
                <w:szCs w:val="24"/>
              </w:rPr>
            </w:pPr>
            <w:r w:rsidRPr="00F36C6B">
              <w:rPr>
                <w:rFonts w:ascii="Times New Roman" w:hAnsi="Times New Roman"/>
                <w:color w:val="000000"/>
                <w:szCs w:val="24"/>
              </w:rPr>
              <w:t>RECIBIÓ DOCUMENTACIÓN</w:t>
            </w:r>
          </w:p>
          <w:p w:rsidR="00B4215C" w:rsidRPr="00F36C6B" w:rsidRDefault="00B4215C" w:rsidP="00B4215C">
            <w:pPr>
              <w:rPr>
                <w:rFonts w:ascii="Times New Roman" w:hAnsi="Times New Roman"/>
                <w:color w:val="000000"/>
                <w:szCs w:val="24"/>
              </w:rPr>
            </w:pPr>
          </w:p>
          <w:p w:rsidR="00B4215C" w:rsidRPr="00F36C6B" w:rsidRDefault="00B4215C" w:rsidP="00B4215C">
            <w:pPr>
              <w:rPr>
                <w:rFonts w:ascii="Times New Roman" w:hAnsi="Times New Roman"/>
                <w:color w:val="000000"/>
                <w:szCs w:val="24"/>
              </w:rPr>
            </w:pPr>
          </w:p>
          <w:p w:rsidR="00B4215C" w:rsidRPr="00F36C6B" w:rsidRDefault="00B4215C" w:rsidP="00DD3524">
            <w:pPr>
              <w:jc w:val="center"/>
              <w:rPr>
                <w:rFonts w:ascii="Times New Roman" w:hAnsi="Times New Roman"/>
                <w:color w:val="000000"/>
                <w:szCs w:val="24"/>
              </w:rPr>
            </w:pPr>
            <w:r w:rsidRPr="00F36C6B">
              <w:rPr>
                <w:rFonts w:ascii="Times New Roman" w:hAnsi="Times New Roman"/>
                <w:color w:val="000000"/>
                <w:szCs w:val="24"/>
              </w:rPr>
              <w:t>____________________________</w:t>
            </w:r>
          </w:p>
          <w:p w:rsidR="00B4215C" w:rsidRPr="00F36C6B" w:rsidRDefault="00B4215C" w:rsidP="00DD3524">
            <w:pPr>
              <w:jc w:val="center"/>
              <w:rPr>
                <w:rFonts w:ascii="Times New Roman" w:hAnsi="Times New Roman"/>
                <w:color w:val="000000"/>
                <w:szCs w:val="24"/>
              </w:rPr>
            </w:pPr>
            <w:r w:rsidRPr="00F36C6B">
              <w:rPr>
                <w:rFonts w:ascii="Times New Roman" w:hAnsi="Times New Roman"/>
                <w:color w:val="000000"/>
                <w:szCs w:val="24"/>
              </w:rPr>
              <w:t>(NOMBRE Y FIRMA)</w:t>
            </w:r>
          </w:p>
        </w:tc>
      </w:tr>
    </w:tbl>
    <w:p w:rsidR="00336242" w:rsidRPr="00F36C6B" w:rsidRDefault="00336242" w:rsidP="00336242">
      <w:pPr>
        <w:rPr>
          <w:rFonts w:ascii="Times New Roman" w:hAnsi="Times New Roman"/>
          <w:color w:val="000000"/>
          <w:szCs w:val="24"/>
        </w:rPr>
      </w:pPr>
    </w:p>
    <w:tbl>
      <w:tblPr>
        <w:tblW w:w="9544"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43"/>
        <w:gridCol w:w="6965"/>
        <w:gridCol w:w="716"/>
        <w:gridCol w:w="651"/>
        <w:gridCol w:w="69"/>
      </w:tblGrid>
      <w:tr w:rsidR="00336242" w:rsidRPr="00F36C6B" w:rsidTr="00336242">
        <w:trPr>
          <w:cantSplit/>
          <w:trHeight w:val="460"/>
          <w:jc w:val="center"/>
        </w:trPr>
        <w:tc>
          <w:tcPr>
            <w:tcW w:w="1143" w:type="dxa"/>
            <w:tcBorders>
              <w:top w:val="nil"/>
              <w:left w:val="nil"/>
              <w:bottom w:val="thinThickSmallGap" w:sz="24" w:space="0" w:color="auto"/>
              <w:right w:val="nil"/>
            </w:tcBorders>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color w:val="000000"/>
                <w:szCs w:val="24"/>
              </w:rPr>
              <w:lastRenderedPageBreak/>
              <w:br w:type="page"/>
            </w:r>
            <w:r w:rsidRPr="00F36C6B" w:rsidDel="009D1B29">
              <w:rPr>
                <w:rFonts w:ascii="Times New Roman" w:hAnsi="Times New Roman"/>
                <w:bCs/>
                <w:color w:val="000000"/>
                <w:szCs w:val="24"/>
              </w:rPr>
              <w:t xml:space="preserve"> </w:t>
            </w:r>
            <w:r w:rsidRPr="00F36C6B">
              <w:rPr>
                <w:rFonts w:ascii="Times New Roman" w:hAnsi="Times New Roman"/>
                <w:b/>
                <w:szCs w:val="24"/>
              </w:rPr>
              <w:t>II.</w:t>
            </w:r>
          </w:p>
        </w:tc>
        <w:tc>
          <w:tcPr>
            <w:tcW w:w="6965" w:type="dxa"/>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Documentación de la oferta técnica PT-1 Información y Experiencia del Concursante.</w:t>
            </w:r>
          </w:p>
          <w:p w:rsidR="00336242" w:rsidRPr="00F36C6B" w:rsidRDefault="00336242" w:rsidP="00336242">
            <w:pPr>
              <w:rPr>
                <w:rFonts w:ascii="Times New Roman" w:hAnsi="Times New Roman"/>
                <w:b/>
                <w:szCs w:val="24"/>
              </w:rPr>
            </w:pPr>
          </w:p>
        </w:tc>
        <w:tc>
          <w:tcPr>
            <w:tcW w:w="716" w:type="dxa"/>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p>
        </w:tc>
        <w:tc>
          <w:tcPr>
            <w:tcW w:w="720" w:type="dxa"/>
            <w:gridSpan w:val="2"/>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p>
        </w:tc>
      </w:tr>
      <w:tr w:rsidR="00336242" w:rsidRPr="00F36C6B" w:rsidTr="00336242">
        <w:trPr>
          <w:gridAfter w:val="1"/>
          <w:wAfter w:w="69" w:type="dxa"/>
          <w:cantSplit/>
          <w:trHeight w:val="460"/>
          <w:jc w:val="center"/>
        </w:trPr>
        <w:tc>
          <w:tcPr>
            <w:tcW w:w="1143" w:type="dxa"/>
            <w:tcBorders>
              <w:top w:val="thinThickSmallGap" w:sz="24" w:space="0" w:color="auto"/>
              <w:bottom w:val="nil"/>
              <w:right w:val="nil"/>
            </w:tcBorders>
            <w:shd w:val="clear" w:color="auto" w:fill="E0E0E0"/>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b/>
                <w:szCs w:val="24"/>
              </w:rPr>
              <w:t>No.</w:t>
            </w:r>
          </w:p>
        </w:tc>
        <w:tc>
          <w:tcPr>
            <w:tcW w:w="6965" w:type="dxa"/>
            <w:tcBorders>
              <w:top w:val="thinThickSmallGap" w:sz="24" w:space="0" w:color="auto"/>
              <w:left w:val="nil"/>
              <w:bottom w:val="nil"/>
              <w:right w:val="nil"/>
            </w:tcBorders>
            <w:shd w:val="clear" w:color="auto" w:fill="E0E0E0"/>
            <w:vAlign w:val="center"/>
          </w:tcPr>
          <w:p w:rsidR="00336242" w:rsidRPr="00F36C6B" w:rsidRDefault="00336242" w:rsidP="00336242">
            <w:pPr>
              <w:rPr>
                <w:rFonts w:ascii="Times New Roman" w:hAnsi="Times New Roman"/>
                <w:szCs w:val="24"/>
              </w:rPr>
            </w:pPr>
            <w:r w:rsidRPr="00F36C6B">
              <w:rPr>
                <w:rFonts w:ascii="Times New Roman" w:hAnsi="Times New Roman"/>
                <w:b/>
                <w:szCs w:val="24"/>
              </w:rPr>
              <w:t>Documentos de la Sección II</w:t>
            </w:r>
          </w:p>
        </w:tc>
        <w:tc>
          <w:tcPr>
            <w:tcW w:w="716" w:type="dxa"/>
            <w:tcBorders>
              <w:top w:val="thinThickSmallGap" w:sz="24" w:space="0" w:color="auto"/>
              <w:left w:val="nil"/>
              <w:bottom w:val="nil"/>
              <w:right w:val="nil"/>
            </w:tcBorders>
            <w:shd w:val="clear" w:color="auto" w:fill="E0E0E0"/>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Sí</w:t>
            </w:r>
          </w:p>
        </w:tc>
        <w:tc>
          <w:tcPr>
            <w:tcW w:w="651" w:type="dxa"/>
            <w:tcBorders>
              <w:top w:val="thinThickSmallGap" w:sz="24" w:space="0" w:color="auto"/>
              <w:left w:val="nil"/>
              <w:bottom w:val="nil"/>
            </w:tcBorders>
            <w:shd w:val="clear" w:color="auto" w:fill="E0E0E0"/>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No</w:t>
            </w:r>
          </w:p>
        </w:tc>
      </w:tr>
      <w:tr w:rsidR="00336242" w:rsidRPr="00F36C6B" w:rsidTr="00336242">
        <w:trPr>
          <w:gridAfter w:val="1"/>
          <w:wAfter w:w="69" w:type="dxa"/>
          <w:cantSplit/>
          <w:trHeight w:val="460"/>
          <w:jc w:val="center"/>
        </w:trPr>
        <w:tc>
          <w:tcPr>
            <w:tcW w:w="1143" w:type="dxa"/>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b/>
                <w:szCs w:val="24"/>
              </w:rPr>
              <w:t>PT-1</w:t>
            </w:r>
          </w:p>
        </w:tc>
        <w:tc>
          <w:tcPr>
            <w:tcW w:w="6965" w:type="dxa"/>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INFORMACIÓN Y EXPERIENCIA DEL CONCURSANTE</w:t>
            </w:r>
          </w:p>
        </w:tc>
        <w:tc>
          <w:tcPr>
            <w:tcW w:w="716" w:type="dxa"/>
            <w:vAlign w:val="center"/>
          </w:tcPr>
          <w:p w:rsidR="00336242" w:rsidRPr="00F36C6B" w:rsidRDefault="00336242" w:rsidP="00336242">
            <w:pPr>
              <w:rPr>
                <w:rFonts w:ascii="Times New Roman" w:hAnsi="Times New Roman"/>
                <w:b/>
                <w:szCs w:val="24"/>
              </w:rPr>
            </w:pPr>
          </w:p>
        </w:tc>
        <w:tc>
          <w:tcPr>
            <w:tcW w:w="651" w:type="dxa"/>
            <w:vAlign w:val="center"/>
          </w:tcPr>
          <w:p w:rsidR="00336242" w:rsidRPr="00F36C6B" w:rsidRDefault="00336242" w:rsidP="00336242">
            <w:pPr>
              <w:rPr>
                <w:rFonts w:ascii="Times New Roman" w:hAnsi="Times New Roman"/>
                <w:b/>
                <w:szCs w:val="24"/>
              </w:rPr>
            </w:pPr>
          </w:p>
        </w:tc>
      </w:tr>
      <w:tr w:rsidR="00336242" w:rsidRPr="00F36C6B" w:rsidTr="00336242">
        <w:trPr>
          <w:gridAfter w:val="1"/>
          <w:wAfter w:w="69" w:type="dxa"/>
          <w:cantSplit/>
          <w:trHeight w:val="460"/>
          <w:jc w:val="center"/>
        </w:trPr>
        <w:tc>
          <w:tcPr>
            <w:tcW w:w="1143" w:type="dxa"/>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szCs w:val="24"/>
              </w:rPr>
              <w:t>PT-1.1</w:t>
            </w:r>
          </w:p>
        </w:tc>
        <w:tc>
          <w:tcPr>
            <w:tcW w:w="6965" w:type="dxa"/>
            <w:vAlign w:val="center"/>
          </w:tcPr>
          <w:p w:rsidR="00336242" w:rsidRPr="00F36C6B" w:rsidRDefault="00336242" w:rsidP="00336242">
            <w:pPr>
              <w:rPr>
                <w:rFonts w:ascii="Times New Roman" w:hAnsi="Times New Roman"/>
                <w:b/>
                <w:szCs w:val="24"/>
              </w:rPr>
            </w:pPr>
            <w:r w:rsidRPr="00F36C6B">
              <w:rPr>
                <w:rFonts w:ascii="Times New Roman" w:hAnsi="Times New Roman"/>
                <w:szCs w:val="24"/>
              </w:rPr>
              <w:t>Currículo del Concursante</w:t>
            </w:r>
          </w:p>
        </w:tc>
        <w:tc>
          <w:tcPr>
            <w:tcW w:w="716" w:type="dxa"/>
            <w:vAlign w:val="center"/>
          </w:tcPr>
          <w:p w:rsidR="00336242" w:rsidRPr="00F36C6B" w:rsidRDefault="00336242" w:rsidP="00336242">
            <w:pPr>
              <w:rPr>
                <w:rFonts w:ascii="Times New Roman" w:hAnsi="Times New Roman"/>
                <w:b/>
                <w:szCs w:val="24"/>
              </w:rPr>
            </w:pPr>
          </w:p>
        </w:tc>
        <w:tc>
          <w:tcPr>
            <w:tcW w:w="651" w:type="dxa"/>
            <w:vAlign w:val="center"/>
          </w:tcPr>
          <w:p w:rsidR="00336242" w:rsidRPr="00F36C6B" w:rsidRDefault="00336242" w:rsidP="00336242">
            <w:pPr>
              <w:rPr>
                <w:rFonts w:ascii="Times New Roman" w:hAnsi="Times New Roman"/>
                <w:b/>
                <w:szCs w:val="24"/>
              </w:rPr>
            </w:pPr>
          </w:p>
        </w:tc>
      </w:tr>
      <w:tr w:rsidR="00336242" w:rsidRPr="00F36C6B" w:rsidTr="00336242">
        <w:trPr>
          <w:gridAfter w:val="1"/>
          <w:wAfter w:w="69" w:type="dxa"/>
          <w:cantSplit/>
          <w:trHeight w:val="460"/>
          <w:jc w:val="center"/>
        </w:trPr>
        <w:tc>
          <w:tcPr>
            <w:tcW w:w="1143" w:type="dxa"/>
            <w:vAlign w:val="center"/>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PT-1.2</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Razón Social</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vAlign w:val="center"/>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PT-1.3</w:t>
            </w:r>
          </w:p>
        </w:tc>
        <w:tc>
          <w:tcPr>
            <w:tcW w:w="6965" w:type="dxa"/>
            <w:vAlign w:val="center"/>
          </w:tcPr>
          <w:p w:rsidR="00336242" w:rsidRPr="00F36C6B" w:rsidRDefault="00336242" w:rsidP="00336242">
            <w:pPr>
              <w:rPr>
                <w:rFonts w:ascii="Times New Roman" w:hAnsi="Times New Roman"/>
                <w:spacing w:val="-10"/>
                <w:szCs w:val="24"/>
                <w:lang w:val="pt-BR"/>
              </w:rPr>
            </w:pPr>
            <w:r w:rsidRPr="00F36C6B">
              <w:rPr>
                <w:rFonts w:ascii="Times New Roman" w:hAnsi="Times New Roman"/>
                <w:szCs w:val="24"/>
              </w:rPr>
              <w:t>Año de inicio de operaciones</w:t>
            </w:r>
          </w:p>
        </w:tc>
        <w:tc>
          <w:tcPr>
            <w:tcW w:w="716" w:type="dxa"/>
            <w:vAlign w:val="center"/>
          </w:tcPr>
          <w:p w:rsidR="00336242" w:rsidRPr="00F36C6B" w:rsidRDefault="00336242" w:rsidP="00336242">
            <w:pPr>
              <w:rPr>
                <w:rFonts w:ascii="Times New Roman" w:hAnsi="Times New Roman"/>
                <w:szCs w:val="24"/>
                <w:lang w:val="pt-BR"/>
              </w:rPr>
            </w:pPr>
          </w:p>
        </w:tc>
        <w:tc>
          <w:tcPr>
            <w:tcW w:w="651" w:type="dxa"/>
            <w:vAlign w:val="center"/>
          </w:tcPr>
          <w:p w:rsidR="00336242" w:rsidRPr="00F36C6B" w:rsidRDefault="00336242" w:rsidP="00336242">
            <w:pPr>
              <w:rPr>
                <w:rFonts w:ascii="Times New Roman" w:hAnsi="Times New Roman"/>
                <w:szCs w:val="24"/>
                <w:lang w:val="pt-BR"/>
              </w:rPr>
            </w:pPr>
          </w:p>
        </w:tc>
      </w:tr>
      <w:tr w:rsidR="00336242" w:rsidRPr="00F36C6B" w:rsidTr="00336242">
        <w:trPr>
          <w:gridAfter w:val="1"/>
          <w:wAfter w:w="69" w:type="dxa"/>
          <w:cantSplit/>
          <w:trHeight w:val="460"/>
          <w:jc w:val="center"/>
        </w:trPr>
        <w:tc>
          <w:tcPr>
            <w:tcW w:w="1143" w:type="dxa"/>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PT-1.4</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Descripción detallada de la empresa (persona jurídico colectiva)</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PT-1.5</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Lista de los principales accionistas o socios</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PT-1.6</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 xml:space="preserve">Nombre(s) y puestos de los principales funcionarios </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PT-1.7</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Folleto corporativo</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tcPr>
          <w:p w:rsidR="00336242" w:rsidRPr="00F36C6B" w:rsidRDefault="00336242" w:rsidP="00336242">
            <w:pPr>
              <w:pStyle w:val="Piedepgina"/>
              <w:rPr>
                <w:rFonts w:ascii="Times New Roman" w:hAnsi="Times New Roman"/>
                <w:szCs w:val="24"/>
              </w:rPr>
            </w:pPr>
            <w:r w:rsidRPr="00F36C6B">
              <w:rPr>
                <w:rFonts w:ascii="Times New Roman" w:hAnsi="Times New Roman"/>
                <w:szCs w:val="24"/>
              </w:rPr>
              <w:t>PT-1.8</w:t>
            </w:r>
          </w:p>
        </w:tc>
        <w:tc>
          <w:tcPr>
            <w:tcW w:w="6965" w:type="dxa"/>
            <w:vAlign w:val="center"/>
          </w:tcPr>
          <w:p w:rsidR="00336242" w:rsidRPr="00F36C6B" w:rsidRDefault="00336242" w:rsidP="00336242">
            <w:pPr>
              <w:rPr>
                <w:rFonts w:ascii="Times New Roman" w:hAnsi="Times New Roman"/>
                <w:szCs w:val="24"/>
              </w:rPr>
            </w:pPr>
            <w:r w:rsidRPr="00F36C6B">
              <w:rPr>
                <w:rFonts w:ascii="Times New Roman" w:hAnsi="Times New Roman"/>
                <w:color w:val="000000"/>
              </w:rPr>
              <w:t>Acreditación de Capacidad y Experiencia Técnica</w:t>
            </w:r>
          </w:p>
        </w:tc>
        <w:tc>
          <w:tcPr>
            <w:tcW w:w="716" w:type="dxa"/>
            <w:vAlign w:val="center"/>
          </w:tcPr>
          <w:p w:rsidR="00336242" w:rsidRPr="00F36C6B" w:rsidRDefault="00336242" w:rsidP="00336242">
            <w:pPr>
              <w:rPr>
                <w:rFonts w:ascii="Times New Roman" w:hAnsi="Times New Roman"/>
                <w:szCs w:val="24"/>
              </w:rPr>
            </w:pPr>
          </w:p>
        </w:tc>
        <w:tc>
          <w:tcPr>
            <w:tcW w:w="651" w:type="dxa"/>
            <w:vAlign w:val="center"/>
          </w:tcPr>
          <w:p w:rsidR="00336242" w:rsidRPr="00F36C6B" w:rsidRDefault="00336242" w:rsidP="00336242">
            <w:pPr>
              <w:rPr>
                <w:rFonts w:ascii="Times New Roman" w:hAnsi="Times New Roman"/>
                <w:szCs w:val="24"/>
              </w:rPr>
            </w:pPr>
          </w:p>
        </w:tc>
      </w:tr>
      <w:tr w:rsidR="00336242" w:rsidRPr="00F36C6B" w:rsidTr="00336242">
        <w:trPr>
          <w:gridAfter w:val="1"/>
          <w:wAfter w:w="69" w:type="dxa"/>
          <w:cantSplit/>
          <w:trHeight w:val="460"/>
          <w:jc w:val="center"/>
        </w:trPr>
        <w:tc>
          <w:tcPr>
            <w:tcW w:w="1143" w:type="dxa"/>
            <w:tcBorders>
              <w:bottom w:val="thickThinSmallGap" w:sz="24" w:space="0" w:color="auto"/>
            </w:tcBorders>
          </w:tcPr>
          <w:p w:rsidR="00336242" w:rsidRPr="00F36C6B" w:rsidRDefault="00336242" w:rsidP="0067527B">
            <w:pPr>
              <w:pStyle w:val="Piedepgina"/>
              <w:rPr>
                <w:rFonts w:ascii="Times New Roman" w:hAnsi="Times New Roman"/>
                <w:szCs w:val="24"/>
              </w:rPr>
            </w:pPr>
            <w:r w:rsidRPr="00F36C6B">
              <w:rPr>
                <w:rFonts w:ascii="Times New Roman" w:hAnsi="Times New Roman"/>
                <w:szCs w:val="24"/>
              </w:rPr>
              <w:t>PT-1.9</w:t>
            </w:r>
          </w:p>
        </w:tc>
        <w:tc>
          <w:tcPr>
            <w:tcW w:w="6965" w:type="dxa"/>
            <w:tcBorders>
              <w:bottom w:val="thickThinSmallGap" w:sz="24" w:space="0" w:color="auto"/>
            </w:tcBorders>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Información de los principales subcontratistas y personal mínimo</w:t>
            </w:r>
          </w:p>
        </w:tc>
        <w:tc>
          <w:tcPr>
            <w:tcW w:w="716" w:type="dxa"/>
            <w:tcBorders>
              <w:bottom w:val="thickThinSmallGap" w:sz="24" w:space="0" w:color="auto"/>
            </w:tcBorders>
            <w:vAlign w:val="center"/>
          </w:tcPr>
          <w:p w:rsidR="00336242" w:rsidRPr="00F36C6B" w:rsidRDefault="00336242" w:rsidP="00336242">
            <w:pPr>
              <w:rPr>
                <w:rFonts w:ascii="Times New Roman" w:hAnsi="Times New Roman"/>
                <w:szCs w:val="24"/>
              </w:rPr>
            </w:pPr>
          </w:p>
        </w:tc>
        <w:tc>
          <w:tcPr>
            <w:tcW w:w="651" w:type="dxa"/>
            <w:tcBorders>
              <w:bottom w:val="thickThinSmallGap" w:sz="24" w:space="0" w:color="auto"/>
            </w:tcBorders>
            <w:vAlign w:val="center"/>
          </w:tcPr>
          <w:p w:rsidR="00336242" w:rsidRPr="00F36C6B" w:rsidRDefault="00336242" w:rsidP="00336242">
            <w:pPr>
              <w:rPr>
                <w:rFonts w:ascii="Times New Roman" w:hAnsi="Times New Roman"/>
                <w:szCs w:val="24"/>
              </w:rPr>
            </w:pPr>
          </w:p>
        </w:tc>
      </w:tr>
    </w:tbl>
    <w:p w:rsidR="00336242" w:rsidRPr="00F36C6B" w:rsidRDefault="00336242" w:rsidP="00336242">
      <w:pPr>
        <w:rPr>
          <w:rFonts w:ascii="Times New Roman" w:hAnsi="Times New Roman"/>
          <w:szCs w:val="24"/>
        </w:rPr>
      </w:pPr>
    </w:p>
    <w:tbl>
      <w:tblPr>
        <w:tblW w:w="9544"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50"/>
        <w:gridCol w:w="7019"/>
        <w:gridCol w:w="720"/>
        <w:gridCol w:w="655"/>
      </w:tblGrid>
      <w:tr w:rsidR="00336242" w:rsidRPr="00F36C6B" w:rsidTr="00336242">
        <w:trPr>
          <w:cantSplit/>
          <w:trHeight w:val="460"/>
          <w:jc w:val="center"/>
        </w:trPr>
        <w:tc>
          <w:tcPr>
            <w:tcW w:w="1150" w:type="dxa"/>
            <w:tcBorders>
              <w:top w:val="nil"/>
              <w:left w:val="nil"/>
              <w:bottom w:val="thinThickSmallGap" w:sz="24" w:space="0" w:color="auto"/>
              <w:right w:val="nil"/>
            </w:tcBorders>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color w:val="000000"/>
                <w:szCs w:val="24"/>
              </w:rPr>
              <w:lastRenderedPageBreak/>
              <w:br w:type="page"/>
            </w:r>
            <w:r w:rsidRPr="00F36C6B" w:rsidDel="009D1B29">
              <w:rPr>
                <w:rFonts w:ascii="Times New Roman" w:hAnsi="Times New Roman"/>
                <w:bCs/>
                <w:color w:val="000000"/>
                <w:szCs w:val="24"/>
              </w:rPr>
              <w:t xml:space="preserve"> </w:t>
            </w:r>
            <w:r w:rsidRPr="00F36C6B">
              <w:rPr>
                <w:rFonts w:ascii="Times New Roman" w:hAnsi="Times New Roman"/>
                <w:b/>
                <w:szCs w:val="24"/>
              </w:rPr>
              <w:t>III.</w:t>
            </w:r>
          </w:p>
        </w:tc>
        <w:tc>
          <w:tcPr>
            <w:tcW w:w="7019" w:type="dxa"/>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Documentación de la oferta técnica PT-3 Oferta de Prestación de Servicios.</w:t>
            </w:r>
          </w:p>
          <w:p w:rsidR="00336242" w:rsidRPr="00F36C6B" w:rsidRDefault="00336242" w:rsidP="00336242">
            <w:pPr>
              <w:rPr>
                <w:rFonts w:ascii="Times New Roman" w:hAnsi="Times New Roman"/>
                <w:b/>
                <w:szCs w:val="24"/>
              </w:rPr>
            </w:pPr>
          </w:p>
        </w:tc>
        <w:tc>
          <w:tcPr>
            <w:tcW w:w="720" w:type="dxa"/>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p>
        </w:tc>
        <w:tc>
          <w:tcPr>
            <w:tcW w:w="655" w:type="dxa"/>
            <w:tcBorders>
              <w:top w:val="nil"/>
              <w:left w:val="nil"/>
              <w:bottom w:val="thinThickSmallGap" w:sz="24" w:space="0" w:color="auto"/>
              <w:right w:val="nil"/>
            </w:tcBorders>
            <w:vAlign w:val="center"/>
          </w:tcPr>
          <w:p w:rsidR="00336242" w:rsidRPr="00F36C6B" w:rsidRDefault="00336242" w:rsidP="00336242">
            <w:pPr>
              <w:rPr>
                <w:rFonts w:ascii="Times New Roman" w:hAnsi="Times New Roman"/>
                <w:b/>
                <w:szCs w:val="24"/>
              </w:rPr>
            </w:pPr>
          </w:p>
        </w:tc>
      </w:tr>
      <w:tr w:rsidR="00336242" w:rsidRPr="00F36C6B" w:rsidTr="00336242">
        <w:trPr>
          <w:cantSplit/>
          <w:trHeight w:val="460"/>
          <w:jc w:val="center"/>
        </w:trPr>
        <w:tc>
          <w:tcPr>
            <w:tcW w:w="1150" w:type="dxa"/>
            <w:tcBorders>
              <w:top w:val="thinThickSmallGap" w:sz="24" w:space="0" w:color="auto"/>
              <w:bottom w:val="nil"/>
              <w:right w:val="nil"/>
            </w:tcBorders>
            <w:shd w:val="clear" w:color="auto" w:fill="E0E0E0"/>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b/>
                <w:szCs w:val="24"/>
              </w:rPr>
              <w:t>No.</w:t>
            </w:r>
          </w:p>
        </w:tc>
        <w:tc>
          <w:tcPr>
            <w:tcW w:w="7019" w:type="dxa"/>
            <w:tcBorders>
              <w:top w:val="thinThickSmallGap" w:sz="24" w:space="0" w:color="auto"/>
              <w:left w:val="nil"/>
              <w:bottom w:val="nil"/>
              <w:right w:val="nil"/>
            </w:tcBorders>
            <w:shd w:val="clear" w:color="auto" w:fill="E0E0E0"/>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Documentos de la Sección II</w:t>
            </w:r>
          </w:p>
        </w:tc>
        <w:tc>
          <w:tcPr>
            <w:tcW w:w="720" w:type="dxa"/>
            <w:tcBorders>
              <w:top w:val="thinThickSmallGap" w:sz="24" w:space="0" w:color="auto"/>
              <w:left w:val="nil"/>
              <w:bottom w:val="nil"/>
              <w:right w:val="nil"/>
            </w:tcBorders>
            <w:shd w:val="clear" w:color="auto" w:fill="E0E0E0"/>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Sí</w:t>
            </w:r>
          </w:p>
        </w:tc>
        <w:tc>
          <w:tcPr>
            <w:tcW w:w="655" w:type="dxa"/>
            <w:tcBorders>
              <w:top w:val="thinThickSmallGap" w:sz="24" w:space="0" w:color="auto"/>
              <w:left w:val="nil"/>
              <w:bottom w:val="nil"/>
            </w:tcBorders>
            <w:shd w:val="clear" w:color="auto" w:fill="E0E0E0"/>
            <w:vAlign w:val="center"/>
          </w:tcPr>
          <w:p w:rsidR="00336242" w:rsidRPr="00F36C6B" w:rsidRDefault="00336242" w:rsidP="00336242">
            <w:pPr>
              <w:rPr>
                <w:rFonts w:ascii="Times New Roman" w:hAnsi="Times New Roman"/>
                <w:b/>
                <w:szCs w:val="24"/>
              </w:rPr>
            </w:pPr>
            <w:r w:rsidRPr="00F36C6B">
              <w:rPr>
                <w:rFonts w:ascii="Times New Roman" w:hAnsi="Times New Roman"/>
                <w:b/>
                <w:szCs w:val="24"/>
              </w:rPr>
              <w:t>No</w:t>
            </w:r>
          </w:p>
        </w:tc>
      </w:tr>
      <w:tr w:rsidR="00336242" w:rsidRPr="00F36C6B" w:rsidTr="00336242">
        <w:trPr>
          <w:cantSplit/>
          <w:trHeight w:val="460"/>
          <w:jc w:val="center"/>
        </w:trPr>
        <w:tc>
          <w:tcPr>
            <w:tcW w:w="1150" w:type="dxa"/>
            <w:vAlign w:val="center"/>
          </w:tcPr>
          <w:p w:rsidR="00336242" w:rsidRPr="00F36C6B" w:rsidRDefault="00336242" w:rsidP="00336242">
            <w:pPr>
              <w:pStyle w:val="Piedepgina"/>
              <w:rPr>
                <w:rFonts w:ascii="Times New Roman" w:hAnsi="Times New Roman"/>
                <w:b/>
                <w:color w:val="000000"/>
                <w:szCs w:val="24"/>
              </w:rPr>
            </w:pPr>
            <w:r w:rsidRPr="00F36C6B">
              <w:rPr>
                <w:rFonts w:ascii="Times New Roman" w:hAnsi="Times New Roman"/>
                <w:b/>
                <w:color w:val="000000"/>
                <w:szCs w:val="24"/>
              </w:rPr>
              <w:t>PT-3</w:t>
            </w:r>
          </w:p>
        </w:tc>
        <w:tc>
          <w:tcPr>
            <w:tcW w:w="7019" w:type="dxa"/>
            <w:vAlign w:val="center"/>
          </w:tcPr>
          <w:p w:rsidR="00336242" w:rsidRPr="00F36C6B" w:rsidRDefault="00336242" w:rsidP="00336242">
            <w:pPr>
              <w:rPr>
                <w:rFonts w:ascii="Times New Roman" w:hAnsi="Times New Roman"/>
                <w:b/>
                <w:color w:val="000000"/>
                <w:szCs w:val="24"/>
              </w:rPr>
            </w:pPr>
            <w:r w:rsidRPr="00F36C6B">
              <w:rPr>
                <w:rFonts w:ascii="Times New Roman" w:hAnsi="Times New Roman"/>
                <w:b/>
                <w:color w:val="000000"/>
                <w:szCs w:val="24"/>
              </w:rPr>
              <w:t>OFERTA DE PRESTACIÓN DE SERVICIOS</w:t>
            </w:r>
          </w:p>
        </w:tc>
        <w:tc>
          <w:tcPr>
            <w:tcW w:w="720" w:type="dxa"/>
            <w:vAlign w:val="center"/>
          </w:tcPr>
          <w:p w:rsidR="00336242" w:rsidRPr="00F36C6B" w:rsidRDefault="00336242" w:rsidP="00336242">
            <w:pPr>
              <w:rPr>
                <w:rFonts w:ascii="Times New Roman" w:hAnsi="Times New Roman"/>
                <w:color w:val="000000"/>
                <w:szCs w:val="24"/>
              </w:rPr>
            </w:pPr>
          </w:p>
        </w:tc>
        <w:tc>
          <w:tcPr>
            <w:tcW w:w="655" w:type="dxa"/>
            <w:vAlign w:val="center"/>
          </w:tcPr>
          <w:p w:rsidR="00336242" w:rsidRPr="00F36C6B" w:rsidRDefault="00336242" w:rsidP="00336242">
            <w:pPr>
              <w:rPr>
                <w:rFonts w:ascii="Times New Roman" w:hAnsi="Times New Roman"/>
                <w:color w:val="000000"/>
                <w:szCs w:val="24"/>
              </w:rPr>
            </w:pPr>
          </w:p>
        </w:tc>
      </w:tr>
      <w:tr w:rsidR="00336242" w:rsidRPr="00F36C6B" w:rsidTr="00336242">
        <w:trPr>
          <w:cantSplit/>
          <w:trHeight w:val="460"/>
          <w:jc w:val="center"/>
        </w:trPr>
        <w:tc>
          <w:tcPr>
            <w:tcW w:w="1150" w:type="dxa"/>
            <w:vAlign w:val="center"/>
          </w:tcPr>
          <w:p w:rsidR="00336242" w:rsidRPr="00F36C6B" w:rsidRDefault="00336242" w:rsidP="00336242">
            <w:pPr>
              <w:pStyle w:val="Piedepgina"/>
              <w:rPr>
                <w:rFonts w:ascii="Times New Roman" w:hAnsi="Times New Roman"/>
                <w:b/>
                <w:szCs w:val="24"/>
              </w:rPr>
            </w:pPr>
            <w:r w:rsidRPr="00F36C6B">
              <w:rPr>
                <w:rFonts w:ascii="Times New Roman" w:hAnsi="Times New Roman"/>
                <w:szCs w:val="24"/>
              </w:rPr>
              <w:t>PT-3.1</w:t>
            </w:r>
          </w:p>
        </w:tc>
        <w:tc>
          <w:tcPr>
            <w:tcW w:w="7019" w:type="dxa"/>
            <w:vAlign w:val="center"/>
          </w:tcPr>
          <w:p w:rsidR="00336242" w:rsidRPr="00F36C6B" w:rsidRDefault="00336242" w:rsidP="00336242">
            <w:pPr>
              <w:rPr>
                <w:rFonts w:ascii="Times New Roman" w:hAnsi="Times New Roman"/>
                <w:b/>
                <w:szCs w:val="24"/>
              </w:rPr>
            </w:pPr>
            <w:r w:rsidRPr="00F36C6B">
              <w:rPr>
                <w:rFonts w:ascii="Times New Roman" w:hAnsi="Times New Roman"/>
                <w:szCs w:val="24"/>
              </w:rPr>
              <w:t>Programa Médico Arquitectónico</w:t>
            </w:r>
          </w:p>
        </w:tc>
        <w:tc>
          <w:tcPr>
            <w:tcW w:w="720" w:type="dxa"/>
            <w:vAlign w:val="center"/>
          </w:tcPr>
          <w:p w:rsidR="00336242" w:rsidRPr="00F36C6B" w:rsidRDefault="00336242" w:rsidP="00336242">
            <w:pPr>
              <w:rPr>
                <w:rFonts w:ascii="Times New Roman" w:hAnsi="Times New Roman"/>
                <w:b/>
                <w:szCs w:val="24"/>
              </w:rPr>
            </w:pPr>
          </w:p>
        </w:tc>
        <w:tc>
          <w:tcPr>
            <w:tcW w:w="655" w:type="dxa"/>
            <w:vAlign w:val="center"/>
          </w:tcPr>
          <w:p w:rsidR="00336242" w:rsidRPr="00F36C6B" w:rsidRDefault="00336242" w:rsidP="00336242">
            <w:pPr>
              <w:rPr>
                <w:rFonts w:ascii="Times New Roman" w:hAnsi="Times New Roman"/>
                <w:b/>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PT-3.2</w:t>
            </w:r>
          </w:p>
        </w:tc>
        <w:tc>
          <w:tcPr>
            <w:tcW w:w="7019" w:type="dxa"/>
            <w:vAlign w:val="center"/>
          </w:tcPr>
          <w:p w:rsidR="000022EA" w:rsidRPr="00F36C6B" w:rsidRDefault="00336242" w:rsidP="00336242">
            <w:pPr>
              <w:rPr>
                <w:rFonts w:ascii="Times New Roman" w:hAnsi="Times New Roman"/>
                <w:szCs w:val="24"/>
              </w:rPr>
            </w:pPr>
            <w:r w:rsidRPr="00F36C6B">
              <w:rPr>
                <w:rFonts w:ascii="Times New Roman" w:hAnsi="Times New Roman"/>
                <w:szCs w:val="24"/>
              </w:rPr>
              <w:t>Esquemas de Funcionamiento General y por Unidad Funcional</w:t>
            </w:r>
          </w:p>
          <w:p w:rsidR="000022EA" w:rsidRPr="00F36C6B" w:rsidRDefault="000022EA" w:rsidP="00C34F6E">
            <w:pPr>
              <w:rPr>
                <w:rFonts w:ascii="Times New Roman" w:hAnsi="Times New Roman"/>
                <w:szCs w:val="24"/>
              </w:rPr>
            </w:pPr>
          </w:p>
          <w:p w:rsidR="000022EA" w:rsidRPr="00F36C6B" w:rsidRDefault="000022EA" w:rsidP="00AC4023">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336242" w:rsidRPr="00F36C6B" w:rsidRDefault="00336242" w:rsidP="00B51B84">
            <w:pPr>
              <w:rPr>
                <w:rFonts w:ascii="Times New Roman" w:hAnsi="Times New Roman"/>
                <w:szCs w:val="24"/>
              </w:rPr>
            </w:pP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PT-3.3</w:t>
            </w:r>
          </w:p>
        </w:tc>
        <w:tc>
          <w:tcPr>
            <w:tcW w:w="7019" w:type="dxa"/>
            <w:vAlign w:val="center"/>
          </w:tcPr>
          <w:p w:rsidR="000022EA" w:rsidRPr="00F36C6B" w:rsidRDefault="00336242" w:rsidP="00336242">
            <w:pPr>
              <w:rPr>
                <w:rFonts w:ascii="Times New Roman" w:hAnsi="Times New Roman"/>
                <w:spacing w:val="-10"/>
                <w:szCs w:val="24"/>
              </w:rPr>
            </w:pPr>
            <w:r w:rsidRPr="00F36C6B">
              <w:rPr>
                <w:rFonts w:ascii="Times New Roman" w:hAnsi="Times New Roman"/>
                <w:spacing w:val="-10"/>
                <w:szCs w:val="24"/>
              </w:rPr>
              <w:t xml:space="preserve">Plantas Arquitectónicas de Conjunto </w:t>
            </w:r>
          </w:p>
          <w:p w:rsidR="000022EA" w:rsidRPr="00F36C6B" w:rsidRDefault="000022EA" w:rsidP="00C34F6E">
            <w:pPr>
              <w:rPr>
                <w:rFonts w:ascii="Times New Roman" w:hAnsi="Times New Roman"/>
                <w:szCs w:val="24"/>
              </w:rPr>
            </w:pPr>
          </w:p>
          <w:p w:rsidR="000022EA" w:rsidRPr="00F36C6B" w:rsidRDefault="000022EA" w:rsidP="00AC4023">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336242" w:rsidRPr="00F36C6B" w:rsidRDefault="00336242" w:rsidP="00B51B84">
            <w:pPr>
              <w:rPr>
                <w:rFonts w:ascii="Times New Roman" w:hAnsi="Times New Roman"/>
                <w:szCs w:val="24"/>
              </w:rPr>
            </w:pP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PT-3.4</w:t>
            </w:r>
          </w:p>
        </w:tc>
        <w:tc>
          <w:tcPr>
            <w:tcW w:w="7019" w:type="dxa"/>
            <w:vAlign w:val="center"/>
          </w:tcPr>
          <w:p w:rsidR="000022EA" w:rsidRPr="00F36C6B" w:rsidRDefault="00336242" w:rsidP="00336242">
            <w:pPr>
              <w:rPr>
                <w:rFonts w:ascii="Times New Roman" w:hAnsi="Times New Roman"/>
                <w:szCs w:val="24"/>
              </w:rPr>
            </w:pPr>
            <w:r w:rsidRPr="00F36C6B">
              <w:rPr>
                <w:rFonts w:ascii="Times New Roman" w:hAnsi="Times New Roman"/>
                <w:spacing w:val="-10"/>
                <w:szCs w:val="24"/>
              </w:rPr>
              <w:t>Plantas Arquitectónicas por nivel</w:t>
            </w:r>
          </w:p>
          <w:p w:rsidR="000022EA" w:rsidRPr="00F36C6B" w:rsidRDefault="000022EA" w:rsidP="00C34F6E">
            <w:pPr>
              <w:rPr>
                <w:rFonts w:ascii="Times New Roman" w:hAnsi="Times New Roman"/>
                <w:szCs w:val="24"/>
              </w:rPr>
            </w:pPr>
          </w:p>
          <w:p w:rsidR="000022EA" w:rsidRPr="00F36C6B" w:rsidRDefault="000022EA" w:rsidP="00AC4023">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0022EA" w:rsidRPr="00F36C6B" w:rsidRDefault="000022EA" w:rsidP="00B51B84">
            <w:pPr>
              <w:rPr>
                <w:rFonts w:ascii="Times New Roman" w:hAnsi="Times New Roman"/>
                <w:szCs w:val="24"/>
              </w:rPr>
            </w:pPr>
          </w:p>
          <w:p w:rsidR="00336242" w:rsidRPr="00F36C6B" w:rsidRDefault="00336242" w:rsidP="00B51B84">
            <w:pPr>
              <w:rPr>
                <w:rFonts w:ascii="Times New Roman" w:hAnsi="Times New Roman"/>
                <w:szCs w:val="24"/>
              </w:rPr>
            </w:pP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lastRenderedPageBreak/>
              <w:t>PT-3.5</w:t>
            </w:r>
          </w:p>
        </w:tc>
        <w:tc>
          <w:tcPr>
            <w:tcW w:w="7019" w:type="dxa"/>
            <w:vAlign w:val="center"/>
          </w:tcPr>
          <w:p w:rsidR="000022EA" w:rsidRPr="00F36C6B" w:rsidRDefault="00336242" w:rsidP="00336242">
            <w:pPr>
              <w:rPr>
                <w:rFonts w:ascii="Times New Roman" w:hAnsi="Times New Roman"/>
                <w:b/>
                <w:bCs/>
                <w:color w:val="000000"/>
                <w:szCs w:val="24"/>
                <w:lang w:eastAsia="zh-CN"/>
              </w:rPr>
            </w:pPr>
            <w:r w:rsidRPr="00F36C6B">
              <w:rPr>
                <w:rFonts w:ascii="Times New Roman" w:hAnsi="Times New Roman"/>
                <w:spacing w:val="-10"/>
                <w:szCs w:val="24"/>
              </w:rPr>
              <w:t>Plantas Arquitectónicas de Flujos y Circulaciones</w:t>
            </w:r>
          </w:p>
          <w:p w:rsidR="000022EA" w:rsidRPr="00F36C6B" w:rsidRDefault="000022EA" w:rsidP="00C34F6E">
            <w:pPr>
              <w:rPr>
                <w:rFonts w:ascii="Times New Roman" w:hAnsi="Times New Roman"/>
                <w:szCs w:val="24"/>
                <w:lang w:eastAsia="zh-CN"/>
              </w:rPr>
            </w:pPr>
          </w:p>
          <w:p w:rsidR="000022EA" w:rsidRPr="00F36C6B" w:rsidRDefault="000022EA" w:rsidP="00AC4023">
            <w:pPr>
              <w:rPr>
                <w:rFonts w:ascii="Times New Roman" w:hAnsi="Times New Roman"/>
                <w:szCs w:val="24"/>
                <w:lang w:eastAsia="zh-CN"/>
              </w:rPr>
            </w:pPr>
          </w:p>
          <w:p w:rsidR="000022EA" w:rsidRPr="00F36C6B" w:rsidRDefault="000022EA" w:rsidP="00B51B84">
            <w:pPr>
              <w:rPr>
                <w:rFonts w:ascii="Times New Roman" w:hAnsi="Times New Roman"/>
                <w:szCs w:val="24"/>
                <w:lang w:eastAsia="zh-CN"/>
              </w:rPr>
            </w:pPr>
          </w:p>
          <w:p w:rsidR="000022EA" w:rsidRPr="00F36C6B" w:rsidRDefault="000022EA" w:rsidP="00B51B84">
            <w:pPr>
              <w:rPr>
                <w:rFonts w:ascii="Times New Roman" w:hAnsi="Times New Roman"/>
                <w:szCs w:val="24"/>
                <w:lang w:eastAsia="zh-CN"/>
              </w:rPr>
            </w:pPr>
          </w:p>
          <w:p w:rsidR="00336242" w:rsidRPr="00F36C6B" w:rsidRDefault="00336242" w:rsidP="00B51B84">
            <w:pPr>
              <w:rPr>
                <w:rFonts w:ascii="Times New Roman" w:hAnsi="Times New Roman"/>
                <w:szCs w:val="24"/>
                <w:lang w:eastAsia="zh-CN"/>
              </w:rPr>
            </w:pP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83"/>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PT-3.6</w:t>
            </w:r>
          </w:p>
        </w:tc>
        <w:tc>
          <w:tcPr>
            <w:tcW w:w="7019" w:type="dxa"/>
            <w:vAlign w:val="center"/>
          </w:tcPr>
          <w:p w:rsidR="000022EA" w:rsidRPr="00F36C6B" w:rsidRDefault="00336242" w:rsidP="00336242">
            <w:pPr>
              <w:rPr>
                <w:rFonts w:ascii="Times New Roman" w:hAnsi="Times New Roman"/>
                <w:szCs w:val="24"/>
              </w:rPr>
            </w:pPr>
            <w:r w:rsidRPr="00F36C6B">
              <w:rPr>
                <w:rFonts w:ascii="Times New Roman" w:hAnsi="Times New Roman"/>
                <w:szCs w:val="24"/>
              </w:rPr>
              <w:t>Cortes Generales de Conjunto</w:t>
            </w:r>
          </w:p>
          <w:p w:rsidR="000022EA" w:rsidRPr="00F36C6B" w:rsidRDefault="000022EA" w:rsidP="00C34F6E">
            <w:pPr>
              <w:rPr>
                <w:rFonts w:ascii="Times New Roman" w:hAnsi="Times New Roman"/>
                <w:szCs w:val="24"/>
              </w:rPr>
            </w:pPr>
          </w:p>
          <w:p w:rsidR="000022EA" w:rsidRPr="00F36C6B" w:rsidRDefault="000022EA" w:rsidP="00AC4023">
            <w:pPr>
              <w:rPr>
                <w:rFonts w:ascii="Times New Roman" w:hAnsi="Times New Roman"/>
                <w:szCs w:val="24"/>
              </w:rPr>
            </w:pPr>
          </w:p>
          <w:p w:rsidR="00336242" w:rsidRPr="00F36C6B" w:rsidRDefault="00336242" w:rsidP="00B51B84">
            <w:pPr>
              <w:rPr>
                <w:rFonts w:ascii="Times New Roman" w:hAnsi="Times New Roman"/>
                <w:szCs w:val="24"/>
              </w:rPr>
            </w:pP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PT-3.7</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Fachadas Generales de Conjunto</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PT-3.8</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 xml:space="preserve">Perspectiva Vista Aérea de Conjunto </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PT-3.9</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Perspectivas (Mínimo 5 interiores y 5 Exteriores)</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PT-3.10</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Maqueta Virtual</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PT-3.11</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Láminas de Presentación</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PT-3.12</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Memoria Descriptiva de Proyecto</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PT-3.13</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Manuales Preliminares de la Prestación de los Servicios</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PT-3.14</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 xml:space="preserve">Manifiesto de Conformidad y Cumplimiento del Listado Preliminar de Equipo Médico y Mobiliario Médico </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PT-3.15</w:t>
            </w:r>
          </w:p>
        </w:tc>
        <w:tc>
          <w:tcPr>
            <w:tcW w:w="7019" w:type="dxa"/>
            <w:vAlign w:val="center"/>
          </w:tcPr>
          <w:p w:rsidR="00336242" w:rsidRPr="00F36C6B" w:rsidDel="00E62C71" w:rsidRDefault="00336242" w:rsidP="00336242">
            <w:pPr>
              <w:rPr>
                <w:rFonts w:ascii="Times New Roman" w:hAnsi="Times New Roman"/>
                <w:szCs w:val="24"/>
              </w:rPr>
            </w:pPr>
            <w:r w:rsidRPr="00F36C6B">
              <w:rPr>
                <w:rFonts w:ascii="Times New Roman" w:hAnsi="Times New Roman"/>
                <w:szCs w:val="24"/>
              </w:rPr>
              <w:t>Manifiesto de Conformidad y Cumplimiento del Listado Preliminar de Mobiliario Administrativo</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PT-3.16</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Manifiesto de Conformidad y Cumplimiento del Listado Preliminar de Equipo de Tecnologías de la Información</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PT-3.17</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Manifiesto de Conformidad y Cumplimiento del Listado de Consumibles Mínimos Indispensables</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PT-3.18</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Listado de Instrumental Mínimo de Referencia</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PT-3.19</w:t>
            </w:r>
          </w:p>
        </w:tc>
        <w:tc>
          <w:tcPr>
            <w:tcW w:w="7019" w:type="dxa"/>
            <w:vAlign w:val="center"/>
          </w:tcPr>
          <w:p w:rsidR="00336242" w:rsidRPr="00F36C6B" w:rsidDel="00415492" w:rsidRDefault="00336242" w:rsidP="00336242">
            <w:pPr>
              <w:rPr>
                <w:rFonts w:ascii="Times New Roman" w:hAnsi="Times New Roman"/>
                <w:szCs w:val="24"/>
              </w:rPr>
            </w:pPr>
            <w:r w:rsidRPr="00F36C6B">
              <w:rPr>
                <w:rFonts w:ascii="Times New Roman" w:hAnsi="Times New Roman"/>
                <w:szCs w:val="24"/>
              </w:rPr>
              <w:t>Memoria Preliminar del Sistema del Centro de Atención al Usuario</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r w:rsidR="00336242" w:rsidRPr="00F36C6B" w:rsidTr="00336242">
        <w:trPr>
          <w:cantSplit/>
          <w:trHeight w:val="460"/>
          <w:jc w:val="center"/>
        </w:trPr>
        <w:tc>
          <w:tcPr>
            <w:tcW w:w="1150" w:type="dxa"/>
          </w:tcPr>
          <w:p w:rsidR="00336242" w:rsidRPr="00F36C6B" w:rsidRDefault="00336242" w:rsidP="00336242">
            <w:pPr>
              <w:rPr>
                <w:rFonts w:ascii="Times New Roman" w:hAnsi="Times New Roman"/>
                <w:szCs w:val="24"/>
              </w:rPr>
            </w:pPr>
            <w:r w:rsidRPr="00F36C6B">
              <w:rPr>
                <w:rFonts w:ascii="Times New Roman" w:hAnsi="Times New Roman"/>
                <w:szCs w:val="24"/>
              </w:rPr>
              <w:t>PT-3.20</w:t>
            </w:r>
          </w:p>
        </w:tc>
        <w:tc>
          <w:tcPr>
            <w:tcW w:w="7019" w:type="dxa"/>
            <w:vAlign w:val="center"/>
          </w:tcPr>
          <w:p w:rsidR="00336242" w:rsidRPr="00F36C6B" w:rsidRDefault="00336242" w:rsidP="00336242">
            <w:pPr>
              <w:rPr>
                <w:rFonts w:ascii="Times New Roman" w:hAnsi="Times New Roman"/>
                <w:szCs w:val="24"/>
              </w:rPr>
            </w:pPr>
            <w:r w:rsidRPr="00F36C6B">
              <w:rPr>
                <w:rFonts w:ascii="Times New Roman" w:hAnsi="Times New Roman"/>
                <w:szCs w:val="24"/>
              </w:rPr>
              <w:t>Memoria Preliminar de Tecnologías de la Información</w:t>
            </w:r>
          </w:p>
        </w:tc>
        <w:tc>
          <w:tcPr>
            <w:tcW w:w="720" w:type="dxa"/>
            <w:vAlign w:val="center"/>
          </w:tcPr>
          <w:p w:rsidR="00336242" w:rsidRPr="00F36C6B" w:rsidRDefault="00336242" w:rsidP="00336242">
            <w:pPr>
              <w:rPr>
                <w:rFonts w:ascii="Times New Roman" w:hAnsi="Times New Roman"/>
                <w:szCs w:val="24"/>
              </w:rPr>
            </w:pPr>
          </w:p>
        </w:tc>
        <w:tc>
          <w:tcPr>
            <w:tcW w:w="655" w:type="dxa"/>
            <w:vAlign w:val="center"/>
          </w:tcPr>
          <w:p w:rsidR="00336242" w:rsidRPr="00F36C6B" w:rsidRDefault="00336242" w:rsidP="00336242">
            <w:pPr>
              <w:rPr>
                <w:rFonts w:ascii="Times New Roman" w:hAnsi="Times New Roman"/>
                <w:szCs w:val="24"/>
              </w:rPr>
            </w:pPr>
          </w:p>
        </w:tc>
      </w:tr>
    </w:tbl>
    <w:p w:rsidR="00336242" w:rsidRPr="00F36C6B" w:rsidRDefault="00336242" w:rsidP="00336242">
      <w:pPr>
        <w:rPr>
          <w:rFonts w:ascii="Times New Roman" w:hAnsi="Times New Roman"/>
          <w:szCs w:val="24"/>
        </w:rPr>
      </w:pPr>
    </w:p>
    <w:tbl>
      <w:tblPr>
        <w:tblW w:w="10185" w:type="dxa"/>
        <w:jc w:val="center"/>
        <w:tblBorders>
          <w:insideH w:val="single" w:sz="6" w:space="0" w:color="auto"/>
        </w:tblBorders>
        <w:tblLayout w:type="fixed"/>
        <w:tblCellMar>
          <w:left w:w="70" w:type="dxa"/>
          <w:right w:w="70" w:type="dxa"/>
        </w:tblCellMar>
        <w:tblLook w:val="0000" w:firstRow="0" w:lastRow="0" w:firstColumn="0" w:lastColumn="0" w:noHBand="0" w:noVBand="0"/>
      </w:tblPr>
      <w:tblGrid>
        <w:gridCol w:w="5954"/>
        <w:gridCol w:w="4231"/>
      </w:tblGrid>
      <w:tr w:rsidR="00336242" w:rsidRPr="00F36C6B" w:rsidTr="00336242">
        <w:trPr>
          <w:trHeight w:val="1624"/>
          <w:jc w:val="center"/>
        </w:trPr>
        <w:tc>
          <w:tcPr>
            <w:tcW w:w="5954" w:type="dxa"/>
          </w:tcPr>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r w:rsidRPr="00F36C6B">
              <w:rPr>
                <w:rFonts w:ascii="Times New Roman" w:hAnsi="Times New Roman"/>
                <w:color w:val="000000"/>
                <w:szCs w:val="24"/>
              </w:rPr>
              <w:t>________________________________________</w:t>
            </w:r>
          </w:p>
          <w:p w:rsidR="00336242" w:rsidRPr="00F36C6B" w:rsidRDefault="00336242" w:rsidP="00DD3524">
            <w:pPr>
              <w:jc w:val="center"/>
              <w:rPr>
                <w:rFonts w:ascii="Times New Roman" w:hAnsi="Times New Roman"/>
                <w:color w:val="000000"/>
                <w:szCs w:val="24"/>
              </w:rPr>
            </w:pPr>
            <w:r w:rsidRPr="00F36C6B">
              <w:rPr>
                <w:rFonts w:ascii="Times New Roman" w:hAnsi="Times New Roman"/>
                <w:color w:val="000000"/>
                <w:szCs w:val="24"/>
              </w:rPr>
              <w:t>(NOMBRE Y FIRMA DEL REPRESENTANTE LEGAL)</w:t>
            </w:r>
          </w:p>
        </w:tc>
        <w:tc>
          <w:tcPr>
            <w:tcW w:w="4231" w:type="dxa"/>
          </w:tcPr>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r w:rsidRPr="00F36C6B">
              <w:rPr>
                <w:rFonts w:ascii="Times New Roman" w:hAnsi="Times New Roman"/>
                <w:color w:val="000000"/>
                <w:szCs w:val="24"/>
              </w:rPr>
              <w:t>RECIBIÓ DOCUMENTACIÓN</w:t>
            </w: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p>
          <w:p w:rsidR="00336242" w:rsidRPr="00F36C6B" w:rsidRDefault="00336242" w:rsidP="00DD3524">
            <w:pPr>
              <w:jc w:val="center"/>
              <w:rPr>
                <w:rFonts w:ascii="Times New Roman" w:hAnsi="Times New Roman"/>
                <w:color w:val="000000"/>
                <w:szCs w:val="24"/>
              </w:rPr>
            </w:pPr>
            <w:r w:rsidRPr="00F36C6B">
              <w:rPr>
                <w:rFonts w:ascii="Times New Roman" w:hAnsi="Times New Roman"/>
                <w:color w:val="000000"/>
                <w:szCs w:val="24"/>
              </w:rPr>
              <w:t>____________________________</w:t>
            </w:r>
          </w:p>
          <w:p w:rsidR="00336242" w:rsidRPr="00F36C6B" w:rsidRDefault="00336242" w:rsidP="00DD3524">
            <w:pPr>
              <w:jc w:val="center"/>
              <w:rPr>
                <w:rFonts w:ascii="Times New Roman" w:hAnsi="Times New Roman"/>
                <w:color w:val="000000"/>
                <w:szCs w:val="24"/>
              </w:rPr>
            </w:pPr>
            <w:r w:rsidRPr="00F36C6B">
              <w:rPr>
                <w:rFonts w:ascii="Times New Roman" w:hAnsi="Times New Roman"/>
                <w:color w:val="000000"/>
                <w:szCs w:val="24"/>
              </w:rPr>
              <w:t>(NOMBRE Y FIRMA)</w:t>
            </w:r>
          </w:p>
        </w:tc>
      </w:tr>
    </w:tbl>
    <w:p w:rsidR="00336242" w:rsidRPr="00F36C6B" w:rsidRDefault="00336242" w:rsidP="00336242">
      <w:pPr>
        <w:widowControl/>
        <w:jc w:val="left"/>
        <w:rPr>
          <w:rFonts w:ascii="Times New Roman" w:hAnsi="Times New Roman"/>
          <w:szCs w:val="24"/>
        </w:rPr>
      </w:pPr>
      <w:r w:rsidRPr="00F36C6B">
        <w:rPr>
          <w:rFonts w:ascii="Times New Roman" w:hAnsi="Times New Roman"/>
          <w:szCs w:val="24"/>
        </w:rPr>
        <w:br w:type="page"/>
      </w:r>
    </w:p>
    <w:p w:rsidR="00336242" w:rsidRPr="00F36C6B" w:rsidRDefault="00336242" w:rsidP="00336242">
      <w:pPr>
        <w:rPr>
          <w:rFonts w:ascii="Times New Roman" w:hAnsi="Times New Roman"/>
          <w:b/>
          <w:color w:val="000000"/>
          <w:szCs w:val="24"/>
        </w:rPr>
      </w:pPr>
      <w:r w:rsidRPr="00F36C6B">
        <w:rPr>
          <w:rFonts w:ascii="Times New Roman" w:hAnsi="Times New Roman"/>
          <w:b/>
          <w:szCs w:val="24"/>
        </w:rPr>
        <w:lastRenderedPageBreak/>
        <w:t>IV</w:t>
      </w:r>
      <w:r w:rsidRPr="00F36C6B">
        <w:rPr>
          <w:rFonts w:ascii="Times New Roman" w:hAnsi="Times New Roman"/>
          <w:b/>
          <w:color w:val="000000"/>
          <w:szCs w:val="24"/>
        </w:rPr>
        <w:t xml:space="preserve">. Documentación de la </w:t>
      </w:r>
      <w:r w:rsidRPr="00F36C6B">
        <w:rPr>
          <w:rFonts w:ascii="Times New Roman" w:hAnsi="Times New Roman"/>
          <w:b/>
        </w:rPr>
        <w:t>oferta económica</w:t>
      </w:r>
      <w:r w:rsidRPr="00F36C6B">
        <w:rPr>
          <w:rFonts w:ascii="Times New Roman" w:hAnsi="Times New Roman"/>
          <w:b/>
          <w:color w:val="000000"/>
          <w:szCs w:val="24"/>
        </w:rPr>
        <w:t xml:space="preserve"> </w:t>
      </w:r>
    </w:p>
    <w:p w:rsidR="00336242" w:rsidRPr="00F36C6B" w:rsidRDefault="00336242" w:rsidP="00336242">
      <w:pPr>
        <w:rPr>
          <w:rFonts w:ascii="Times New Roman" w:hAnsi="Times New Roman"/>
          <w:color w:val="000000"/>
          <w:szCs w:val="24"/>
        </w:rPr>
      </w:pPr>
    </w:p>
    <w:tbl>
      <w:tblPr>
        <w:tblW w:w="9866"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02"/>
        <w:gridCol w:w="7443"/>
        <w:gridCol w:w="744"/>
        <w:gridCol w:w="677"/>
      </w:tblGrid>
      <w:tr w:rsidR="00336242" w:rsidRPr="00F36C6B" w:rsidTr="00336242">
        <w:trPr>
          <w:cantSplit/>
          <w:trHeight w:val="737"/>
          <w:jc w:val="center"/>
        </w:trPr>
        <w:tc>
          <w:tcPr>
            <w:tcW w:w="1002" w:type="dxa"/>
            <w:tcBorders>
              <w:top w:val="thinThickSmallGap" w:sz="24" w:space="0" w:color="auto"/>
              <w:left w:val="thinThickSmallGap" w:sz="24" w:space="0" w:color="auto"/>
              <w:bottom w:val="single" w:sz="6" w:space="0" w:color="auto"/>
              <w:right w:val="single" w:sz="6" w:space="0" w:color="auto"/>
            </w:tcBorders>
            <w:shd w:val="clear" w:color="auto" w:fill="auto"/>
            <w:vAlign w:val="center"/>
          </w:tcPr>
          <w:p w:rsidR="00336242" w:rsidRPr="00F36C6B" w:rsidRDefault="00336242" w:rsidP="00336242">
            <w:pPr>
              <w:jc w:val="center"/>
              <w:rPr>
                <w:rFonts w:ascii="Times New Roman" w:hAnsi="Times New Roman"/>
                <w:b/>
                <w:szCs w:val="24"/>
              </w:rPr>
            </w:pPr>
            <w:r w:rsidRPr="00F36C6B">
              <w:rPr>
                <w:rFonts w:ascii="Times New Roman" w:hAnsi="Times New Roman"/>
                <w:b/>
                <w:szCs w:val="24"/>
              </w:rPr>
              <w:t>No.</w:t>
            </w:r>
          </w:p>
        </w:tc>
        <w:tc>
          <w:tcPr>
            <w:tcW w:w="7443" w:type="dxa"/>
            <w:tcBorders>
              <w:top w:val="thinThickSmallGap" w:sz="24" w:space="0" w:color="auto"/>
              <w:left w:val="single" w:sz="6" w:space="0" w:color="auto"/>
              <w:bottom w:val="single" w:sz="4" w:space="0" w:color="808080"/>
              <w:right w:val="single" w:sz="6" w:space="0" w:color="auto"/>
            </w:tcBorders>
            <w:shd w:val="clear" w:color="auto" w:fill="auto"/>
            <w:vAlign w:val="center"/>
          </w:tcPr>
          <w:p w:rsidR="00336242" w:rsidRPr="00F36C6B" w:rsidRDefault="00336242">
            <w:pPr>
              <w:jc w:val="center"/>
              <w:rPr>
                <w:rFonts w:ascii="Times New Roman" w:hAnsi="Times New Roman"/>
                <w:b/>
                <w:szCs w:val="24"/>
              </w:rPr>
            </w:pPr>
            <w:r w:rsidRPr="00F36C6B">
              <w:rPr>
                <w:rFonts w:ascii="Times New Roman" w:hAnsi="Times New Roman"/>
                <w:b/>
                <w:szCs w:val="24"/>
              </w:rPr>
              <w:t xml:space="preserve">Documentos de la Sección </w:t>
            </w:r>
            <w:r w:rsidR="001A4338" w:rsidRPr="00F36C6B">
              <w:rPr>
                <w:rFonts w:ascii="Times New Roman" w:hAnsi="Times New Roman"/>
                <w:b/>
                <w:szCs w:val="24"/>
              </w:rPr>
              <w:t>III</w:t>
            </w:r>
          </w:p>
        </w:tc>
        <w:tc>
          <w:tcPr>
            <w:tcW w:w="744" w:type="dxa"/>
            <w:tcBorders>
              <w:top w:val="thinThickSmallGap" w:sz="24" w:space="0" w:color="auto"/>
              <w:left w:val="single" w:sz="6" w:space="0" w:color="auto"/>
              <w:bottom w:val="single" w:sz="6" w:space="0" w:color="auto"/>
              <w:right w:val="single" w:sz="6" w:space="0" w:color="auto"/>
            </w:tcBorders>
            <w:shd w:val="clear" w:color="auto" w:fill="auto"/>
            <w:vAlign w:val="center"/>
          </w:tcPr>
          <w:p w:rsidR="00336242" w:rsidRPr="00F36C6B" w:rsidRDefault="00336242" w:rsidP="00336242">
            <w:pPr>
              <w:jc w:val="center"/>
              <w:rPr>
                <w:rFonts w:ascii="Times New Roman" w:hAnsi="Times New Roman"/>
                <w:b/>
                <w:szCs w:val="24"/>
              </w:rPr>
            </w:pPr>
            <w:r w:rsidRPr="00F36C6B">
              <w:rPr>
                <w:rFonts w:ascii="Times New Roman" w:hAnsi="Times New Roman"/>
                <w:b/>
                <w:szCs w:val="24"/>
              </w:rPr>
              <w:t>Sí</w:t>
            </w:r>
          </w:p>
        </w:tc>
        <w:tc>
          <w:tcPr>
            <w:tcW w:w="677" w:type="dxa"/>
            <w:tcBorders>
              <w:top w:val="thinThickSmallGap" w:sz="24" w:space="0" w:color="auto"/>
              <w:left w:val="single" w:sz="6" w:space="0" w:color="auto"/>
              <w:bottom w:val="single" w:sz="6" w:space="0" w:color="auto"/>
              <w:right w:val="thickThinSmallGap" w:sz="24" w:space="0" w:color="auto"/>
            </w:tcBorders>
            <w:shd w:val="clear" w:color="auto" w:fill="auto"/>
            <w:vAlign w:val="center"/>
          </w:tcPr>
          <w:p w:rsidR="00336242" w:rsidRPr="00F36C6B" w:rsidRDefault="00336242" w:rsidP="00336242">
            <w:pPr>
              <w:jc w:val="center"/>
              <w:rPr>
                <w:rFonts w:ascii="Times New Roman" w:hAnsi="Times New Roman"/>
                <w:b/>
                <w:szCs w:val="24"/>
              </w:rPr>
            </w:pPr>
            <w:r w:rsidRPr="00F36C6B">
              <w:rPr>
                <w:rFonts w:ascii="Times New Roman" w:hAnsi="Times New Roman"/>
                <w:b/>
                <w:szCs w:val="24"/>
              </w:rPr>
              <w:t>No</w:t>
            </w:r>
          </w:p>
        </w:tc>
      </w:tr>
      <w:tr w:rsidR="00336242" w:rsidRPr="00F36C6B" w:rsidTr="00336242">
        <w:trPr>
          <w:cantSplit/>
          <w:trHeight w:val="737"/>
          <w:jc w:val="center"/>
        </w:trPr>
        <w:tc>
          <w:tcPr>
            <w:tcW w:w="1002" w:type="dxa"/>
            <w:tcBorders>
              <w:top w:val="thinThickSmallGap" w:sz="24" w:space="0" w:color="auto"/>
              <w:left w:val="thinThickSmallGap" w:sz="24" w:space="0" w:color="auto"/>
              <w:bottom w:val="single" w:sz="6" w:space="0" w:color="auto"/>
              <w:right w:val="single" w:sz="6" w:space="0" w:color="auto"/>
            </w:tcBorders>
            <w:shd w:val="clear" w:color="auto" w:fill="auto"/>
            <w:vAlign w:val="center"/>
          </w:tcPr>
          <w:p w:rsidR="00336242" w:rsidRPr="00F36C6B" w:rsidRDefault="00336242" w:rsidP="00336242">
            <w:pPr>
              <w:jc w:val="center"/>
              <w:rPr>
                <w:rFonts w:ascii="Times New Roman" w:hAnsi="Times New Roman"/>
                <w:b/>
                <w:szCs w:val="24"/>
              </w:rPr>
            </w:pPr>
            <w:r w:rsidRPr="00F36C6B">
              <w:rPr>
                <w:rFonts w:ascii="Times New Roman" w:hAnsi="Times New Roman"/>
                <w:b/>
                <w:szCs w:val="24"/>
              </w:rPr>
              <w:t>OE</w:t>
            </w:r>
          </w:p>
        </w:tc>
        <w:tc>
          <w:tcPr>
            <w:tcW w:w="7443" w:type="dxa"/>
            <w:tcBorders>
              <w:top w:val="thinThickSmallGap" w:sz="24" w:space="0" w:color="auto"/>
              <w:left w:val="single" w:sz="6" w:space="0" w:color="auto"/>
              <w:bottom w:val="single" w:sz="4" w:space="0" w:color="auto"/>
              <w:right w:val="single" w:sz="6" w:space="0" w:color="auto"/>
            </w:tcBorders>
            <w:shd w:val="clear" w:color="auto" w:fill="auto"/>
            <w:vAlign w:val="center"/>
          </w:tcPr>
          <w:p w:rsidR="00336242" w:rsidRPr="00F36C6B" w:rsidRDefault="00336242" w:rsidP="00336242">
            <w:pPr>
              <w:jc w:val="left"/>
              <w:rPr>
                <w:rFonts w:ascii="Times New Roman" w:hAnsi="Times New Roman"/>
                <w:b/>
                <w:szCs w:val="24"/>
              </w:rPr>
            </w:pPr>
            <w:r w:rsidRPr="00F36C6B">
              <w:rPr>
                <w:rFonts w:ascii="Times New Roman" w:hAnsi="Times New Roman"/>
                <w:b/>
                <w:szCs w:val="24"/>
              </w:rPr>
              <w:t>Sobre de la oferta económica</w:t>
            </w:r>
          </w:p>
        </w:tc>
        <w:tc>
          <w:tcPr>
            <w:tcW w:w="744" w:type="dxa"/>
            <w:tcBorders>
              <w:top w:val="thinThickSmallGap" w:sz="24" w:space="0" w:color="auto"/>
              <w:left w:val="single" w:sz="6" w:space="0" w:color="auto"/>
              <w:bottom w:val="single" w:sz="6" w:space="0" w:color="auto"/>
              <w:right w:val="single" w:sz="6" w:space="0" w:color="auto"/>
            </w:tcBorders>
            <w:shd w:val="clear" w:color="auto" w:fill="auto"/>
            <w:vAlign w:val="center"/>
          </w:tcPr>
          <w:p w:rsidR="00336242" w:rsidRPr="00F36C6B" w:rsidRDefault="00336242" w:rsidP="00336242">
            <w:pPr>
              <w:jc w:val="center"/>
              <w:rPr>
                <w:rFonts w:ascii="Times New Roman" w:hAnsi="Times New Roman"/>
                <w:b/>
                <w:szCs w:val="24"/>
              </w:rPr>
            </w:pPr>
          </w:p>
        </w:tc>
        <w:tc>
          <w:tcPr>
            <w:tcW w:w="677" w:type="dxa"/>
            <w:tcBorders>
              <w:top w:val="thinThickSmallGap" w:sz="24" w:space="0" w:color="auto"/>
              <w:left w:val="single" w:sz="6" w:space="0" w:color="auto"/>
              <w:bottom w:val="single" w:sz="6" w:space="0" w:color="auto"/>
              <w:right w:val="thickThinSmallGap" w:sz="24" w:space="0" w:color="auto"/>
            </w:tcBorders>
            <w:shd w:val="clear" w:color="auto" w:fill="auto"/>
            <w:vAlign w:val="center"/>
          </w:tcPr>
          <w:p w:rsidR="00336242" w:rsidRPr="00F36C6B" w:rsidRDefault="00336242" w:rsidP="00336242">
            <w:pPr>
              <w:jc w:val="center"/>
              <w:rPr>
                <w:rFonts w:ascii="Times New Roman" w:hAnsi="Times New Roman"/>
                <w:b/>
                <w:szCs w:val="24"/>
              </w:rPr>
            </w:pPr>
          </w:p>
        </w:tc>
      </w:tr>
    </w:tbl>
    <w:p w:rsidR="00336242" w:rsidRPr="00F36C6B" w:rsidRDefault="00336242" w:rsidP="00336242">
      <w:pPr>
        <w:rPr>
          <w:rFonts w:ascii="Times New Roman" w:hAnsi="Times New Roman"/>
          <w:szCs w:val="24"/>
        </w:rPr>
      </w:pPr>
    </w:p>
    <w:tbl>
      <w:tblPr>
        <w:tblW w:w="10185" w:type="dxa"/>
        <w:jc w:val="center"/>
        <w:tblBorders>
          <w:insideH w:val="single" w:sz="6" w:space="0" w:color="auto"/>
        </w:tblBorders>
        <w:tblLayout w:type="fixed"/>
        <w:tblCellMar>
          <w:left w:w="70" w:type="dxa"/>
          <w:right w:w="70" w:type="dxa"/>
        </w:tblCellMar>
        <w:tblLook w:val="0000" w:firstRow="0" w:lastRow="0" w:firstColumn="0" w:lastColumn="0" w:noHBand="0" w:noVBand="0"/>
      </w:tblPr>
      <w:tblGrid>
        <w:gridCol w:w="5954"/>
        <w:gridCol w:w="4231"/>
      </w:tblGrid>
      <w:tr w:rsidR="00336242" w:rsidRPr="00F36C6B" w:rsidTr="008644D5">
        <w:trPr>
          <w:trHeight w:val="1624"/>
          <w:jc w:val="center"/>
        </w:trPr>
        <w:tc>
          <w:tcPr>
            <w:tcW w:w="5954" w:type="dxa"/>
            <w:tcBorders>
              <w:top w:val="nil"/>
              <w:bottom w:val="nil"/>
            </w:tcBorders>
          </w:tcPr>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DD3524" w:rsidRPr="00F36C6B" w:rsidRDefault="00DD3524"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r w:rsidRPr="00F36C6B">
              <w:rPr>
                <w:rFonts w:ascii="Times New Roman" w:hAnsi="Times New Roman"/>
                <w:szCs w:val="24"/>
              </w:rPr>
              <w:t>________________________________________</w:t>
            </w:r>
          </w:p>
          <w:p w:rsidR="00336242" w:rsidRPr="00F36C6B" w:rsidRDefault="00336242" w:rsidP="00DD3524">
            <w:pPr>
              <w:jc w:val="center"/>
              <w:rPr>
                <w:rFonts w:ascii="Times New Roman" w:hAnsi="Times New Roman"/>
                <w:szCs w:val="24"/>
              </w:rPr>
            </w:pPr>
            <w:r w:rsidRPr="00F36C6B">
              <w:rPr>
                <w:rFonts w:ascii="Times New Roman" w:hAnsi="Times New Roman"/>
                <w:szCs w:val="24"/>
              </w:rPr>
              <w:t>(NOMBRE Y FIRMA DEL</w:t>
            </w:r>
          </w:p>
          <w:p w:rsidR="00336242" w:rsidRPr="00F36C6B" w:rsidRDefault="00336242" w:rsidP="00DD3524">
            <w:pPr>
              <w:jc w:val="center"/>
              <w:rPr>
                <w:rFonts w:ascii="Times New Roman" w:hAnsi="Times New Roman"/>
                <w:szCs w:val="24"/>
              </w:rPr>
            </w:pPr>
            <w:r w:rsidRPr="00F36C6B">
              <w:rPr>
                <w:rFonts w:ascii="Times New Roman" w:hAnsi="Times New Roman"/>
                <w:szCs w:val="24"/>
              </w:rPr>
              <w:t>REPRESENTANTE LEGAL)</w:t>
            </w:r>
          </w:p>
        </w:tc>
        <w:tc>
          <w:tcPr>
            <w:tcW w:w="4231" w:type="dxa"/>
          </w:tcPr>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r w:rsidRPr="00F36C6B">
              <w:rPr>
                <w:rFonts w:ascii="Times New Roman" w:hAnsi="Times New Roman"/>
                <w:szCs w:val="24"/>
              </w:rPr>
              <w:t>RECIBIÓ DOCUMENTACIÓN</w:t>
            </w: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p>
          <w:p w:rsidR="00336242" w:rsidRPr="00F36C6B" w:rsidRDefault="00336242" w:rsidP="00DD3524">
            <w:pPr>
              <w:jc w:val="center"/>
              <w:rPr>
                <w:rFonts w:ascii="Times New Roman" w:hAnsi="Times New Roman"/>
                <w:szCs w:val="24"/>
              </w:rPr>
            </w:pPr>
            <w:r w:rsidRPr="00F36C6B">
              <w:rPr>
                <w:rFonts w:ascii="Times New Roman" w:hAnsi="Times New Roman"/>
                <w:szCs w:val="24"/>
              </w:rPr>
              <w:t>____________________________</w:t>
            </w:r>
          </w:p>
          <w:p w:rsidR="00336242" w:rsidRPr="00F36C6B" w:rsidRDefault="00336242" w:rsidP="00DD3524">
            <w:pPr>
              <w:jc w:val="center"/>
              <w:rPr>
                <w:rFonts w:ascii="Times New Roman" w:hAnsi="Times New Roman"/>
                <w:szCs w:val="24"/>
              </w:rPr>
            </w:pPr>
            <w:r w:rsidRPr="00F36C6B">
              <w:rPr>
                <w:rFonts w:ascii="Times New Roman" w:hAnsi="Times New Roman"/>
                <w:szCs w:val="24"/>
              </w:rPr>
              <w:t>(NOMBRE Y FIRMA)</w:t>
            </w:r>
          </w:p>
        </w:tc>
      </w:tr>
    </w:tbl>
    <w:p w:rsidR="00336242" w:rsidRPr="00F36C6B" w:rsidRDefault="00336242" w:rsidP="00DD3524">
      <w:pPr>
        <w:jc w:val="center"/>
        <w:rPr>
          <w:rFonts w:ascii="Times New Roman" w:hAnsi="Times New Roman"/>
          <w:szCs w:val="24"/>
        </w:rPr>
      </w:pPr>
    </w:p>
    <w:p w:rsidR="00336242" w:rsidRPr="00F36C6B" w:rsidRDefault="00336242" w:rsidP="00336242">
      <w:pPr>
        <w:rPr>
          <w:rFonts w:ascii="Times New Roman" w:hAnsi="Times New Roman"/>
          <w:szCs w:val="24"/>
        </w:rPr>
      </w:pPr>
    </w:p>
    <w:p w:rsidR="00336242" w:rsidRPr="00F36C6B" w:rsidRDefault="00336242" w:rsidP="00336242">
      <w:pPr>
        <w:rPr>
          <w:rFonts w:ascii="Times New Roman" w:hAnsi="Times New Roman"/>
          <w:szCs w:val="24"/>
        </w:rPr>
      </w:pPr>
    </w:p>
    <w:p w:rsidR="00336242" w:rsidRPr="00F36C6B" w:rsidRDefault="00336242" w:rsidP="00336242">
      <w:pPr>
        <w:pStyle w:val="Ttulo2"/>
        <w:rPr>
          <w:rFonts w:ascii="Times New Roman" w:hAnsi="Times New Roman"/>
          <w:bCs/>
          <w:color w:val="000000"/>
          <w:szCs w:val="24"/>
        </w:rPr>
      </w:pPr>
    </w:p>
    <w:p w:rsidR="00336242" w:rsidRPr="00F36C6B" w:rsidRDefault="00336242" w:rsidP="00336242">
      <w:pPr>
        <w:pStyle w:val="Ttulo2"/>
        <w:rPr>
          <w:rFonts w:ascii="Times New Roman" w:hAnsi="Times New Roman"/>
          <w:bCs/>
          <w:color w:val="000000"/>
          <w:szCs w:val="24"/>
        </w:rPr>
      </w:pPr>
      <w:r w:rsidRPr="00F36C6B">
        <w:rPr>
          <w:rFonts w:ascii="Times New Roman" w:hAnsi="Times New Roman"/>
          <w:bCs/>
          <w:color w:val="000000"/>
          <w:szCs w:val="24"/>
        </w:rPr>
        <w:br w:type="page"/>
      </w:r>
    </w:p>
    <w:p w:rsidR="00151AC9" w:rsidRPr="00F36C6B" w:rsidRDefault="00151AC9" w:rsidP="00151AC9">
      <w:pPr>
        <w:pStyle w:val="Ttulo2"/>
        <w:rPr>
          <w:rFonts w:ascii="Times New Roman" w:hAnsi="Times New Roman"/>
          <w:bCs/>
          <w:color w:val="000000"/>
          <w:szCs w:val="24"/>
        </w:rPr>
      </w:pPr>
      <w:bookmarkStart w:id="156" w:name="_Toc478646474"/>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2</w:t>
      </w:r>
      <w:r w:rsidRPr="00F36C6B">
        <w:rPr>
          <w:rFonts w:ascii="Times New Roman" w:hAnsi="Times New Roman"/>
          <w:bCs/>
          <w:color w:val="000000"/>
          <w:szCs w:val="24"/>
        </w:rPr>
        <w:tab/>
        <w:t>ACEPTACIÓN DE LEGISLACIÓN APLICABLE Y TRIBUNALES COMPETENTES</w:t>
      </w:r>
      <w:bookmarkEnd w:id="156"/>
    </w:p>
    <w:p w:rsidR="00151AC9" w:rsidRPr="00F36C6B" w:rsidRDefault="00151AC9" w:rsidP="00151AC9">
      <w:pPr>
        <w:tabs>
          <w:tab w:val="left" w:pos="993"/>
          <w:tab w:val="left" w:pos="1440"/>
        </w:tabs>
        <w:ind w:left="993" w:right="34" w:hanging="993"/>
        <w:rPr>
          <w:rFonts w:ascii="Times New Roman" w:hAnsi="Times New Roman"/>
          <w:bCs/>
          <w:color w:val="000000"/>
          <w:szCs w:val="24"/>
        </w:rPr>
      </w:pPr>
    </w:p>
    <w:p w:rsidR="00151AC9" w:rsidRPr="00F36C6B" w:rsidRDefault="00151AC9" w:rsidP="00151AC9">
      <w:pPr>
        <w:tabs>
          <w:tab w:val="left" w:pos="993"/>
          <w:tab w:val="left" w:pos="1440"/>
        </w:tabs>
        <w:ind w:left="993" w:right="34" w:hanging="993"/>
        <w:rPr>
          <w:rFonts w:ascii="Times New Roman" w:hAnsi="Times New Roman"/>
          <w:szCs w:val="24"/>
        </w:rPr>
      </w:pPr>
    </w:p>
    <w:p w:rsidR="00151AC9" w:rsidRPr="00F36C6B" w:rsidRDefault="00151AC9" w:rsidP="00151AC9">
      <w:pPr>
        <w:tabs>
          <w:tab w:val="left" w:pos="993"/>
          <w:tab w:val="left" w:pos="1440"/>
        </w:tabs>
        <w:ind w:left="993" w:right="34" w:hanging="993"/>
        <w:rPr>
          <w:rFonts w:ascii="Times New Roman" w:hAnsi="Times New Roman"/>
          <w:szCs w:val="24"/>
        </w:rPr>
      </w:pPr>
    </w:p>
    <w:p w:rsidR="00151AC9" w:rsidRPr="00F36C6B" w:rsidRDefault="00151AC9" w:rsidP="00151AC9">
      <w:pPr>
        <w:tabs>
          <w:tab w:val="left" w:pos="1440"/>
          <w:tab w:val="left" w:pos="5103"/>
        </w:tabs>
        <w:ind w:left="5103" w:right="34" w:hanging="5103"/>
        <w:rPr>
          <w:rFonts w:ascii="Times New Roman" w:hAnsi="Times New Roman"/>
          <w:szCs w:val="24"/>
        </w:rPr>
      </w:pPr>
      <w:r w:rsidRPr="00F36C6B">
        <w:rPr>
          <w:rFonts w:ascii="Times New Roman" w:hAnsi="Times New Roman"/>
          <w:szCs w:val="24"/>
        </w:rPr>
        <w:tab/>
      </w:r>
      <w:r w:rsidRPr="00F36C6B">
        <w:rPr>
          <w:rFonts w:ascii="Times New Roman" w:hAnsi="Times New Roman"/>
          <w:szCs w:val="24"/>
        </w:rPr>
        <w:tab/>
        <w:t>Lugar y fecha de expedición</w:t>
      </w:r>
    </w:p>
    <w:p w:rsidR="00151AC9" w:rsidRPr="00F36C6B" w:rsidRDefault="00151AC9" w:rsidP="00151AC9">
      <w:pPr>
        <w:tabs>
          <w:tab w:val="left" w:pos="1440"/>
          <w:tab w:val="left" w:pos="5103"/>
          <w:tab w:val="left" w:pos="5812"/>
        </w:tabs>
        <w:ind w:left="5103" w:right="34" w:hanging="5103"/>
        <w:rPr>
          <w:rFonts w:ascii="Times New Roman" w:hAnsi="Times New Roman"/>
          <w:szCs w:val="24"/>
        </w:rPr>
      </w:pPr>
      <w:r w:rsidRPr="00F36C6B">
        <w:rPr>
          <w:rFonts w:ascii="Times New Roman" w:hAnsi="Times New Roman"/>
          <w:szCs w:val="24"/>
        </w:rPr>
        <w:tab/>
      </w:r>
      <w:r w:rsidRPr="00F36C6B">
        <w:rPr>
          <w:rFonts w:ascii="Times New Roman" w:hAnsi="Times New Roman"/>
          <w:szCs w:val="24"/>
        </w:rPr>
        <w:tab/>
        <w:t xml:space="preserve">Concurso Público Internacional Mixto </w:t>
      </w:r>
      <w:r w:rsidR="00AE22BE" w:rsidRPr="00F36C6B">
        <w:rPr>
          <w:rFonts w:ascii="Times New Roman" w:hAnsi="Times New Roman"/>
          <w:szCs w:val="24"/>
        </w:rPr>
        <w:t>No. APP-</w:t>
      </w:r>
      <w:r w:rsidR="00037FA3">
        <w:rPr>
          <w:rFonts w:ascii="Times New Roman" w:hAnsi="Times New Roman"/>
          <w:szCs w:val="24"/>
        </w:rPr>
        <w:t>019GYR040-E2</w:t>
      </w:r>
      <w:r w:rsidR="00AE22BE" w:rsidRPr="00F36C6B">
        <w:rPr>
          <w:rFonts w:ascii="Times New Roman" w:hAnsi="Times New Roman"/>
          <w:szCs w:val="24"/>
        </w:rPr>
        <w:t>-2017</w:t>
      </w:r>
    </w:p>
    <w:p w:rsidR="00151AC9" w:rsidRPr="00F36C6B" w:rsidRDefault="00151AC9" w:rsidP="00151AC9">
      <w:pPr>
        <w:tabs>
          <w:tab w:val="left" w:pos="993"/>
          <w:tab w:val="left" w:pos="1440"/>
        </w:tabs>
        <w:ind w:left="993" w:right="34" w:hanging="993"/>
        <w:rPr>
          <w:rFonts w:ascii="Times New Roman" w:hAnsi="Times New Roman"/>
          <w:b/>
          <w:szCs w:val="24"/>
        </w:rPr>
      </w:pPr>
    </w:p>
    <w:p w:rsidR="00151AC9" w:rsidRPr="00F36C6B" w:rsidRDefault="00151AC9" w:rsidP="00151AC9">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151AC9" w:rsidRPr="00F36C6B" w:rsidRDefault="00151AC9" w:rsidP="00151AC9">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PRESENTE</w:t>
      </w:r>
    </w:p>
    <w:p w:rsidR="00151AC9" w:rsidRPr="00F36C6B" w:rsidRDefault="00151AC9" w:rsidP="00151AC9">
      <w:pPr>
        <w:tabs>
          <w:tab w:val="left" w:pos="993"/>
          <w:tab w:val="left" w:pos="1440"/>
        </w:tabs>
        <w:ind w:left="993" w:right="34" w:hanging="993"/>
        <w:rPr>
          <w:rFonts w:ascii="Times New Roman" w:hAnsi="Times New Roman"/>
          <w:b/>
          <w:szCs w:val="24"/>
        </w:rPr>
      </w:pPr>
    </w:p>
    <w:p w:rsidR="00151AC9" w:rsidRPr="00F36C6B" w:rsidRDefault="00151AC9" w:rsidP="00151AC9">
      <w:pPr>
        <w:tabs>
          <w:tab w:val="left" w:pos="993"/>
          <w:tab w:val="left" w:pos="1440"/>
        </w:tabs>
        <w:ind w:left="993" w:right="34" w:hanging="993"/>
        <w:rPr>
          <w:rFonts w:ascii="Times New Roman" w:hAnsi="Times New Roman"/>
          <w:szCs w:val="24"/>
        </w:rPr>
      </w:pPr>
    </w:p>
    <w:p w:rsidR="00151AC9" w:rsidRPr="00F36C6B" w:rsidRDefault="00151AC9" w:rsidP="00151AC9">
      <w:pPr>
        <w:tabs>
          <w:tab w:val="left" w:pos="993"/>
          <w:tab w:val="left" w:pos="1440"/>
        </w:tabs>
        <w:ind w:right="34"/>
        <w:rPr>
          <w:rFonts w:ascii="Times New Roman" w:hAnsi="Times New Roman"/>
          <w:szCs w:val="24"/>
        </w:rPr>
      </w:pPr>
      <w:r w:rsidRPr="00F36C6B">
        <w:rPr>
          <w:rFonts w:ascii="Times New Roman" w:hAnsi="Times New Roman"/>
          <w:szCs w:val="24"/>
        </w:rPr>
        <w:t>De conformidad c</w:t>
      </w:r>
      <w:r w:rsidR="00EF5023" w:rsidRPr="00F36C6B">
        <w:rPr>
          <w:rFonts w:ascii="Times New Roman" w:hAnsi="Times New Roman"/>
          <w:szCs w:val="24"/>
        </w:rPr>
        <w:t>on lo expresado en las Bases de</w:t>
      </w:r>
      <w:r w:rsidRPr="00F36C6B">
        <w:rPr>
          <w:rFonts w:ascii="Times New Roman" w:hAnsi="Times New Roman"/>
          <w:szCs w:val="24"/>
        </w:rPr>
        <w:t xml:space="preserve"> Concurso en el rubro arriba citado, </w:t>
      </w:r>
      <w:r w:rsidRPr="00F36C6B">
        <w:rPr>
          <w:rFonts w:ascii="Times New Roman" w:hAnsi="Times New Roman"/>
          <w:i/>
          <w:szCs w:val="24"/>
        </w:rPr>
        <w:t>(nombre y razón social)</w:t>
      </w:r>
      <w:r w:rsidRPr="00F36C6B">
        <w:rPr>
          <w:rFonts w:ascii="Times New Roman" w:hAnsi="Times New Roman"/>
          <w:szCs w:val="24"/>
        </w:rPr>
        <w:t>, se sujeta expresa, estricta e irrevocablemente a los términos, lineamientos, procedimientos y requisitos establecidos en las Bases de Concurso, así como en la Ley Federal Anticorrupción en Contrataciones Públicas, la Ley de Asociaciones Público Privadas, su Reglamento, y en lo no previsto, en el Código de Comercio, el Código Civil Federal, la Ley Federal de Procedimiento Administrativo, el Código Federal de Procedimientos Civiles y demás disposiciones jurídicas aplicables.</w:t>
      </w:r>
    </w:p>
    <w:p w:rsidR="00151AC9" w:rsidRPr="00F36C6B" w:rsidRDefault="00151AC9" w:rsidP="00151AC9">
      <w:pPr>
        <w:tabs>
          <w:tab w:val="left" w:pos="993"/>
          <w:tab w:val="left" w:pos="1440"/>
        </w:tabs>
        <w:ind w:right="34"/>
        <w:rPr>
          <w:rFonts w:ascii="Times New Roman" w:hAnsi="Times New Roman"/>
          <w:szCs w:val="24"/>
        </w:rPr>
      </w:pPr>
    </w:p>
    <w:p w:rsidR="00151AC9" w:rsidRPr="00F36C6B" w:rsidRDefault="00151AC9" w:rsidP="00151AC9">
      <w:pPr>
        <w:tabs>
          <w:tab w:val="left" w:pos="993"/>
          <w:tab w:val="left" w:pos="1440"/>
        </w:tabs>
        <w:ind w:right="34"/>
        <w:rPr>
          <w:rFonts w:ascii="Times New Roman" w:hAnsi="Times New Roman"/>
          <w:szCs w:val="24"/>
        </w:rPr>
      </w:pPr>
      <w:r w:rsidRPr="00F36C6B">
        <w:rPr>
          <w:rFonts w:ascii="Times New Roman" w:hAnsi="Times New Roman"/>
          <w:szCs w:val="24"/>
        </w:rPr>
        <w:t>Asimismo, manifiesto que, en caso de controversia respecto del desarrollo del presente Concurso, los tribunales con sede en la Ciudad de México, son el órgano jurisdiccional competente para conocer las posibles controversias que pudieran surgir durante el procedimiento de este Concurso, por lo que la persona moral que represento renuncia a cualquier fuero que en razón de su domicilio presente o futuro pudiera corresponderle.</w:t>
      </w:r>
    </w:p>
    <w:p w:rsidR="00151AC9" w:rsidRPr="00F36C6B" w:rsidRDefault="00151AC9" w:rsidP="00151AC9">
      <w:pPr>
        <w:tabs>
          <w:tab w:val="left" w:pos="993"/>
          <w:tab w:val="left" w:pos="1440"/>
        </w:tabs>
        <w:ind w:right="34"/>
        <w:rPr>
          <w:rFonts w:ascii="Times New Roman" w:hAnsi="Times New Roman"/>
          <w:szCs w:val="24"/>
        </w:rPr>
      </w:pPr>
    </w:p>
    <w:p w:rsidR="00151AC9" w:rsidRPr="00F36C6B" w:rsidRDefault="00151AC9" w:rsidP="00151AC9">
      <w:pPr>
        <w:tabs>
          <w:tab w:val="left" w:pos="993"/>
          <w:tab w:val="left" w:pos="1440"/>
        </w:tabs>
        <w:ind w:right="34"/>
        <w:rPr>
          <w:rFonts w:ascii="Times New Roman" w:hAnsi="Times New Roman"/>
          <w:szCs w:val="24"/>
        </w:rPr>
      </w:pPr>
      <w:r w:rsidRPr="00F36C6B">
        <w:rPr>
          <w:rFonts w:ascii="Times New Roman" w:hAnsi="Times New Roman"/>
          <w:smallCaps/>
          <w:szCs w:val="24"/>
        </w:rPr>
        <w:t>Nombre, Cargo y Firma del Representante</w:t>
      </w:r>
    </w:p>
    <w:p w:rsidR="00151AC9" w:rsidRPr="00F36C6B" w:rsidRDefault="00151AC9" w:rsidP="00151AC9">
      <w:pPr>
        <w:tabs>
          <w:tab w:val="left" w:pos="993"/>
          <w:tab w:val="left" w:pos="1440"/>
        </w:tabs>
        <w:ind w:right="34"/>
        <w:rPr>
          <w:rFonts w:ascii="Times New Roman" w:hAnsi="Times New Roman"/>
          <w:szCs w:val="24"/>
        </w:rPr>
      </w:pPr>
    </w:p>
    <w:p w:rsidR="00151AC9" w:rsidRPr="00F36C6B" w:rsidRDefault="00151AC9" w:rsidP="00151AC9">
      <w:pPr>
        <w:tabs>
          <w:tab w:val="left" w:pos="993"/>
          <w:tab w:val="left" w:pos="1440"/>
        </w:tabs>
        <w:ind w:right="34"/>
        <w:rPr>
          <w:rFonts w:ascii="Times New Roman" w:hAnsi="Times New Roman"/>
          <w:smallCaps/>
          <w:szCs w:val="24"/>
        </w:rPr>
      </w:pPr>
      <w:r w:rsidRPr="00F36C6B">
        <w:rPr>
          <w:rFonts w:ascii="Times New Roman" w:hAnsi="Times New Roman"/>
          <w:smallCaps/>
          <w:szCs w:val="24"/>
        </w:rPr>
        <w:t>Legal del Concursante</w:t>
      </w:r>
    </w:p>
    <w:p w:rsidR="00151AC9" w:rsidRPr="00F36C6B" w:rsidRDefault="00151AC9" w:rsidP="00151AC9">
      <w:pPr>
        <w:tabs>
          <w:tab w:val="left" w:pos="993"/>
          <w:tab w:val="left" w:pos="1440"/>
        </w:tabs>
        <w:ind w:right="34"/>
        <w:rPr>
          <w:rFonts w:ascii="Times New Roman" w:hAnsi="Times New Roman"/>
          <w:smallCaps/>
          <w:szCs w:val="24"/>
        </w:rPr>
      </w:pPr>
    </w:p>
    <w:p w:rsidR="00151AC9" w:rsidRPr="00F36C6B" w:rsidRDefault="00151AC9">
      <w:pPr>
        <w:widowControl/>
        <w:jc w:val="left"/>
        <w:rPr>
          <w:rFonts w:ascii="Times New Roman" w:hAnsi="Times New Roman"/>
          <w:smallCaps/>
          <w:szCs w:val="24"/>
        </w:rPr>
      </w:pPr>
      <w:r w:rsidRPr="00F36C6B">
        <w:rPr>
          <w:rFonts w:ascii="Times New Roman" w:hAnsi="Times New Roman"/>
          <w:smallCaps/>
          <w:szCs w:val="24"/>
        </w:rPr>
        <w:br w:type="page"/>
      </w:r>
    </w:p>
    <w:p w:rsidR="00705109" w:rsidRPr="00F36C6B" w:rsidRDefault="00705109" w:rsidP="00705109">
      <w:pPr>
        <w:pStyle w:val="Ttulo2"/>
        <w:rPr>
          <w:rFonts w:ascii="Times New Roman" w:hAnsi="Times New Roman"/>
          <w:bCs/>
          <w:color w:val="000000"/>
          <w:szCs w:val="24"/>
        </w:rPr>
      </w:pPr>
      <w:bookmarkStart w:id="157" w:name="_Toc478646475"/>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3</w:t>
      </w:r>
      <w:r w:rsidRPr="00F36C6B">
        <w:rPr>
          <w:rFonts w:ascii="Times New Roman" w:hAnsi="Times New Roman"/>
          <w:bCs/>
          <w:color w:val="000000"/>
          <w:szCs w:val="24"/>
        </w:rPr>
        <w:tab/>
        <w:t>ACREDITACIÓN DE PERSONALIDAD JURÍDICA DEL CONCURSANTE</w:t>
      </w:r>
      <w:bookmarkEnd w:id="157"/>
    </w:p>
    <w:tbl>
      <w:tblPr>
        <w:tblW w:w="9852" w:type="dxa"/>
        <w:tblLayout w:type="fixed"/>
        <w:tblCellMar>
          <w:left w:w="70" w:type="dxa"/>
          <w:right w:w="70" w:type="dxa"/>
        </w:tblCellMar>
        <w:tblLook w:val="0000" w:firstRow="0" w:lastRow="0" w:firstColumn="0" w:lastColumn="0" w:noHBand="0" w:noVBand="0"/>
      </w:tblPr>
      <w:tblGrid>
        <w:gridCol w:w="2516"/>
        <w:gridCol w:w="956"/>
        <w:gridCol w:w="142"/>
        <w:gridCol w:w="1418"/>
        <w:gridCol w:w="141"/>
        <w:gridCol w:w="1701"/>
        <w:gridCol w:w="38"/>
        <w:gridCol w:w="388"/>
        <w:gridCol w:w="204"/>
        <w:gridCol w:w="2135"/>
        <w:gridCol w:w="213"/>
      </w:tblGrid>
      <w:tr w:rsidR="00705109" w:rsidRPr="00F36C6B" w:rsidTr="005B7668">
        <w:tc>
          <w:tcPr>
            <w:tcW w:w="9852" w:type="dxa"/>
            <w:gridSpan w:val="11"/>
          </w:tcPr>
          <w:p w:rsidR="00705109" w:rsidRPr="00F36C6B" w:rsidRDefault="00705109" w:rsidP="005B7668">
            <w:pPr>
              <w:rPr>
                <w:rFonts w:ascii="Times New Roman" w:hAnsi="Times New Roman"/>
                <w:szCs w:val="24"/>
              </w:rPr>
            </w:pPr>
          </w:p>
          <w:p w:rsidR="00705109" w:rsidRPr="00F36C6B" w:rsidRDefault="00705109" w:rsidP="005B7668">
            <w:pPr>
              <w:rPr>
                <w:rFonts w:ascii="Times New Roman" w:hAnsi="Times New Roman"/>
                <w:szCs w:val="24"/>
              </w:rPr>
            </w:pPr>
            <w:r w:rsidRPr="00F36C6B">
              <w:rPr>
                <w:rFonts w:ascii="Times New Roman" w:hAnsi="Times New Roman"/>
                <w:szCs w:val="24"/>
              </w:rPr>
              <w:t>INSTITUTO MEXICANO DEL SEGURO SOCIAL</w:t>
            </w:r>
          </w:p>
          <w:p w:rsidR="00705109" w:rsidRPr="00F36C6B" w:rsidRDefault="00705109" w:rsidP="005B7668">
            <w:pPr>
              <w:rPr>
                <w:rFonts w:ascii="Times New Roman" w:hAnsi="Times New Roman"/>
                <w:szCs w:val="24"/>
              </w:rPr>
            </w:pPr>
          </w:p>
          <w:p w:rsidR="00705109" w:rsidRPr="00F36C6B" w:rsidRDefault="00705109" w:rsidP="005B7668">
            <w:pPr>
              <w:rPr>
                <w:rFonts w:ascii="Times New Roman" w:hAnsi="Times New Roman"/>
                <w:szCs w:val="24"/>
              </w:rPr>
            </w:pPr>
            <w:r w:rsidRPr="00F36C6B">
              <w:rPr>
                <w:rFonts w:ascii="Times New Roman" w:hAnsi="Times New Roman"/>
                <w:szCs w:val="24"/>
              </w:rPr>
              <w:t>PRESENTE</w:t>
            </w:r>
          </w:p>
          <w:p w:rsidR="00705109" w:rsidRPr="00F36C6B" w:rsidRDefault="00705109" w:rsidP="005B7668">
            <w:pPr>
              <w:rPr>
                <w:rFonts w:ascii="Times New Roman" w:hAnsi="Times New Roman"/>
                <w:szCs w:val="24"/>
              </w:rPr>
            </w:pPr>
          </w:p>
        </w:tc>
      </w:tr>
      <w:tr w:rsidR="00705109" w:rsidRPr="00F36C6B" w:rsidTr="005B7668">
        <w:tc>
          <w:tcPr>
            <w:tcW w:w="9852" w:type="dxa"/>
            <w:gridSpan w:val="11"/>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_______________________(NOMBRE)____________________________, MANIFIESTO BAJO PROTESTA DE DECIR VERDAD, QUE LOS DATOS ASENTADOS EN EL PRESENTE DOCUMENTO, SON CIERTOS Y HAN SIDO DEBIDAMENTE VERIFICADOS, ASÍ COMO QUE CUENTO CON FACULTADES SUFICIENTES PARA SUSCRIBIR LA PROPUESTA EN EL PRESENTE CONCURSO PÚBLICO, A NOMBRE Y REPRESENTACIÓN DE:(PERSONA FÍSICA O MORAL)</w:t>
            </w:r>
          </w:p>
        </w:tc>
      </w:tr>
      <w:tr w:rsidR="00705109" w:rsidRPr="00F36C6B" w:rsidTr="005B7668">
        <w:tc>
          <w:tcPr>
            <w:tcW w:w="9639" w:type="dxa"/>
            <w:gridSpan w:val="10"/>
          </w:tcPr>
          <w:p w:rsidR="00705109" w:rsidRPr="00F36C6B" w:rsidRDefault="00705109" w:rsidP="00E90339">
            <w:pPr>
              <w:pStyle w:val="Piedepgina"/>
              <w:rPr>
                <w:rFonts w:ascii="Times New Roman" w:hAnsi="Times New Roman"/>
                <w:szCs w:val="24"/>
              </w:rPr>
            </w:pPr>
            <w:r w:rsidRPr="00F36C6B">
              <w:rPr>
                <w:rFonts w:ascii="Times New Roman" w:hAnsi="Times New Roman"/>
                <w:szCs w:val="24"/>
              </w:rPr>
              <w:t>CONCURSO PÚBLICO INTERNACIONAL MIXTO</w:t>
            </w:r>
            <w:r w:rsidR="00AE22BE" w:rsidRPr="00F36C6B">
              <w:rPr>
                <w:rFonts w:ascii="Times New Roman" w:hAnsi="Times New Roman"/>
                <w:szCs w:val="24"/>
              </w:rPr>
              <w:t xml:space="preserve"> NO.APP-019GYR040</w:t>
            </w:r>
            <w:r w:rsidR="007914A3">
              <w:rPr>
                <w:rFonts w:ascii="Times New Roman" w:hAnsi="Times New Roman"/>
                <w:szCs w:val="24"/>
              </w:rPr>
              <w:t>-E2</w:t>
            </w:r>
            <w:r w:rsidR="00AE22BE" w:rsidRPr="00F36C6B">
              <w:rPr>
                <w:rFonts w:ascii="Times New Roman" w:hAnsi="Times New Roman"/>
                <w:szCs w:val="24"/>
              </w:rPr>
              <w:t>-2017.</w:t>
            </w:r>
          </w:p>
        </w:tc>
        <w:tc>
          <w:tcPr>
            <w:tcW w:w="213" w:type="dxa"/>
          </w:tcPr>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top w:val="single" w:sz="6" w:space="0" w:color="auto"/>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REGISTRO FEDERAL DE CONTRIBUYENTES__________________________________</w:t>
            </w:r>
            <w:r w:rsidR="00DD3524" w:rsidRPr="00F36C6B">
              <w:rPr>
                <w:rFonts w:ascii="Times New Roman" w:hAnsi="Times New Roman"/>
                <w:szCs w:val="24"/>
              </w:rPr>
              <w:t>_____________________________</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p>
        </w:tc>
        <w:tc>
          <w:tcPr>
            <w:tcW w:w="4679" w:type="dxa"/>
            <w:gridSpan w:val="6"/>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5173" w:type="dxa"/>
            <w:gridSpan w:val="5"/>
            <w:tcBorders>
              <w:left w:val="single" w:sz="6" w:space="0" w:color="auto"/>
            </w:tcBorders>
          </w:tcPr>
          <w:p w:rsidR="00705109" w:rsidRPr="00F36C6B" w:rsidRDefault="00705109" w:rsidP="00DD3524">
            <w:pPr>
              <w:rPr>
                <w:rFonts w:ascii="Times New Roman" w:hAnsi="Times New Roman"/>
                <w:szCs w:val="24"/>
              </w:rPr>
            </w:pPr>
            <w:r w:rsidRPr="00F36C6B">
              <w:rPr>
                <w:rFonts w:ascii="Times New Roman" w:hAnsi="Times New Roman"/>
                <w:szCs w:val="24"/>
              </w:rPr>
              <w:t>DOMICILIO CALLE Y NÚMERO__________________________</w:t>
            </w:r>
          </w:p>
        </w:tc>
        <w:tc>
          <w:tcPr>
            <w:tcW w:w="4679" w:type="dxa"/>
            <w:gridSpan w:val="6"/>
            <w:tcBorders>
              <w:right w:val="single" w:sz="6" w:space="0" w:color="auto"/>
            </w:tcBorders>
          </w:tcPr>
          <w:p w:rsidR="00705109" w:rsidRPr="00F36C6B" w:rsidRDefault="00705109" w:rsidP="00DD3524">
            <w:pPr>
              <w:rPr>
                <w:rFonts w:ascii="Times New Roman" w:hAnsi="Times New Roman"/>
                <w:szCs w:val="24"/>
              </w:rPr>
            </w:pPr>
            <w:r w:rsidRPr="00F36C6B">
              <w:rPr>
                <w:rFonts w:ascii="Times New Roman" w:hAnsi="Times New Roman"/>
                <w:szCs w:val="24"/>
              </w:rPr>
              <w:t>_________________________________________________</w:t>
            </w:r>
          </w:p>
        </w:tc>
      </w:tr>
      <w:tr w:rsidR="00705109" w:rsidRPr="00F36C6B" w:rsidTr="005B7668">
        <w:tc>
          <w:tcPr>
            <w:tcW w:w="5173" w:type="dxa"/>
            <w:gridSpan w:val="5"/>
            <w:tcBorders>
              <w:left w:val="single" w:sz="6" w:space="0" w:color="auto"/>
            </w:tcBorders>
          </w:tcPr>
          <w:p w:rsidR="00705109" w:rsidRPr="00F36C6B" w:rsidRDefault="00705109" w:rsidP="00DD3524">
            <w:pPr>
              <w:rPr>
                <w:rFonts w:ascii="Times New Roman" w:hAnsi="Times New Roman"/>
                <w:szCs w:val="24"/>
              </w:rPr>
            </w:pPr>
            <w:r w:rsidRPr="00F36C6B">
              <w:rPr>
                <w:rFonts w:ascii="Times New Roman" w:hAnsi="Times New Roman"/>
                <w:szCs w:val="24"/>
              </w:rPr>
              <w:t>____________________________________________________</w:t>
            </w:r>
          </w:p>
        </w:tc>
        <w:tc>
          <w:tcPr>
            <w:tcW w:w="4679" w:type="dxa"/>
            <w:gridSpan w:val="6"/>
            <w:tcBorders>
              <w:right w:val="single" w:sz="6" w:space="0" w:color="auto"/>
            </w:tcBorders>
          </w:tcPr>
          <w:p w:rsidR="00705109" w:rsidRPr="00F36C6B" w:rsidRDefault="00705109" w:rsidP="00DD3524">
            <w:pPr>
              <w:rPr>
                <w:rFonts w:ascii="Times New Roman" w:hAnsi="Times New Roman"/>
                <w:szCs w:val="24"/>
              </w:rPr>
            </w:pPr>
            <w:r w:rsidRPr="00F36C6B">
              <w:rPr>
                <w:rFonts w:ascii="Times New Roman" w:hAnsi="Times New Roman"/>
                <w:szCs w:val="24"/>
              </w:rPr>
              <w:t>_________________________________________________</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COLONIA:________________________________________</w:t>
            </w:r>
          </w:p>
        </w:tc>
        <w:tc>
          <w:tcPr>
            <w:tcW w:w="4679" w:type="dxa"/>
            <w:gridSpan w:val="6"/>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ENTIDAD FEDERATIVA_______________________</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p>
        </w:tc>
        <w:tc>
          <w:tcPr>
            <w:tcW w:w="4679" w:type="dxa"/>
            <w:gridSpan w:val="6"/>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_________________________________________________</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CÓDIGO POSTAL__________________________________</w:t>
            </w:r>
          </w:p>
        </w:tc>
        <w:tc>
          <w:tcPr>
            <w:tcW w:w="4679" w:type="dxa"/>
            <w:gridSpan w:val="6"/>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DELEGACIÓN O MUNICIPIO___________________________</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TELÉFONOS______________________________________</w:t>
            </w:r>
          </w:p>
        </w:tc>
        <w:tc>
          <w:tcPr>
            <w:tcW w:w="2127" w:type="dxa"/>
            <w:gridSpan w:val="3"/>
          </w:tcPr>
          <w:p w:rsidR="00705109" w:rsidRPr="00F36C6B" w:rsidRDefault="00705109" w:rsidP="005B7668">
            <w:pPr>
              <w:rPr>
                <w:rFonts w:ascii="Times New Roman" w:hAnsi="Times New Roman"/>
                <w:szCs w:val="24"/>
              </w:rPr>
            </w:pPr>
            <w:r w:rsidRPr="00F36C6B">
              <w:rPr>
                <w:rFonts w:ascii="Times New Roman" w:hAnsi="Times New Roman"/>
                <w:szCs w:val="24"/>
              </w:rPr>
              <w:t>FAX:</w:t>
            </w:r>
          </w:p>
        </w:tc>
        <w:tc>
          <w:tcPr>
            <w:tcW w:w="2552" w:type="dxa"/>
            <w:gridSpan w:val="3"/>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CORREO ELECTRÓNICO</w:t>
            </w: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p>
        </w:tc>
        <w:tc>
          <w:tcPr>
            <w:tcW w:w="2127" w:type="dxa"/>
            <w:gridSpan w:val="3"/>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w:t>
            </w:r>
          </w:p>
        </w:tc>
        <w:tc>
          <w:tcPr>
            <w:tcW w:w="2552" w:type="dxa"/>
            <w:gridSpan w:val="3"/>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w:t>
            </w: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NÚM. DE LA ESCRITURA PÚBLICA EN LA QUE CONSTA SU ACTA CONSTITUTIVA:______________________________</w:t>
            </w:r>
          </w:p>
        </w:tc>
      </w:tr>
      <w:tr w:rsidR="00705109" w:rsidRPr="00F36C6B" w:rsidTr="005B7668">
        <w:tc>
          <w:tcPr>
            <w:tcW w:w="2516" w:type="dxa"/>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w:t>
            </w:r>
          </w:p>
        </w:tc>
        <w:tc>
          <w:tcPr>
            <w:tcW w:w="2516" w:type="dxa"/>
            <w:gridSpan w:val="3"/>
          </w:tcPr>
          <w:p w:rsidR="00705109" w:rsidRPr="00F36C6B" w:rsidRDefault="00705109" w:rsidP="005B7668">
            <w:pPr>
              <w:rPr>
                <w:rFonts w:ascii="Times New Roman" w:hAnsi="Times New Roman"/>
                <w:szCs w:val="24"/>
              </w:rPr>
            </w:pPr>
            <w:r w:rsidRPr="00F36C6B">
              <w:rPr>
                <w:rFonts w:ascii="Times New Roman" w:hAnsi="Times New Roman"/>
                <w:szCs w:val="24"/>
              </w:rPr>
              <w:t>FECHA_________________</w:t>
            </w:r>
          </w:p>
        </w:tc>
        <w:tc>
          <w:tcPr>
            <w:tcW w:w="4820" w:type="dxa"/>
            <w:gridSpan w:val="7"/>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NOMBRE, NÚMERO Y LUGAR DEL FEDATARIO PÚBLICO ANTE EL CUAL SE LE DIO FE DE LA MISMA_______________</w:t>
            </w: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__________________________________________________________________________________________________________</w:t>
            </w:r>
          </w:p>
          <w:p w:rsidR="00705109" w:rsidRPr="00F36C6B" w:rsidRDefault="00705109" w:rsidP="005B7668">
            <w:pPr>
              <w:rPr>
                <w:rFonts w:ascii="Times New Roman" w:hAnsi="Times New Roman"/>
                <w:szCs w:val="24"/>
              </w:rPr>
            </w:pPr>
          </w:p>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________________________________________________________________________________</w:t>
            </w:r>
            <w:r w:rsidRPr="00F36C6B">
              <w:rPr>
                <w:rFonts w:ascii="Times New Roman" w:hAnsi="Times New Roman"/>
                <w:szCs w:val="24"/>
              </w:rPr>
              <w:lastRenderedPageBreak/>
              <w:t>____________________</w:t>
            </w:r>
          </w:p>
          <w:p w:rsidR="00705109" w:rsidRPr="00F36C6B" w:rsidRDefault="00705109" w:rsidP="005B7668">
            <w:pPr>
              <w:rPr>
                <w:rFonts w:ascii="Times New Roman" w:hAnsi="Times New Roman"/>
                <w:szCs w:val="24"/>
              </w:rPr>
            </w:pPr>
            <w:r w:rsidRPr="00F36C6B">
              <w:rPr>
                <w:rFonts w:ascii="Times New Roman" w:hAnsi="Times New Roman"/>
                <w:szCs w:val="24"/>
              </w:rPr>
              <w:t>REGISTRO PÚBLICO EN EL QUE FUE INSCRITO EL DOCUMENTO, ASÍ COMO SU NÚMERO DE FOLIO O REGISTRO Y LA FECHA DE REGISTRO</w:t>
            </w:r>
          </w:p>
        </w:tc>
      </w:tr>
      <w:tr w:rsidR="00705109" w:rsidRPr="00F36C6B" w:rsidTr="005B7668">
        <w:tc>
          <w:tcPr>
            <w:tcW w:w="5032" w:type="dxa"/>
            <w:gridSpan w:val="4"/>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lastRenderedPageBreak/>
              <w:t>RELACIÓN DE ACCIONISTAS:</w:t>
            </w:r>
          </w:p>
        </w:tc>
        <w:tc>
          <w:tcPr>
            <w:tcW w:w="4820" w:type="dxa"/>
            <w:gridSpan w:val="7"/>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5032" w:type="dxa"/>
            <w:gridSpan w:val="4"/>
            <w:tcBorders>
              <w:left w:val="single" w:sz="6" w:space="0" w:color="auto"/>
            </w:tcBorders>
          </w:tcPr>
          <w:p w:rsidR="00705109" w:rsidRPr="00F36C6B" w:rsidRDefault="00705109" w:rsidP="005B7668">
            <w:pPr>
              <w:rPr>
                <w:rFonts w:ascii="Times New Roman" w:hAnsi="Times New Roman"/>
                <w:szCs w:val="24"/>
              </w:rPr>
            </w:pPr>
          </w:p>
        </w:tc>
        <w:tc>
          <w:tcPr>
            <w:tcW w:w="4820" w:type="dxa"/>
            <w:gridSpan w:val="7"/>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blPrEx>
          <w:tblCellMar>
            <w:left w:w="71" w:type="dxa"/>
            <w:right w:w="71" w:type="dxa"/>
          </w:tblCellMar>
        </w:tblPrEx>
        <w:tc>
          <w:tcPr>
            <w:tcW w:w="3472" w:type="dxa"/>
            <w:gridSpan w:val="2"/>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APELLIDO PATERNO</w:t>
            </w:r>
          </w:p>
        </w:tc>
        <w:tc>
          <w:tcPr>
            <w:tcW w:w="3440" w:type="dxa"/>
            <w:gridSpan w:val="5"/>
          </w:tcPr>
          <w:p w:rsidR="00705109" w:rsidRPr="00F36C6B" w:rsidRDefault="00705109" w:rsidP="005B7668">
            <w:pPr>
              <w:rPr>
                <w:rFonts w:ascii="Times New Roman" w:hAnsi="Times New Roman"/>
                <w:szCs w:val="24"/>
              </w:rPr>
            </w:pPr>
            <w:r w:rsidRPr="00F36C6B">
              <w:rPr>
                <w:rFonts w:ascii="Times New Roman" w:hAnsi="Times New Roman"/>
                <w:szCs w:val="24"/>
              </w:rPr>
              <w:t>APELLIDO MATERNO</w:t>
            </w:r>
          </w:p>
        </w:tc>
        <w:tc>
          <w:tcPr>
            <w:tcW w:w="2940" w:type="dxa"/>
            <w:gridSpan w:val="4"/>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NOMBRE(S)</w:t>
            </w:r>
          </w:p>
        </w:tc>
      </w:tr>
      <w:tr w:rsidR="00705109" w:rsidRPr="00F36C6B" w:rsidTr="005B7668">
        <w:tblPrEx>
          <w:tblCellMar>
            <w:left w:w="71" w:type="dxa"/>
            <w:right w:w="71" w:type="dxa"/>
          </w:tblCellMar>
        </w:tblPrEx>
        <w:tc>
          <w:tcPr>
            <w:tcW w:w="3472" w:type="dxa"/>
            <w:gridSpan w:val="2"/>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3440" w:type="dxa"/>
            <w:gridSpan w:val="5"/>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2940" w:type="dxa"/>
            <w:gridSpan w:val="4"/>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w:t>
            </w:r>
          </w:p>
        </w:tc>
      </w:tr>
      <w:tr w:rsidR="00705109" w:rsidRPr="00F36C6B" w:rsidTr="005B7668">
        <w:tblPrEx>
          <w:tblCellMar>
            <w:left w:w="71" w:type="dxa"/>
            <w:right w:w="71" w:type="dxa"/>
          </w:tblCellMar>
        </w:tblPrEx>
        <w:tc>
          <w:tcPr>
            <w:tcW w:w="3472" w:type="dxa"/>
            <w:gridSpan w:val="2"/>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3440" w:type="dxa"/>
            <w:gridSpan w:val="5"/>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2940" w:type="dxa"/>
            <w:gridSpan w:val="4"/>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w:t>
            </w:r>
          </w:p>
        </w:tc>
      </w:tr>
      <w:tr w:rsidR="00705109" w:rsidRPr="00F36C6B" w:rsidTr="005B7668">
        <w:tblPrEx>
          <w:tblCellMar>
            <w:left w:w="71" w:type="dxa"/>
            <w:right w:w="71" w:type="dxa"/>
          </w:tblCellMar>
        </w:tblPrEx>
        <w:tc>
          <w:tcPr>
            <w:tcW w:w="3472" w:type="dxa"/>
            <w:gridSpan w:val="2"/>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3440" w:type="dxa"/>
            <w:gridSpan w:val="5"/>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w:t>
            </w:r>
          </w:p>
        </w:tc>
        <w:tc>
          <w:tcPr>
            <w:tcW w:w="2940" w:type="dxa"/>
            <w:gridSpan w:val="4"/>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w:t>
            </w:r>
          </w:p>
        </w:tc>
      </w:tr>
      <w:tr w:rsidR="00705109" w:rsidRPr="00F36C6B" w:rsidTr="005B7668">
        <w:tc>
          <w:tcPr>
            <w:tcW w:w="3614" w:type="dxa"/>
            <w:gridSpan w:val="3"/>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DESCRIPCIÓN DEL OBJETO SOCIAL:</w:t>
            </w:r>
          </w:p>
        </w:tc>
        <w:tc>
          <w:tcPr>
            <w:tcW w:w="6238" w:type="dxa"/>
            <w:gridSpan w:val="8"/>
            <w:tcBorders>
              <w:bottom w:val="single" w:sz="6" w:space="0" w:color="auto"/>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3614" w:type="dxa"/>
            <w:gridSpan w:val="3"/>
            <w:tcBorders>
              <w:left w:val="single" w:sz="6" w:space="0" w:color="auto"/>
            </w:tcBorders>
          </w:tcPr>
          <w:p w:rsidR="00705109" w:rsidRPr="00F36C6B" w:rsidRDefault="00705109" w:rsidP="005B7668">
            <w:pPr>
              <w:rPr>
                <w:rFonts w:ascii="Times New Roman" w:hAnsi="Times New Roman"/>
                <w:szCs w:val="24"/>
              </w:rPr>
            </w:pPr>
          </w:p>
        </w:tc>
        <w:tc>
          <w:tcPr>
            <w:tcW w:w="6238" w:type="dxa"/>
            <w:gridSpan w:val="8"/>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3614" w:type="dxa"/>
            <w:gridSpan w:val="3"/>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REFORMAS AL ACTA CONSTITUTIVA:</w:t>
            </w:r>
          </w:p>
        </w:tc>
        <w:tc>
          <w:tcPr>
            <w:tcW w:w="6238" w:type="dxa"/>
            <w:gridSpan w:val="8"/>
            <w:tcBorders>
              <w:top w:val="single" w:sz="6" w:space="0" w:color="auto"/>
              <w:bottom w:val="single" w:sz="6" w:space="0" w:color="auto"/>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p>
        </w:tc>
        <w:tc>
          <w:tcPr>
            <w:tcW w:w="4679" w:type="dxa"/>
            <w:gridSpan w:val="6"/>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NOMBRE DEL APODERADO O REPRESENTANTE_____________________________________________________</w:t>
            </w:r>
          </w:p>
        </w:tc>
      </w:tr>
      <w:tr w:rsidR="00705109" w:rsidRPr="00F36C6B" w:rsidTr="005B7668">
        <w:tc>
          <w:tcPr>
            <w:tcW w:w="9852" w:type="dxa"/>
            <w:gridSpan w:val="11"/>
            <w:tcBorders>
              <w:left w:val="single" w:sz="6" w:space="0" w:color="auto"/>
              <w:bottom w:val="single" w:sz="6" w:space="0" w:color="auto"/>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9852" w:type="dxa"/>
            <w:gridSpan w:val="11"/>
          </w:tcPr>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top w:val="single" w:sz="6" w:space="0" w:color="auto"/>
              <w:left w:val="single" w:sz="6" w:space="0" w:color="auto"/>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DATOS DEL DOCUMENTO MEDIANTE EL CUAL ACREDITA SU PERSONALIDAD Y FACULTADES_______________</w:t>
            </w: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________________________________________________________________________________________________________</w:t>
            </w: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5173" w:type="dxa"/>
            <w:gridSpan w:val="5"/>
            <w:tcBorders>
              <w:left w:val="single" w:sz="6" w:space="0" w:color="auto"/>
            </w:tcBorders>
          </w:tcPr>
          <w:p w:rsidR="00705109" w:rsidRPr="00F36C6B" w:rsidRDefault="00705109" w:rsidP="005B7668">
            <w:pPr>
              <w:rPr>
                <w:rFonts w:ascii="Times New Roman" w:hAnsi="Times New Roman"/>
                <w:szCs w:val="24"/>
              </w:rPr>
            </w:pPr>
          </w:p>
        </w:tc>
        <w:tc>
          <w:tcPr>
            <w:tcW w:w="2331" w:type="dxa"/>
            <w:gridSpan w:val="4"/>
          </w:tcPr>
          <w:p w:rsidR="00705109" w:rsidRPr="00F36C6B" w:rsidRDefault="00705109" w:rsidP="005B7668">
            <w:pPr>
              <w:rPr>
                <w:rFonts w:ascii="Times New Roman" w:hAnsi="Times New Roman"/>
                <w:szCs w:val="24"/>
              </w:rPr>
            </w:pPr>
          </w:p>
        </w:tc>
        <w:tc>
          <w:tcPr>
            <w:tcW w:w="2348" w:type="dxa"/>
            <w:gridSpan w:val="2"/>
            <w:tcBorders>
              <w:right w:val="single" w:sz="6" w:space="0" w:color="auto"/>
            </w:tcBorders>
          </w:tcPr>
          <w:p w:rsidR="00705109" w:rsidRPr="00F36C6B" w:rsidRDefault="00705109" w:rsidP="005B7668">
            <w:pPr>
              <w:rPr>
                <w:rFonts w:ascii="Times New Roman" w:hAnsi="Times New Roman"/>
                <w:szCs w:val="24"/>
              </w:rPr>
            </w:pPr>
          </w:p>
        </w:tc>
      </w:tr>
      <w:tr w:rsidR="00705109" w:rsidRPr="00F36C6B" w:rsidTr="005B7668">
        <w:tc>
          <w:tcPr>
            <w:tcW w:w="6874" w:type="dxa"/>
            <w:gridSpan w:val="6"/>
            <w:tcBorders>
              <w:lef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ESCRITURA PÚBLICA NÚMERO:______________________________________</w:t>
            </w:r>
          </w:p>
        </w:tc>
        <w:tc>
          <w:tcPr>
            <w:tcW w:w="2978" w:type="dxa"/>
            <w:gridSpan w:val="5"/>
            <w:tcBorders>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FECHA: _____________________</w:t>
            </w:r>
          </w:p>
          <w:p w:rsidR="00705109" w:rsidRPr="00F36C6B" w:rsidRDefault="00705109" w:rsidP="005B7668">
            <w:pPr>
              <w:rPr>
                <w:rFonts w:ascii="Times New Roman" w:hAnsi="Times New Roman"/>
                <w:szCs w:val="24"/>
              </w:rPr>
            </w:pPr>
          </w:p>
        </w:tc>
      </w:tr>
      <w:tr w:rsidR="00705109" w:rsidRPr="00F36C6B" w:rsidTr="005B7668">
        <w:tc>
          <w:tcPr>
            <w:tcW w:w="9852" w:type="dxa"/>
            <w:gridSpan w:val="11"/>
            <w:tcBorders>
              <w:left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NOMBRE, NÚMERO Y LUGAR DEL FEDATARIO PÚBLICO ANTE EL CUAL SE OTORGÓ___________________________</w:t>
            </w:r>
          </w:p>
        </w:tc>
      </w:tr>
      <w:tr w:rsidR="00705109" w:rsidRPr="00F36C6B" w:rsidTr="005B7668">
        <w:tc>
          <w:tcPr>
            <w:tcW w:w="9852" w:type="dxa"/>
            <w:gridSpan w:val="11"/>
            <w:tcBorders>
              <w:left w:val="single" w:sz="6" w:space="0" w:color="auto"/>
              <w:bottom w:val="single" w:sz="6" w:space="0" w:color="auto"/>
              <w:right w:val="single" w:sz="6" w:space="0" w:color="auto"/>
            </w:tcBorders>
          </w:tcPr>
          <w:p w:rsidR="00705109" w:rsidRPr="00F36C6B" w:rsidRDefault="00705109" w:rsidP="005B7668">
            <w:pPr>
              <w:rPr>
                <w:rFonts w:ascii="Times New Roman" w:hAnsi="Times New Roman"/>
                <w:szCs w:val="24"/>
              </w:rPr>
            </w:pPr>
            <w:r w:rsidRPr="00F36C6B">
              <w:rPr>
                <w:rFonts w:ascii="Times New Roman" w:hAnsi="Times New Roman"/>
                <w:szCs w:val="24"/>
              </w:rPr>
              <w:t>________________________________________________________________________________________________________</w:t>
            </w:r>
          </w:p>
        </w:tc>
      </w:tr>
    </w:tbl>
    <w:p w:rsidR="00705109" w:rsidRPr="00F36C6B" w:rsidRDefault="00705109" w:rsidP="00705109">
      <w:pPr>
        <w:rPr>
          <w:rFonts w:ascii="Times New Roman" w:hAnsi="Times New Roman"/>
          <w:szCs w:val="24"/>
        </w:rPr>
      </w:pPr>
    </w:p>
    <w:p w:rsidR="00705109" w:rsidRPr="00F36C6B" w:rsidRDefault="00705109" w:rsidP="00705109">
      <w:pPr>
        <w:rPr>
          <w:rFonts w:ascii="Times New Roman" w:hAnsi="Times New Roman"/>
          <w:szCs w:val="24"/>
        </w:rPr>
      </w:pPr>
      <w:r w:rsidRPr="00F36C6B">
        <w:rPr>
          <w:rFonts w:ascii="Times New Roman" w:hAnsi="Times New Roman"/>
          <w:szCs w:val="24"/>
        </w:rPr>
        <w:t>(LUGAR Y FECHA)</w:t>
      </w:r>
    </w:p>
    <w:p w:rsidR="00705109" w:rsidRPr="00F36C6B" w:rsidRDefault="00705109" w:rsidP="00705109">
      <w:pPr>
        <w:rPr>
          <w:rFonts w:ascii="Times New Roman" w:hAnsi="Times New Roman"/>
          <w:szCs w:val="24"/>
        </w:rPr>
      </w:pPr>
      <w:r w:rsidRPr="00F36C6B">
        <w:rPr>
          <w:rFonts w:ascii="Times New Roman" w:hAnsi="Times New Roman"/>
          <w:szCs w:val="24"/>
        </w:rPr>
        <w:t>PROTESTO LO NECESARIO.</w:t>
      </w:r>
    </w:p>
    <w:p w:rsidR="00705109" w:rsidRPr="00F36C6B" w:rsidRDefault="00705109" w:rsidP="00705109">
      <w:pPr>
        <w:rPr>
          <w:rFonts w:ascii="Times New Roman" w:hAnsi="Times New Roman"/>
          <w:szCs w:val="24"/>
        </w:rPr>
      </w:pPr>
    </w:p>
    <w:p w:rsidR="00705109" w:rsidRPr="00F36C6B" w:rsidRDefault="00705109" w:rsidP="00705109">
      <w:pPr>
        <w:rPr>
          <w:rFonts w:ascii="Times New Roman" w:hAnsi="Times New Roman"/>
          <w:szCs w:val="24"/>
        </w:rPr>
      </w:pPr>
      <w:r w:rsidRPr="00F36C6B">
        <w:rPr>
          <w:rFonts w:ascii="Times New Roman" w:hAnsi="Times New Roman"/>
          <w:szCs w:val="24"/>
        </w:rPr>
        <w:t>____________________________</w:t>
      </w:r>
    </w:p>
    <w:p w:rsidR="00705109" w:rsidRPr="00F36C6B" w:rsidRDefault="00705109" w:rsidP="00705109">
      <w:pPr>
        <w:rPr>
          <w:rFonts w:ascii="Times New Roman" w:hAnsi="Times New Roman"/>
          <w:szCs w:val="24"/>
        </w:rPr>
      </w:pPr>
      <w:r w:rsidRPr="00F36C6B">
        <w:rPr>
          <w:rFonts w:ascii="Times New Roman" w:hAnsi="Times New Roman"/>
          <w:szCs w:val="24"/>
        </w:rPr>
        <w:lastRenderedPageBreak/>
        <w:t>FIRMA.</w:t>
      </w:r>
    </w:p>
    <w:tbl>
      <w:tblPr>
        <w:tblW w:w="9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47"/>
      </w:tblGrid>
      <w:tr w:rsidR="00705109" w:rsidRPr="00F36C6B" w:rsidTr="005B7668">
        <w:trPr>
          <w:jc w:val="center"/>
        </w:trPr>
        <w:tc>
          <w:tcPr>
            <w:tcW w:w="9547" w:type="dxa"/>
          </w:tcPr>
          <w:p w:rsidR="00705109" w:rsidRPr="00F36C6B" w:rsidRDefault="00705109" w:rsidP="005B7668">
            <w:pPr>
              <w:rPr>
                <w:rFonts w:ascii="Times New Roman" w:hAnsi="Times New Roman"/>
                <w:color w:val="000000"/>
                <w:szCs w:val="24"/>
              </w:rPr>
            </w:pPr>
            <w:r w:rsidRPr="00F36C6B">
              <w:rPr>
                <w:rFonts w:ascii="Times New Roman" w:hAnsi="Times New Roman"/>
                <w:b/>
                <w:color w:val="000000"/>
                <w:szCs w:val="24"/>
              </w:rPr>
              <w:t>Notas:</w:t>
            </w:r>
            <w:r w:rsidRPr="00F36C6B">
              <w:rPr>
                <w:rFonts w:ascii="Times New Roman" w:hAnsi="Times New Roman"/>
                <w:color w:val="000000"/>
                <w:szCs w:val="24"/>
              </w:rPr>
              <w:t xml:space="preserve"> </w:t>
            </w:r>
          </w:p>
          <w:p w:rsidR="00705109" w:rsidRPr="00F36C6B" w:rsidRDefault="00705109" w:rsidP="005B7668">
            <w:pPr>
              <w:rPr>
                <w:rFonts w:ascii="Times New Roman" w:hAnsi="Times New Roman"/>
                <w:color w:val="000000"/>
                <w:szCs w:val="24"/>
              </w:rPr>
            </w:pPr>
          </w:p>
          <w:p w:rsidR="00705109" w:rsidRPr="00F36C6B" w:rsidRDefault="00705109" w:rsidP="005B7668">
            <w:pPr>
              <w:numPr>
                <w:ilvl w:val="0"/>
                <w:numId w:val="86"/>
              </w:numPr>
              <w:rPr>
                <w:rFonts w:ascii="Times New Roman" w:hAnsi="Times New Roman"/>
                <w:szCs w:val="24"/>
              </w:rPr>
            </w:pPr>
            <w:r w:rsidRPr="00F36C6B">
              <w:rPr>
                <w:rFonts w:ascii="Times New Roman" w:hAnsi="Times New Roman"/>
                <w:szCs w:val="24"/>
              </w:rPr>
              <w:t xml:space="preserve">El presente formato podrá ser reproducido por cada Concursante en el modo que estime conveniente, debiendo respetar su contenido en el orden indicado y </w:t>
            </w:r>
            <w:r w:rsidRPr="00F36C6B">
              <w:rPr>
                <w:rFonts w:ascii="Times New Roman" w:hAnsi="Times New Roman"/>
                <w:bCs/>
                <w:szCs w:val="24"/>
              </w:rPr>
              <w:t>en papel membretado de la persona.</w:t>
            </w:r>
          </w:p>
          <w:p w:rsidR="00705109" w:rsidRPr="00F36C6B" w:rsidRDefault="00705109" w:rsidP="005B7668">
            <w:pPr>
              <w:numPr>
                <w:ilvl w:val="0"/>
                <w:numId w:val="85"/>
              </w:numPr>
              <w:rPr>
                <w:rFonts w:ascii="Times New Roman" w:hAnsi="Times New Roman"/>
                <w:color w:val="000000"/>
                <w:szCs w:val="24"/>
              </w:rPr>
            </w:pPr>
            <w:r w:rsidRPr="00F36C6B">
              <w:rPr>
                <w:rFonts w:ascii="Times New Roman" w:hAnsi="Times New Roman"/>
                <w:color w:val="000000"/>
                <w:szCs w:val="24"/>
              </w:rPr>
              <w:t>En caso de que el Concursante sea persona física, adecuar el formato.</w:t>
            </w:r>
          </w:p>
          <w:p w:rsidR="00705109" w:rsidRPr="00F36C6B" w:rsidRDefault="00705109" w:rsidP="005B7668">
            <w:pPr>
              <w:numPr>
                <w:ilvl w:val="0"/>
                <w:numId w:val="84"/>
              </w:numPr>
              <w:rPr>
                <w:rFonts w:ascii="Times New Roman" w:hAnsi="Times New Roman"/>
                <w:color w:val="000000"/>
                <w:szCs w:val="24"/>
              </w:rPr>
            </w:pPr>
            <w:r w:rsidRPr="00F36C6B">
              <w:rPr>
                <w:rFonts w:ascii="Times New Roman" w:hAnsi="Times New Roman"/>
                <w:color w:val="000000"/>
                <w:szCs w:val="24"/>
              </w:rPr>
              <w:t xml:space="preserve">Para el caso </w:t>
            </w:r>
            <w:r w:rsidRPr="00F36C6B">
              <w:rPr>
                <w:rFonts w:ascii="Times New Roman" w:hAnsi="Times New Roman"/>
                <w:szCs w:val="24"/>
              </w:rPr>
              <w:t>de Consorcio esta hoja deberá llenarse por cada Miembro del Consorcio.</w:t>
            </w:r>
            <w:r w:rsidRPr="00F36C6B">
              <w:rPr>
                <w:rFonts w:ascii="Times New Roman" w:hAnsi="Times New Roman"/>
                <w:color w:val="000000"/>
                <w:szCs w:val="24"/>
              </w:rPr>
              <w:t xml:space="preserve"> </w:t>
            </w:r>
          </w:p>
          <w:p w:rsidR="00705109" w:rsidRPr="00F36C6B" w:rsidRDefault="00705109" w:rsidP="005B7668">
            <w:pPr>
              <w:numPr>
                <w:ilvl w:val="0"/>
                <w:numId w:val="84"/>
              </w:numPr>
              <w:rPr>
                <w:rFonts w:ascii="Times New Roman" w:hAnsi="Times New Roman"/>
                <w:color w:val="000000"/>
                <w:szCs w:val="24"/>
              </w:rPr>
            </w:pPr>
            <w:r w:rsidRPr="00F36C6B">
              <w:rPr>
                <w:rFonts w:ascii="Times New Roman" w:hAnsi="Times New Roman"/>
                <w:color w:val="000000"/>
                <w:szCs w:val="24"/>
              </w:rPr>
              <w:t>Se deberá anexar a este formato todos los instrumentos públicos a los que hace mención.</w:t>
            </w:r>
          </w:p>
        </w:tc>
      </w:tr>
    </w:tbl>
    <w:p w:rsidR="00151AC9" w:rsidRPr="00F36C6B" w:rsidRDefault="00705109" w:rsidP="00151AC9">
      <w:pPr>
        <w:tabs>
          <w:tab w:val="left" w:pos="993"/>
          <w:tab w:val="left" w:pos="1440"/>
        </w:tabs>
        <w:ind w:right="34"/>
        <w:rPr>
          <w:rFonts w:ascii="Times New Roman" w:hAnsi="Times New Roman"/>
          <w:smallCaps/>
          <w:szCs w:val="24"/>
        </w:rPr>
      </w:pPr>
      <w:r w:rsidRPr="00F36C6B">
        <w:rPr>
          <w:rFonts w:ascii="Times New Roman" w:hAnsi="Times New Roman"/>
          <w:b/>
          <w:bCs/>
          <w:szCs w:val="24"/>
        </w:rPr>
        <w:br w:type="page"/>
      </w:r>
    </w:p>
    <w:p w:rsidR="00705109" w:rsidRPr="00F36C6B" w:rsidRDefault="00705109" w:rsidP="00705109">
      <w:pPr>
        <w:pStyle w:val="Ttulo2"/>
        <w:rPr>
          <w:rFonts w:ascii="Times New Roman" w:hAnsi="Times New Roman"/>
          <w:b w:val="0"/>
          <w:bCs/>
          <w:color w:val="000000"/>
          <w:szCs w:val="24"/>
        </w:rPr>
      </w:pPr>
      <w:bookmarkStart w:id="158" w:name="_Toc478646476"/>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4</w:t>
      </w:r>
      <w:r w:rsidRPr="00F36C6B">
        <w:rPr>
          <w:rFonts w:ascii="Times New Roman" w:hAnsi="Times New Roman"/>
          <w:bCs/>
          <w:color w:val="000000"/>
          <w:szCs w:val="24"/>
        </w:rPr>
        <w:tab/>
        <w:t>MANIFIESTO DE NO EXISTIR IMPEDIMENTO PARA PARTICIPAR</w:t>
      </w:r>
      <w:bookmarkEnd w:id="158"/>
    </w:p>
    <w:p w:rsidR="00705109" w:rsidRPr="00F36C6B" w:rsidRDefault="00705109" w:rsidP="00705109">
      <w:pPr>
        <w:rPr>
          <w:rFonts w:ascii="Times New Roman" w:hAnsi="Times New Roman"/>
          <w:b/>
          <w:bCs/>
          <w:szCs w:val="24"/>
        </w:rPr>
      </w:pPr>
      <w:r w:rsidRPr="00F36C6B">
        <w:rPr>
          <w:rFonts w:ascii="Times New Roman" w:hAnsi="Times New Roman"/>
          <w:b/>
          <w:bCs/>
          <w:szCs w:val="24"/>
        </w:rPr>
        <w:t>[PAPEL MEMBRETADO DEL CONCURSANTE]</w:t>
      </w:r>
    </w:p>
    <w:p w:rsidR="00705109" w:rsidRPr="00F36C6B" w:rsidRDefault="00705109" w:rsidP="00705109">
      <w:pPr>
        <w:rPr>
          <w:rFonts w:ascii="Times New Roman" w:hAnsi="Times New Roman"/>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47"/>
      </w:tblGrid>
      <w:tr w:rsidR="00705109" w:rsidRPr="00F36C6B" w:rsidTr="00937A3E">
        <w:trPr>
          <w:trHeight w:val="9240"/>
          <w:jc w:val="center"/>
        </w:trPr>
        <w:tc>
          <w:tcPr>
            <w:tcW w:w="9547" w:type="dxa"/>
            <w:tcBorders>
              <w:top w:val="thinThickSmallGap" w:sz="24" w:space="0" w:color="auto"/>
              <w:left w:val="thinThickSmallGap" w:sz="24" w:space="0" w:color="auto"/>
              <w:bottom w:val="thickThinSmallGap" w:sz="24" w:space="0" w:color="auto"/>
              <w:right w:val="thickThinSmallGap" w:sz="24" w:space="0" w:color="auto"/>
            </w:tcBorders>
            <w:vAlign w:val="center"/>
          </w:tcPr>
          <w:p w:rsidR="00705109" w:rsidRPr="00F36C6B" w:rsidRDefault="00705109" w:rsidP="005B7668">
            <w:pPr>
              <w:ind w:left="142" w:right="193"/>
              <w:rPr>
                <w:rFonts w:ascii="Times New Roman" w:hAnsi="Times New Roman"/>
                <w:color w:val="000000"/>
                <w:szCs w:val="24"/>
              </w:rPr>
            </w:pPr>
            <w:r w:rsidRPr="00F36C6B">
              <w:rPr>
                <w:rFonts w:ascii="Times New Roman" w:hAnsi="Times New Roman"/>
                <w:szCs w:val="24"/>
              </w:rPr>
              <w:t xml:space="preserve">Ciudad de México, </w:t>
            </w:r>
            <w:r w:rsidRPr="00F36C6B">
              <w:rPr>
                <w:rFonts w:ascii="Times New Roman" w:hAnsi="Times New Roman"/>
                <w:color w:val="000000"/>
                <w:szCs w:val="24"/>
              </w:rPr>
              <w:t>a _____ de ___________________ del 201</w:t>
            </w:r>
            <w:r w:rsidR="00B4215C" w:rsidRPr="00F36C6B">
              <w:rPr>
                <w:rFonts w:ascii="Times New Roman" w:hAnsi="Times New Roman"/>
                <w:color w:val="000000"/>
                <w:szCs w:val="24"/>
              </w:rPr>
              <w:t>7</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705109" w:rsidRPr="00F36C6B" w:rsidRDefault="00705109" w:rsidP="005B7668">
            <w:pPr>
              <w:rPr>
                <w:rFonts w:ascii="Times New Roman" w:hAnsi="Times New Roman"/>
                <w:b/>
                <w:szCs w:val="24"/>
              </w:rPr>
            </w:pPr>
            <w:r w:rsidRPr="00F36C6B">
              <w:rPr>
                <w:rFonts w:ascii="Times New Roman" w:hAnsi="Times New Roman"/>
                <w:b/>
                <w:szCs w:val="24"/>
              </w:rPr>
              <w:t xml:space="preserve"> </w:t>
            </w:r>
            <w:r w:rsidRPr="00F36C6B">
              <w:rPr>
                <w:rFonts w:ascii="Times New Roman" w:hAnsi="Times New Roman"/>
                <w:b/>
                <w:color w:val="000000"/>
                <w:spacing w:val="100"/>
                <w:szCs w:val="24"/>
              </w:rPr>
              <w:t>Presente.</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moral] denominada _______________________________________, declaro bajo protesta de decir verdad lo siguiente: </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numPr>
                <w:ilvl w:val="0"/>
                <w:numId w:val="79"/>
              </w:numPr>
              <w:ind w:right="193"/>
              <w:rPr>
                <w:rFonts w:ascii="Times New Roman" w:hAnsi="Times New Roman"/>
                <w:szCs w:val="24"/>
              </w:rPr>
            </w:pPr>
            <w:r w:rsidRPr="00F36C6B">
              <w:rPr>
                <w:rFonts w:ascii="Times New Roman" w:hAnsi="Times New Roman"/>
                <w:color w:val="000000"/>
                <w:szCs w:val="24"/>
              </w:rPr>
              <w:t>Que mi representada no se encuentra en alguno de los supuestos señalados</w:t>
            </w:r>
            <w:r w:rsidRPr="00F36C6B">
              <w:rPr>
                <w:rFonts w:ascii="Times New Roman" w:hAnsi="Times New Roman"/>
                <w:color w:val="0000FF"/>
                <w:szCs w:val="24"/>
              </w:rPr>
              <w:t xml:space="preserve"> </w:t>
            </w:r>
            <w:r w:rsidRPr="00F36C6B">
              <w:rPr>
                <w:rFonts w:ascii="Times New Roman" w:hAnsi="Times New Roman"/>
                <w:color w:val="000000"/>
                <w:szCs w:val="24"/>
              </w:rPr>
              <w:t xml:space="preserve">en el artículo 42 de la </w:t>
            </w:r>
            <w:r w:rsidRPr="00F36C6B">
              <w:rPr>
                <w:rFonts w:ascii="Times New Roman" w:hAnsi="Times New Roman"/>
                <w:szCs w:val="24"/>
                <w:lang w:eastAsia="en-US"/>
              </w:rPr>
              <w:t>Ley APP</w:t>
            </w:r>
            <w:r w:rsidRPr="00F36C6B">
              <w:rPr>
                <w:rFonts w:ascii="Times New Roman" w:hAnsi="Times New Roman"/>
                <w:color w:val="000000"/>
                <w:szCs w:val="24"/>
              </w:rPr>
              <w:t>.</w:t>
            </w:r>
          </w:p>
          <w:p w:rsidR="00705109" w:rsidRPr="00F36C6B" w:rsidRDefault="00705109" w:rsidP="005B7668">
            <w:pPr>
              <w:ind w:right="193"/>
              <w:rPr>
                <w:rFonts w:ascii="Times New Roman" w:hAnsi="Times New Roman"/>
                <w:szCs w:val="24"/>
              </w:rPr>
            </w:pPr>
          </w:p>
          <w:p w:rsidR="00705109" w:rsidRPr="00F36C6B" w:rsidRDefault="00705109" w:rsidP="005B7668">
            <w:pPr>
              <w:numPr>
                <w:ilvl w:val="0"/>
                <w:numId w:val="79"/>
              </w:numPr>
              <w:ind w:right="193"/>
              <w:rPr>
                <w:rFonts w:ascii="Times New Roman" w:hAnsi="Times New Roman"/>
                <w:color w:val="000000"/>
                <w:szCs w:val="24"/>
              </w:rPr>
            </w:pPr>
            <w:r w:rsidRPr="00F36C6B">
              <w:rPr>
                <w:rFonts w:ascii="Times New Roman" w:hAnsi="Times New Roman"/>
                <w:color w:val="000000"/>
                <w:szCs w:val="24"/>
              </w:rPr>
              <w:t>Por conducto de mi representada no participa persona física o moral alguna que se encuentre inhabilitada en los términos del inciso 1 anterior, con el propósito de evadir los efectos de la inhabilitación.</w:t>
            </w:r>
          </w:p>
          <w:p w:rsidR="00705109" w:rsidRPr="00F36C6B" w:rsidRDefault="00705109" w:rsidP="005B7668">
            <w:pPr>
              <w:ind w:right="193"/>
              <w:rPr>
                <w:rFonts w:ascii="Times New Roman" w:hAnsi="Times New Roman"/>
                <w:color w:val="000000"/>
                <w:szCs w:val="24"/>
              </w:rPr>
            </w:pPr>
          </w:p>
          <w:p w:rsidR="00705109" w:rsidRPr="00F36C6B" w:rsidRDefault="00705109" w:rsidP="005B7668">
            <w:pPr>
              <w:ind w:left="143" w:right="193"/>
              <w:rPr>
                <w:rFonts w:ascii="Times New Roman" w:hAnsi="Times New Roman"/>
                <w:color w:val="000000"/>
                <w:szCs w:val="24"/>
              </w:rPr>
            </w:pPr>
            <w:r w:rsidRPr="00F36C6B">
              <w:rPr>
                <w:rFonts w:ascii="Times New Roman" w:hAnsi="Times New Roman"/>
                <w:color w:val="000000"/>
                <w:szCs w:val="24"/>
              </w:rPr>
              <w:t xml:space="preserve">Lo anterior lo manifiesto para los efectos correspondientes con relación al Concurso Público </w:t>
            </w:r>
            <w:r w:rsidRPr="00F36C6B">
              <w:rPr>
                <w:rFonts w:ascii="Times New Roman" w:hAnsi="Times New Roman"/>
                <w:szCs w:val="24"/>
              </w:rPr>
              <w:t xml:space="preserve">Internacional Mixto </w:t>
            </w:r>
            <w:r w:rsidR="00AE22BE" w:rsidRPr="00F36C6B">
              <w:rPr>
                <w:rFonts w:ascii="Times New Roman" w:hAnsi="Times New Roman"/>
                <w:szCs w:val="24"/>
              </w:rPr>
              <w:t>No. APP-019GYR040-</w:t>
            </w:r>
            <w:r w:rsidR="00037FA3">
              <w:rPr>
                <w:rFonts w:ascii="Times New Roman" w:hAnsi="Times New Roman"/>
                <w:szCs w:val="24"/>
              </w:rPr>
              <w:t>E2</w:t>
            </w:r>
            <w:r w:rsidR="00AE22BE" w:rsidRPr="00F36C6B">
              <w:rPr>
                <w:rFonts w:ascii="Times New Roman" w:hAnsi="Times New Roman"/>
                <w:szCs w:val="24"/>
              </w:rPr>
              <w:t>-2017.</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r w:rsidRPr="00F36C6B">
              <w:rPr>
                <w:rFonts w:ascii="Times New Roman" w:hAnsi="Times New Roman"/>
                <w:color w:val="000000"/>
                <w:szCs w:val="24"/>
              </w:rPr>
              <w:t>_______________________________________________</w:t>
            </w:r>
          </w:p>
          <w:p w:rsidR="00705109" w:rsidRPr="00F36C6B" w:rsidRDefault="00705109" w:rsidP="005B7668">
            <w:pPr>
              <w:ind w:left="142" w:right="193"/>
              <w:rPr>
                <w:rFonts w:ascii="Times New Roman" w:hAnsi="Times New Roman"/>
                <w:b/>
                <w:color w:val="000000"/>
                <w:szCs w:val="24"/>
              </w:rPr>
            </w:pPr>
            <w:r w:rsidRPr="00F36C6B">
              <w:rPr>
                <w:rFonts w:ascii="Times New Roman" w:hAnsi="Times New Roman"/>
                <w:b/>
                <w:color w:val="000000"/>
                <w:szCs w:val="24"/>
              </w:rPr>
              <w:t>NOMBRE Y FIRMA DEL REPRESENTANTE LEGAL</w:t>
            </w:r>
          </w:p>
        </w:tc>
      </w:tr>
    </w:tbl>
    <w:p w:rsidR="00705109" w:rsidRPr="00F36C6B" w:rsidRDefault="00705109" w:rsidP="00705109">
      <w:pPr>
        <w:rPr>
          <w:rFonts w:ascii="Times New Roman" w:hAnsi="Times New Roman"/>
          <w:color w:val="00000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47"/>
      </w:tblGrid>
      <w:tr w:rsidR="00705109" w:rsidRPr="00F36C6B" w:rsidTr="005B7668">
        <w:trPr>
          <w:jc w:val="center"/>
        </w:trPr>
        <w:tc>
          <w:tcPr>
            <w:tcW w:w="9547" w:type="dxa"/>
          </w:tcPr>
          <w:p w:rsidR="00705109" w:rsidRPr="00F36C6B" w:rsidRDefault="00705109" w:rsidP="005B7668">
            <w:pPr>
              <w:rPr>
                <w:rFonts w:ascii="Times New Roman" w:hAnsi="Times New Roman"/>
                <w:color w:val="000000"/>
                <w:szCs w:val="24"/>
              </w:rPr>
            </w:pPr>
            <w:r w:rsidRPr="00F36C6B">
              <w:rPr>
                <w:rFonts w:ascii="Times New Roman" w:hAnsi="Times New Roman"/>
                <w:b/>
                <w:color w:val="000000"/>
                <w:szCs w:val="24"/>
              </w:rPr>
              <w:t>Nota:</w:t>
            </w:r>
            <w:r w:rsidRPr="00F36C6B">
              <w:rPr>
                <w:rFonts w:ascii="Times New Roman" w:hAnsi="Times New Roman"/>
                <w:color w:val="000000"/>
                <w:szCs w:val="24"/>
              </w:rPr>
              <w:t xml:space="preserve"> En caso de que el Concursante sea persona física, adecuar el formato.</w:t>
            </w:r>
          </w:p>
        </w:tc>
      </w:tr>
    </w:tbl>
    <w:p w:rsidR="00705109" w:rsidRPr="00F36C6B" w:rsidRDefault="00705109">
      <w:pPr>
        <w:widowControl/>
        <w:jc w:val="left"/>
      </w:pPr>
      <w:r w:rsidRPr="00F36C6B">
        <w:br w:type="page"/>
      </w:r>
    </w:p>
    <w:p w:rsidR="00705109" w:rsidRPr="00F36C6B" w:rsidRDefault="00705109" w:rsidP="00705109">
      <w:pPr>
        <w:pStyle w:val="Ttulo2"/>
        <w:rPr>
          <w:rFonts w:ascii="Times New Roman" w:hAnsi="Times New Roman"/>
          <w:bCs/>
          <w:color w:val="000000"/>
          <w:szCs w:val="24"/>
        </w:rPr>
      </w:pPr>
      <w:bookmarkStart w:id="159" w:name="_Toc478646477"/>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5</w:t>
      </w:r>
      <w:r w:rsidRPr="00F36C6B">
        <w:rPr>
          <w:rFonts w:ascii="Times New Roman" w:hAnsi="Times New Roman"/>
          <w:bCs/>
          <w:color w:val="000000"/>
          <w:szCs w:val="24"/>
        </w:rPr>
        <w:tab/>
        <w:t>DECLARACIÓN DE INTEGRIDAD</w:t>
      </w:r>
      <w:bookmarkEnd w:id="159"/>
    </w:p>
    <w:p w:rsidR="00705109" w:rsidRPr="00F36C6B" w:rsidRDefault="00705109" w:rsidP="00705109">
      <w:pPr>
        <w:rPr>
          <w:rFonts w:ascii="Times New Roman" w:hAnsi="Times New Roman"/>
          <w:szCs w:val="24"/>
        </w:rPr>
      </w:pPr>
      <w:r w:rsidRPr="00F36C6B">
        <w:rPr>
          <w:rFonts w:ascii="Times New Roman" w:hAnsi="Times New Roman"/>
          <w:szCs w:val="24"/>
        </w:rPr>
        <w:t>[PAPEL MEMBRETADO DEL CONCURSANTE]</w:t>
      </w:r>
    </w:p>
    <w:p w:rsidR="00705109" w:rsidRPr="00F36C6B" w:rsidRDefault="00705109" w:rsidP="00705109">
      <w:pPr>
        <w:rPr>
          <w:rFonts w:ascii="Times New Roman" w:hAnsi="Times New Roman"/>
          <w:color w:val="000000"/>
          <w:szCs w:val="24"/>
        </w:rPr>
      </w:pPr>
    </w:p>
    <w:tbl>
      <w:tblPr>
        <w:tblW w:w="9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
        <w:gridCol w:w="9507"/>
        <w:gridCol w:w="40"/>
      </w:tblGrid>
      <w:tr w:rsidR="00705109" w:rsidRPr="00F36C6B" w:rsidTr="008644D5">
        <w:trPr>
          <w:gridBefore w:val="1"/>
          <w:wBefore w:w="40" w:type="dxa"/>
          <w:trHeight w:val="10025"/>
          <w:jc w:val="center"/>
        </w:trPr>
        <w:tc>
          <w:tcPr>
            <w:tcW w:w="9547" w:type="dxa"/>
            <w:gridSpan w:val="2"/>
            <w:tcBorders>
              <w:top w:val="thinThickSmallGap" w:sz="24" w:space="0" w:color="auto"/>
              <w:left w:val="thinThickSmallGap" w:sz="24" w:space="0" w:color="auto"/>
              <w:bottom w:val="thickThinSmallGap" w:sz="24" w:space="0" w:color="auto"/>
              <w:right w:val="thickThinSmallGap" w:sz="24" w:space="0" w:color="auto"/>
            </w:tcBorders>
            <w:vAlign w:val="center"/>
          </w:tcPr>
          <w:p w:rsidR="00705109" w:rsidRPr="00F36C6B" w:rsidRDefault="00705109" w:rsidP="005B7668">
            <w:pPr>
              <w:ind w:left="142" w:right="193"/>
              <w:rPr>
                <w:rFonts w:ascii="Times New Roman" w:hAnsi="Times New Roman"/>
                <w:color w:val="000000"/>
                <w:szCs w:val="24"/>
              </w:rPr>
            </w:pPr>
            <w:r w:rsidRPr="00F36C6B">
              <w:rPr>
                <w:rFonts w:ascii="Times New Roman" w:hAnsi="Times New Roman"/>
                <w:szCs w:val="24"/>
              </w:rPr>
              <w:t>Ciudad de México</w:t>
            </w:r>
            <w:r w:rsidRPr="00F36C6B">
              <w:rPr>
                <w:rFonts w:ascii="Times New Roman" w:hAnsi="Times New Roman"/>
                <w:color w:val="000000"/>
                <w:szCs w:val="24"/>
              </w:rPr>
              <w:t>, a _____ de ___________________ del 201</w:t>
            </w:r>
            <w:r w:rsidR="00B4215C" w:rsidRPr="00F36C6B">
              <w:rPr>
                <w:rFonts w:ascii="Times New Roman" w:hAnsi="Times New Roman"/>
                <w:color w:val="000000"/>
                <w:szCs w:val="24"/>
              </w:rPr>
              <w:t>7</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705109" w:rsidRPr="00F36C6B" w:rsidRDefault="00705109" w:rsidP="005B7668">
            <w:pPr>
              <w:rPr>
                <w:rFonts w:ascii="Times New Roman" w:hAnsi="Times New Roman"/>
                <w:szCs w:val="24"/>
              </w:rPr>
            </w:pPr>
            <w:r w:rsidRPr="00F36C6B">
              <w:rPr>
                <w:rFonts w:ascii="Times New Roman" w:hAnsi="Times New Roman"/>
                <w:b/>
                <w:color w:val="000000"/>
                <w:szCs w:val="24"/>
              </w:rPr>
              <w:t>Presente.</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moral] denominada _______________________________________, declaro bajo protesta de decir verdad lo siguiente: </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Pr>
                <w:rFonts w:ascii="Times New Roman" w:hAnsi="Times New Roman"/>
                <w:color w:val="000000"/>
                <w:szCs w:val="24"/>
              </w:rPr>
            </w:pPr>
            <w:r w:rsidRPr="00F36C6B">
              <w:rPr>
                <w:rFonts w:ascii="Times New Roman" w:hAnsi="Times New Roman"/>
                <w:color w:val="000000"/>
                <w:szCs w:val="24"/>
              </w:rPr>
              <w:t>Que mi representada se abstendrá por sí o por interpósita persona de adoptar conductas para que los servidores públicos del Instituto induzcan o alteren las evaluaciones de las Propuestas, el resultado del procedimiento, u otros aspectos que otorguen condiciones más ventajosas con relación a los demás participantes, lo que manifiesto para los efectos correspondientes con relación al Concurso Público</w:t>
            </w:r>
            <w:r w:rsidR="00AE22BE" w:rsidRPr="00F36C6B">
              <w:t xml:space="preserve"> </w:t>
            </w:r>
            <w:r w:rsidR="00AE22BE" w:rsidRPr="00F36C6B">
              <w:rPr>
                <w:rFonts w:ascii="Times New Roman" w:hAnsi="Times New Roman"/>
                <w:szCs w:val="24"/>
              </w:rPr>
              <w:t>No. APP-019GYR040-</w:t>
            </w:r>
            <w:r w:rsidR="00037FA3">
              <w:rPr>
                <w:rFonts w:ascii="Times New Roman" w:hAnsi="Times New Roman"/>
                <w:szCs w:val="24"/>
              </w:rPr>
              <w:t>E2</w:t>
            </w:r>
            <w:r w:rsidR="00AE22BE" w:rsidRPr="00F36C6B">
              <w:rPr>
                <w:rFonts w:ascii="Times New Roman" w:hAnsi="Times New Roman"/>
                <w:szCs w:val="24"/>
              </w:rPr>
              <w:t>-2017.</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r w:rsidRPr="00F36C6B">
              <w:rPr>
                <w:rFonts w:ascii="Times New Roman" w:hAnsi="Times New Roman"/>
                <w:color w:val="000000"/>
                <w:szCs w:val="24"/>
              </w:rPr>
              <w:t>Por lo anterior, estamos de acuerdo en dar a la Secretaría General de la Contraloría del Instituto, acceso irrestricto a toda la información que se genere con motivo del Concurso.</w:t>
            </w: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p>
          <w:p w:rsidR="00705109" w:rsidRPr="00F36C6B" w:rsidRDefault="00705109" w:rsidP="005B7668">
            <w:pPr>
              <w:ind w:left="142" w:right="193"/>
              <w:rPr>
                <w:rFonts w:ascii="Times New Roman" w:hAnsi="Times New Roman"/>
                <w:color w:val="000000"/>
                <w:szCs w:val="24"/>
              </w:rPr>
            </w:pPr>
            <w:r w:rsidRPr="00F36C6B">
              <w:rPr>
                <w:rFonts w:ascii="Times New Roman" w:hAnsi="Times New Roman"/>
                <w:color w:val="000000"/>
                <w:szCs w:val="24"/>
              </w:rPr>
              <w:t>_____________________________________________</w:t>
            </w:r>
          </w:p>
          <w:p w:rsidR="00705109" w:rsidRPr="00F36C6B" w:rsidRDefault="00705109" w:rsidP="005B7668">
            <w:pPr>
              <w:ind w:left="142" w:right="193"/>
              <w:rPr>
                <w:rFonts w:ascii="Times New Roman" w:hAnsi="Times New Roman"/>
                <w:b/>
                <w:color w:val="000000"/>
                <w:szCs w:val="24"/>
              </w:rPr>
            </w:pPr>
            <w:r w:rsidRPr="00F36C6B">
              <w:rPr>
                <w:rFonts w:ascii="Times New Roman" w:hAnsi="Times New Roman"/>
                <w:b/>
                <w:color w:val="000000"/>
                <w:szCs w:val="24"/>
              </w:rPr>
              <w:t>NOMBRE Y FIRMA DEL REPRESENTANTE LEGAL</w:t>
            </w:r>
          </w:p>
        </w:tc>
      </w:tr>
      <w:tr w:rsidR="00705109" w:rsidRPr="00F36C6B" w:rsidTr="008644D5">
        <w:trPr>
          <w:gridAfter w:val="1"/>
          <w:wAfter w:w="40" w:type="dxa"/>
          <w:jc w:val="center"/>
        </w:trPr>
        <w:tc>
          <w:tcPr>
            <w:tcW w:w="9547" w:type="dxa"/>
            <w:gridSpan w:val="2"/>
          </w:tcPr>
          <w:p w:rsidR="00705109" w:rsidRPr="00F36C6B" w:rsidRDefault="00705109" w:rsidP="005B7668">
            <w:pPr>
              <w:rPr>
                <w:rFonts w:ascii="Times New Roman" w:hAnsi="Times New Roman"/>
                <w:color w:val="000000"/>
                <w:szCs w:val="24"/>
              </w:rPr>
            </w:pPr>
            <w:r w:rsidRPr="00F36C6B">
              <w:rPr>
                <w:rFonts w:ascii="Times New Roman" w:hAnsi="Times New Roman"/>
                <w:b/>
                <w:color w:val="000000"/>
                <w:szCs w:val="24"/>
              </w:rPr>
              <w:t>Nota:</w:t>
            </w:r>
            <w:r w:rsidRPr="00F36C6B">
              <w:rPr>
                <w:rFonts w:ascii="Times New Roman" w:hAnsi="Times New Roman"/>
                <w:color w:val="000000"/>
                <w:szCs w:val="24"/>
              </w:rPr>
              <w:t xml:space="preserve"> En caso de que el Concursante sea persona física, o Consorcio adecuar el formato.</w:t>
            </w:r>
          </w:p>
        </w:tc>
      </w:tr>
    </w:tbl>
    <w:p w:rsidR="00705109" w:rsidRPr="00F36C6B" w:rsidRDefault="00705109" w:rsidP="00705109">
      <w:pPr>
        <w:pStyle w:val="Ttulo2"/>
        <w:rPr>
          <w:rFonts w:ascii="Times New Roman" w:hAnsi="Times New Roman"/>
          <w:bCs/>
          <w:color w:val="000000"/>
          <w:szCs w:val="24"/>
        </w:rPr>
      </w:pPr>
      <w:bookmarkStart w:id="160" w:name="_Toc478646478"/>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6</w:t>
      </w:r>
      <w:r w:rsidRPr="00F36C6B">
        <w:rPr>
          <w:rFonts w:ascii="Times New Roman" w:hAnsi="Times New Roman"/>
          <w:bCs/>
          <w:color w:val="000000"/>
          <w:szCs w:val="24"/>
        </w:rPr>
        <w:tab/>
        <w:t>CUMPLIMIENTO CON LEGISLACIÓN</w:t>
      </w:r>
      <w:bookmarkEnd w:id="160"/>
      <w:r w:rsidRPr="00F36C6B">
        <w:rPr>
          <w:rFonts w:ascii="Times New Roman" w:hAnsi="Times New Roman"/>
          <w:bCs/>
          <w:color w:val="000000"/>
          <w:szCs w:val="24"/>
        </w:rPr>
        <w:t xml:space="preserve"> </w:t>
      </w:r>
    </w:p>
    <w:p w:rsidR="00705109" w:rsidRPr="00F36C6B" w:rsidRDefault="00705109" w:rsidP="00705109">
      <w:pPr>
        <w:tabs>
          <w:tab w:val="left" w:pos="993"/>
          <w:tab w:val="left" w:pos="1440"/>
        </w:tabs>
        <w:ind w:left="993" w:right="34" w:hanging="993"/>
        <w:rPr>
          <w:rFonts w:ascii="Times New Roman" w:hAnsi="Times New Roman"/>
          <w:bCs/>
          <w:color w:val="000000"/>
          <w:szCs w:val="24"/>
        </w:rPr>
      </w:pPr>
    </w:p>
    <w:p w:rsidR="00705109" w:rsidRPr="00F36C6B" w:rsidRDefault="00705109" w:rsidP="00705109">
      <w:pPr>
        <w:tabs>
          <w:tab w:val="left" w:pos="993"/>
          <w:tab w:val="left" w:pos="1440"/>
        </w:tabs>
        <w:ind w:left="993" w:right="34" w:hanging="993"/>
        <w:rPr>
          <w:rFonts w:ascii="Times New Roman" w:hAnsi="Times New Roman"/>
          <w:szCs w:val="24"/>
        </w:rPr>
      </w:pPr>
    </w:p>
    <w:p w:rsidR="00705109" w:rsidRPr="00F36C6B" w:rsidRDefault="00705109" w:rsidP="00705109">
      <w:pPr>
        <w:tabs>
          <w:tab w:val="left" w:pos="1440"/>
          <w:tab w:val="left" w:pos="5103"/>
        </w:tabs>
        <w:ind w:left="5103" w:right="34" w:hanging="5103"/>
        <w:rPr>
          <w:rFonts w:ascii="Times New Roman" w:hAnsi="Times New Roman"/>
          <w:szCs w:val="24"/>
        </w:rPr>
      </w:pPr>
      <w:r w:rsidRPr="00F36C6B">
        <w:rPr>
          <w:rFonts w:ascii="Times New Roman" w:hAnsi="Times New Roman"/>
          <w:szCs w:val="24"/>
        </w:rPr>
        <w:tab/>
      </w:r>
      <w:r w:rsidRPr="00F36C6B">
        <w:rPr>
          <w:rFonts w:ascii="Times New Roman" w:hAnsi="Times New Roman"/>
          <w:szCs w:val="24"/>
        </w:rPr>
        <w:tab/>
        <w:t>Lugar y fecha de expedición</w:t>
      </w:r>
    </w:p>
    <w:p w:rsidR="00705109" w:rsidRPr="00F36C6B" w:rsidRDefault="00705109" w:rsidP="00705109">
      <w:pPr>
        <w:tabs>
          <w:tab w:val="left" w:pos="1440"/>
          <w:tab w:val="left" w:pos="5103"/>
          <w:tab w:val="left" w:pos="5812"/>
        </w:tabs>
        <w:ind w:left="5103" w:right="34" w:hanging="5103"/>
        <w:rPr>
          <w:rFonts w:ascii="Times New Roman" w:hAnsi="Times New Roman"/>
          <w:i/>
          <w:szCs w:val="24"/>
        </w:rPr>
      </w:pPr>
      <w:r w:rsidRPr="00F36C6B">
        <w:rPr>
          <w:rFonts w:ascii="Times New Roman" w:hAnsi="Times New Roman"/>
          <w:szCs w:val="24"/>
        </w:rPr>
        <w:tab/>
      </w:r>
      <w:r w:rsidRPr="00F36C6B">
        <w:rPr>
          <w:rFonts w:ascii="Times New Roman" w:hAnsi="Times New Roman"/>
          <w:szCs w:val="24"/>
        </w:rPr>
        <w:tab/>
        <w:t xml:space="preserve">Concurso Público Internacional Mixto </w:t>
      </w:r>
      <w:r w:rsidR="00AE22BE" w:rsidRPr="00F36C6B">
        <w:rPr>
          <w:rFonts w:ascii="Times New Roman" w:hAnsi="Times New Roman"/>
          <w:szCs w:val="24"/>
        </w:rPr>
        <w:t>No. APP-019GYR040-</w:t>
      </w:r>
      <w:r w:rsidR="00037FA3">
        <w:rPr>
          <w:rFonts w:ascii="Times New Roman" w:hAnsi="Times New Roman"/>
          <w:szCs w:val="24"/>
        </w:rPr>
        <w:t>E2</w:t>
      </w:r>
      <w:r w:rsidR="00AE22BE" w:rsidRPr="00F36C6B">
        <w:rPr>
          <w:rFonts w:ascii="Times New Roman" w:hAnsi="Times New Roman"/>
          <w:szCs w:val="24"/>
        </w:rPr>
        <w:t>-2017.</w:t>
      </w:r>
    </w:p>
    <w:p w:rsidR="00705109" w:rsidRPr="00F36C6B" w:rsidRDefault="00705109" w:rsidP="00705109">
      <w:pPr>
        <w:tabs>
          <w:tab w:val="left" w:pos="1440"/>
          <w:tab w:val="left" w:pos="5103"/>
          <w:tab w:val="left" w:pos="5812"/>
        </w:tabs>
        <w:ind w:left="5103" w:right="34" w:hanging="5103"/>
        <w:rPr>
          <w:rFonts w:ascii="Times New Roman" w:hAnsi="Times New Roman"/>
          <w:szCs w:val="24"/>
        </w:rPr>
      </w:pPr>
    </w:p>
    <w:p w:rsidR="00705109" w:rsidRPr="00F36C6B" w:rsidRDefault="00705109" w:rsidP="00705109">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705109" w:rsidRPr="00F36C6B" w:rsidRDefault="00705109" w:rsidP="00705109">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PRESENTE</w:t>
      </w:r>
    </w:p>
    <w:p w:rsidR="00705109" w:rsidRPr="00F36C6B" w:rsidRDefault="00705109" w:rsidP="00705109">
      <w:pPr>
        <w:tabs>
          <w:tab w:val="left" w:pos="993"/>
          <w:tab w:val="left" w:pos="1440"/>
        </w:tabs>
        <w:ind w:left="993" w:right="34" w:hanging="993"/>
        <w:rPr>
          <w:rFonts w:ascii="Times New Roman" w:hAnsi="Times New Roman"/>
          <w:szCs w:val="24"/>
        </w:rPr>
      </w:pPr>
    </w:p>
    <w:p w:rsidR="00705109" w:rsidRPr="00F36C6B" w:rsidRDefault="00705109" w:rsidP="00705109">
      <w:pPr>
        <w:tabs>
          <w:tab w:val="left" w:pos="993"/>
          <w:tab w:val="left" w:pos="1440"/>
        </w:tabs>
        <w:ind w:right="34"/>
        <w:rPr>
          <w:rFonts w:ascii="Times New Roman" w:hAnsi="Times New Roman"/>
          <w:szCs w:val="24"/>
        </w:rPr>
      </w:pPr>
      <w:r w:rsidRPr="00F36C6B">
        <w:rPr>
          <w:rFonts w:ascii="Times New Roman" w:hAnsi="Times New Roman"/>
          <w:szCs w:val="24"/>
        </w:rPr>
        <w:t>De conformidad con lo expresado en las Bases de la Concurso Público Internacional Mixto</w:t>
      </w:r>
      <w:r w:rsidRPr="00F36C6B" w:rsidDel="006C5CCC">
        <w:rPr>
          <w:rFonts w:ascii="Times New Roman" w:hAnsi="Times New Roman"/>
          <w:szCs w:val="24"/>
        </w:rPr>
        <w:t xml:space="preserve"> </w:t>
      </w:r>
      <w:r w:rsidRPr="00F36C6B">
        <w:rPr>
          <w:rFonts w:ascii="Times New Roman" w:hAnsi="Times New Roman"/>
          <w:szCs w:val="24"/>
        </w:rPr>
        <w:t xml:space="preserve">arriba citada, y bajo protesta de decir verdad, reconocemos expresamente que (i) en nuestras operaciones cumplimos con lo aplicable por la legislación mexicana y las normas oficiales mexicanas (NOMS) que nos aplican, y que (ii) los términos de nuestra </w:t>
      </w:r>
      <w:r w:rsidR="00C34F6E" w:rsidRPr="00F36C6B">
        <w:rPr>
          <w:rFonts w:ascii="Times New Roman" w:hAnsi="Times New Roman"/>
          <w:szCs w:val="24"/>
        </w:rPr>
        <w:t>P</w:t>
      </w:r>
      <w:r w:rsidRPr="00F36C6B">
        <w:rPr>
          <w:rFonts w:ascii="Times New Roman" w:hAnsi="Times New Roman"/>
          <w:szCs w:val="24"/>
        </w:rPr>
        <w:t>ropuesta presentada para el proceso de Concurso de referencia</w:t>
      </w:r>
      <w:r w:rsidR="00C34F6E" w:rsidRPr="00F36C6B">
        <w:rPr>
          <w:rFonts w:ascii="Times New Roman" w:hAnsi="Times New Roman"/>
          <w:szCs w:val="24"/>
        </w:rPr>
        <w:t>,</w:t>
      </w:r>
      <w:r w:rsidRPr="00F36C6B">
        <w:rPr>
          <w:rFonts w:ascii="Times New Roman" w:hAnsi="Times New Roman"/>
          <w:szCs w:val="24"/>
        </w:rPr>
        <w:t xml:space="preserve"> se ha elaborado tomando en cuenta que su implementación cumplirá con las disposiciones legales mexicanas aplicables y las NOMS emitidas conforme a la Ley Federal sobre Metrología y Normalización que sean aplicables; y que (iii) estamos en cumplimiento con nuestras obligaciones fiscales, de conformidad con la normatividad aplicable, no nos encontramos en mora o incumplimiento de la entrega de bienes o prestación de servicios respecto a contrataciones públicas con el gobierno federal, estatal o municipal.</w:t>
      </w:r>
    </w:p>
    <w:p w:rsidR="00705109" w:rsidRPr="00F36C6B" w:rsidRDefault="00705109" w:rsidP="00705109">
      <w:pPr>
        <w:tabs>
          <w:tab w:val="left" w:pos="993"/>
          <w:tab w:val="left" w:pos="1440"/>
        </w:tabs>
        <w:ind w:right="34"/>
        <w:rPr>
          <w:rFonts w:ascii="Times New Roman" w:hAnsi="Times New Roman"/>
          <w:szCs w:val="24"/>
        </w:rPr>
      </w:pPr>
    </w:p>
    <w:p w:rsidR="00705109" w:rsidRPr="00F36C6B" w:rsidRDefault="00705109" w:rsidP="00705109">
      <w:pPr>
        <w:tabs>
          <w:tab w:val="left" w:pos="993"/>
          <w:tab w:val="left" w:pos="1440"/>
        </w:tabs>
        <w:ind w:right="34"/>
        <w:rPr>
          <w:rFonts w:ascii="Times New Roman" w:hAnsi="Times New Roman"/>
          <w:szCs w:val="24"/>
        </w:rPr>
      </w:pPr>
      <w:r w:rsidRPr="00F36C6B">
        <w:rPr>
          <w:rFonts w:ascii="Times New Roman" w:hAnsi="Times New Roman"/>
          <w:szCs w:val="24"/>
        </w:rPr>
        <w:t>NOMBRE DEL CONCURSANTE</w:t>
      </w:r>
    </w:p>
    <w:p w:rsidR="00705109" w:rsidRPr="00F36C6B" w:rsidRDefault="00705109" w:rsidP="00705109">
      <w:pPr>
        <w:tabs>
          <w:tab w:val="left" w:pos="993"/>
          <w:tab w:val="left" w:pos="1440"/>
        </w:tabs>
        <w:ind w:right="34"/>
        <w:rPr>
          <w:rFonts w:ascii="Times New Roman" w:hAnsi="Times New Roman"/>
          <w:szCs w:val="24"/>
        </w:rPr>
      </w:pPr>
    </w:p>
    <w:p w:rsidR="00705109" w:rsidRPr="00F36C6B" w:rsidRDefault="00705109" w:rsidP="00705109">
      <w:pPr>
        <w:tabs>
          <w:tab w:val="left" w:pos="993"/>
          <w:tab w:val="left" w:pos="1440"/>
        </w:tabs>
        <w:ind w:right="34"/>
        <w:rPr>
          <w:rFonts w:ascii="Times New Roman" w:hAnsi="Times New Roman"/>
          <w:szCs w:val="24"/>
        </w:rPr>
      </w:pPr>
    </w:p>
    <w:p w:rsidR="00705109" w:rsidRPr="00F36C6B" w:rsidRDefault="00705109" w:rsidP="00705109">
      <w:pPr>
        <w:tabs>
          <w:tab w:val="left" w:pos="993"/>
          <w:tab w:val="left" w:pos="1440"/>
        </w:tabs>
        <w:ind w:right="34"/>
        <w:rPr>
          <w:rFonts w:ascii="Times New Roman" w:hAnsi="Times New Roman"/>
          <w:szCs w:val="24"/>
        </w:rPr>
      </w:pPr>
      <w:r w:rsidRPr="00F36C6B">
        <w:rPr>
          <w:rFonts w:ascii="Times New Roman" w:hAnsi="Times New Roman"/>
          <w:smallCaps/>
          <w:szCs w:val="24"/>
        </w:rPr>
        <w:t>Nombre, Cargo y Firma del Representante</w:t>
      </w:r>
    </w:p>
    <w:p w:rsidR="00705109" w:rsidRPr="00F36C6B" w:rsidRDefault="00705109" w:rsidP="00705109">
      <w:pPr>
        <w:tabs>
          <w:tab w:val="left" w:pos="993"/>
          <w:tab w:val="left" w:pos="1440"/>
        </w:tabs>
        <w:ind w:right="34"/>
        <w:rPr>
          <w:rFonts w:ascii="Times New Roman" w:hAnsi="Times New Roman"/>
          <w:smallCaps/>
          <w:szCs w:val="24"/>
        </w:rPr>
      </w:pPr>
      <w:r w:rsidRPr="00F36C6B">
        <w:rPr>
          <w:rFonts w:ascii="Times New Roman" w:hAnsi="Times New Roman"/>
          <w:smallCaps/>
          <w:szCs w:val="24"/>
        </w:rPr>
        <w:t>Legal del Concursante</w:t>
      </w:r>
    </w:p>
    <w:p w:rsidR="00EE5527" w:rsidRPr="00F36C6B" w:rsidRDefault="00EE5527">
      <w:pPr>
        <w:widowControl/>
        <w:jc w:val="left"/>
        <w:rPr>
          <w:rFonts w:ascii="Times New Roman" w:hAnsi="Times New Roman"/>
          <w:smallCaps/>
          <w:szCs w:val="24"/>
        </w:rPr>
      </w:pPr>
      <w:r w:rsidRPr="00F36C6B">
        <w:rPr>
          <w:rFonts w:ascii="Times New Roman" w:hAnsi="Times New Roman"/>
          <w:smallCaps/>
          <w:szCs w:val="24"/>
        </w:rPr>
        <w:br w:type="page"/>
      </w:r>
    </w:p>
    <w:p w:rsidR="00705109" w:rsidRPr="00F36C6B" w:rsidRDefault="00705109" w:rsidP="00705109">
      <w:pPr>
        <w:tabs>
          <w:tab w:val="left" w:pos="993"/>
          <w:tab w:val="left" w:pos="1440"/>
        </w:tabs>
        <w:ind w:right="34"/>
        <w:rPr>
          <w:rFonts w:ascii="Times New Roman" w:hAnsi="Times New Roman"/>
          <w:smallCaps/>
          <w:szCs w:val="24"/>
        </w:rPr>
      </w:pPr>
    </w:p>
    <w:p w:rsidR="00705109" w:rsidRPr="00F36C6B" w:rsidRDefault="00705109" w:rsidP="00705109">
      <w:pPr>
        <w:pStyle w:val="Ttulo2"/>
        <w:rPr>
          <w:rFonts w:ascii="Times New Roman" w:hAnsi="Times New Roman"/>
          <w:bCs/>
          <w:color w:val="000000"/>
          <w:szCs w:val="24"/>
        </w:rPr>
      </w:pPr>
      <w:bookmarkStart w:id="161" w:name="_Toc478646479"/>
      <w:r w:rsidRPr="00F36C6B">
        <w:rPr>
          <w:rFonts w:ascii="Times New Roman" w:hAnsi="Times New Roman"/>
          <w:bCs/>
          <w:color w:val="000000"/>
          <w:szCs w:val="24"/>
        </w:rPr>
        <w:t xml:space="preserve">ANEXO </w:t>
      </w:r>
      <w:r w:rsidR="00B4215C" w:rsidRPr="00F36C6B">
        <w:rPr>
          <w:rFonts w:ascii="Times New Roman" w:hAnsi="Times New Roman"/>
          <w:bCs/>
          <w:color w:val="000000"/>
          <w:szCs w:val="24"/>
        </w:rPr>
        <w:t>7</w:t>
      </w:r>
      <w:r w:rsidRPr="00F36C6B">
        <w:rPr>
          <w:rFonts w:ascii="Times New Roman" w:hAnsi="Times New Roman"/>
          <w:bCs/>
          <w:color w:val="000000"/>
          <w:szCs w:val="24"/>
        </w:rPr>
        <w:tab/>
        <w:t>CARTA COMPROMISO</w:t>
      </w:r>
      <w:bookmarkEnd w:id="161"/>
      <w:r w:rsidRPr="00F36C6B">
        <w:rPr>
          <w:rFonts w:ascii="Times New Roman" w:hAnsi="Times New Roman"/>
          <w:bCs/>
          <w:color w:val="000000"/>
          <w:szCs w:val="24"/>
        </w:rPr>
        <w:t xml:space="preserve"> </w:t>
      </w:r>
    </w:p>
    <w:p w:rsidR="00705109" w:rsidRPr="00F36C6B" w:rsidRDefault="00705109" w:rsidP="00705109">
      <w:pPr>
        <w:rPr>
          <w:rFonts w:ascii="Times New Roman" w:hAnsi="Times New Roman"/>
          <w:color w:val="000000"/>
          <w:szCs w:val="24"/>
        </w:rPr>
      </w:pPr>
    </w:p>
    <w:p w:rsidR="00705109" w:rsidRPr="00F36C6B" w:rsidRDefault="00705109" w:rsidP="00705109">
      <w:pPr>
        <w:tabs>
          <w:tab w:val="right" w:pos="3081"/>
        </w:tabs>
        <w:spacing w:after="360"/>
        <w:rPr>
          <w:rFonts w:ascii="Times New Roman" w:hAnsi="Times New Roman"/>
          <w:b/>
          <w:szCs w:val="24"/>
          <w:u w:val="single"/>
        </w:rPr>
      </w:pPr>
      <w:r w:rsidRPr="00F36C6B">
        <w:rPr>
          <w:rFonts w:ascii="Times New Roman" w:hAnsi="Times New Roman"/>
          <w:b/>
          <w:szCs w:val="24"/>
          <w:u w:val="single"/>
        </w:rPr>
        <w:t>CARTA COMPROMISO</w:t>
      </w:r>
    </w:p>
    <w:p w:rsidR="00705109" w:rsidRPr="00F36C6B" w:rsidRDefault="00705109" w:rsidP="00705109">
      <w:pPr>
        <w:tabs>
          <w:tab w:val="right" w:pos="4346"/>
        </w:tabs>
        <w:spacing w:after="480"/>
        <w:ind w:right="-720"/>
        <w:rPr>
          <w:rFonts w:ascii="Times New Roman" w:hAnsi="Times New Roman"/>
          <w:b/>
          <w:szCs w:val="24"/>
        </w:rPr>
      </w:pPr>
      <w:r w:rsidRPr="00F36C6B">
        <w:rPr>
          <w:rFonts w:ascii="Times New Roman" w:hAnsi="Times New Roman"/>
          <w:b/>
          <w:szCs w:val="24"/>
        </w:rPr>
        <w:t>CONVOCATORIA NÚM. _________</w:t>
      </w:r>
    </w:p>
    <w:p w:rsidR="00705109" w:rsidRPr="00F36C6B" w:rsidRDefault="00705109" w:rsidP="00705109">
      <w:pPr>
        <w:tabs>
          <w:tab w:val="right" w:pos="4346"/>
        </w:tabs>
        <w:spacing w:after="480"/>
        <w:ind w:right="-720"/>
        <w:rPr>
          <w:rFonts w:ascii="Times New Roman" w:hAnsi="Times New Roman"/>
          <w:b/>
          <w:szCs w:val="24"/>
          <w:u w:val="single"/>
        </w:rPr>
      </w:pPr>
      <w:r w:rsidRPr="00F36C6B">
        <w:rPr>
          <w:rFonts w:ascii="Times New Roman" w:hAnsi="Times New Roman"/>
          <w:b/>
          <w:szCs w:val="24"/>
        </w:rPr>
        <w:t xml:space="preserve">CONCURSO PÚBLICO INTERNACIONAL MIXTO </w:t>
      </w:r>
      <w:r w:rsidR="00AE22BE" w:rsidRPr="00F36C6B">
        <w:rPr>
          <w:rFonts w:ascii="Times New Roman" w:hAnsi="Times New Roman"/>
          <w:b/>
          <w:szCs w:val="24"/>
        </w:rPr>
        <w:t>NO. APP-</w:t>
      </w:r>
      <w:r w:rsidR="00AE22BE" w:rsidRPr="00037FA3">
        <w:rPr>
          <w:rFonts w:ascii="Times New Roman" w:hAnsi="Times New Roman"/>
          <w:b/>
          <w:szCs w:val="24"/>
        </w:rPr>
        <w:t>019GYR040-</w:t>
      </w:r>
      <w:r w:rsidR="00037FA3" w:rsidRPr="00037FA3">
        <w:rPr>
          <w:rFonts w:ascii="Times New Roman" w:hAnsi="Times New Roman"/>
          <w:b/>
          <w:szCs w:val="24"/>
        </w:rPr>
        <w:t>E2</w:t>
      </w:r>
      <w:r w:rsidR="00AE22BE" w:rsidRPr="00037FA3">
        <w:rPr>
          <w:rFonts w:ascii="Times New Roman" w:hAnsi="Times New Roman"/>
          <w:b/>
          <w:szCs w:val="24"/>
        </w:rPr>
        <w:t>-</w:t>
      </w:r>
      <w:r w:rsidR="00AE22BE" w:rsidRPr="00F36C6B">
        <w:rPr>
          <w:rFonts w:ascii="Times New Roman" w:hAnsi="Times New Roman"/>
          <w:b/>
          <w:szCs w:val="24"/>
        </w:rPr>
        <w:t>2017</w:t>
      </w:r>
    </w:p>
    <w:p w:rsidR="00705109" w:rsidRPr="00F36C6B" w:rsidRDefault="00705109" w:rsidP="00705109">
      <w:pPr>
        <w:tabs>
          <w:tab w:val="left" w:pos="720"/>
          <w:tab w:val="right" w:pos="5671"/>
        </w:tabs>
        <w:ind w:right="48"/>
        <w:rPr>
          <w:rFonts w:ascii="Times New Roman" w:hAnsi="Times New Roman"/>
          <w:szCs w:val="24"/>
        </w:rPr>
      </w:pPr>
      <w:r w:rsidRPr="00F36C6B">
        <w:rPr>
          <w:rFonts w:ascii="Times New Roman" w:hAnsi="Times New Roman"/>
          <w:color w:val="000000"/>
          <w:szCs w:val="24"/>
        </w:rPr>
        <w:t>Ciudad de México, a _____ de ___________________ del ____</w:t>
      </w:r>
      <w:r w:rsidRPr="00F36C6B">
        <w:rPr>
          <w:rFonts w:ascii="Times New Roman" w:hAnsi="Times New Roman"/>
          <w:szCs w:val="24"/>
        </w:rPr>
        <w:t>201</w:t>
      </w:r>
      <w:r w:rsidR="00B4215C" w:rsidRPr="00F36C6B">
        <w:rPr>
          <w:rFonts w:ascii="Times New Roman" w:hAnsi="Times New Roman"/>
          <w:szCs w:val="24"/>
        </w:rPr>
        <w:t>7</w:t>
      </w:r>
    </w:p>
    <w:p w:rsidR="00705109" w:rsidRPr="00F36C6B" w:rsidRDefault="00705109" w:rsidP="00705109">
      <w:pPr>
        <w:tabs>
          <w:tab w:val="left" w:pos="993"/>
          <w:tab w:val="left" w:pos="1440"/>
        </w:tabs>
        <w:ind w:left="993" w:right="34" w:hanging="993"/>
        <w:rPr>
          <w:rFonts w:ascii="Times New Roman" w:hAnsi="Times New Roman"/>
          <w:b/>
          <w:szCs w:val="24"/>
        </w:rPr>
      </w:pPr>
    </w:p>
    <w:p w:rsidR="00705109" w:rsidRPr="00F36C6B" w:rsidRDefault="00705109" w:rsidP="00705109">
      <w:pPr>
        <w:tabs>
          <w:tab w:val="left" w:pos="993"/>
          <w:tab w:val="left" w:pos="1440"/>
        </w:tabs>
        <w:ind w:left="993" w:right="34" w:hanging="993"/>
        <w:rPr>
          <w:rFonts w:ascii="Times New Roman" w:hAnsi="Times New Roman"/>
          <w:b/>
          <w:szCs w:val="24"/>
        </w:rPr>
      </w:pPr>
    </w:p>
    <w:p w:rsidR="00705109" w:rsidRPr="00F36C6B" w:rsidRDefault="00705109" w:rsidP="00705109">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705109" w:rsidRPr="00F36C6B" w:rsidRDefault="00705109" w:rsidP="00705109">
      <w:pPr>
        <w:tabs>
          <w:tab w:val="right" w:pos="1475"/>
        </w:tabs>
        <w:spacing w:after="240"/>
        <w:ind w:right="-720"/>
        <w:rPr>
          <w:rFonts w:ascii="Times New Roman" w:hAnsi="Times New Roman"/>
          <w:szCs w:val="24"/>
        </w:rPr>
      </w:pPr>
      <w:r w:rsidRPr="00F36C6B">
        <w:rPr>
          <w:rFonts w:ascii="Times New Roman" w:hAnsi="Times New Roman"/>
          <w:szCs w:val="24"/>
        </w:rPr>
        <w:t>Estimados Señores:</w:t>
      </w:r>
    </w:p>
    <w:p w:rsidR="00705109" w:rsidRPr="00F36C6B" w:rsidRDefault="00705109" w:rsidP="00705109">
      <w:pPr>
        <w:tabs>
          <w:tab w:val="left" w:pos="5103"/>
          <w:tab w:val="left" w:pos="5812"/>
        </w:tabs>
        <w:ind w:right="22"/>
        <w:rPr>
          <w:rFonts w:ascii="Times New Roman" w:hAnsi="Times New Roman"/>
          <w:szCs w:val="24"/>
        </w:rPr>
      </w:pPr>
      <w:r w:rsidRPr="00F36C6B">
        <w:rPr>
          <w:rFonts w:ascii="Times New Roman" w:hAnsi="Times New Roman"/>
          <w:szCs w:val="24"/>
        </w:rPr>
        <w:t xml:space="preserve">Después de examinar las condiciones de las Bases así como todos y cada uno de sus anexos y sus especificaciones, inclusive las aclaraciones y modificaciones a las secciones números ________., en términos de las [Minutas de las juntas aclaratorias de fecha ________ y publicaciones de fecha ___________] que nos han sido proporcionadas de conformidad con el Concurso Núm. </w:t>
      </w:r>
      <w:r w:rsidRPr="00F36C6B">
        <w:rPr>
          <w:rFonts w:ascii="Times New Roman" w:hAnsi="Times New Roman"/>
          <w:i/>
          <w:szCs w:val="24"/>
        </w:rPr>
        <w:t>[Incluir número de concurso]</w:t>
      </w:r>
      <w:r w:rsidRPr="00F36C6B">
        <w:rPr>
          <w:rFonts w:ascii="Times New Roman" w:hAnsi="Times New Roman"/>
          <w:szCs w:val="24"/>
        </w:rPr>
        <w:t xml:space="preserve"> y de las cuales acusamos recibo por la presente, sometemos a su consideración nuestra Propuesta y declaramos estar de acuerdo en que ustedes determinen la Propuesta ganadora de conformidad con las disposiciones de las Bases de Concurso. Asimismo, entendemos que ustedes no están obligados a aceptar la Propuesta con el pago total por servicios ofertado más bajo ni cualquier otra de las Propuestas que reciban.</w:t>
      </w:r>
    </w:p>
    <w:p w:rsidR="00705109" w:rsidRPr="00F36C6B" w:rsidRDefault="00705109" w:rsidP="00705109">
      <w:pPr>
        <w:ind w:right="22"/>
        <w:rPr>
          <w:rFonts w:ascii="Times New Roman" w:hAnsi="Times New Roman"/>
          <w:szCs w:val="24"/>
        </w:rPr>
      </w:pPr>
    </w:p>
    <w:p w:rsidR="00705109" w:rsidRPr="00F36C6B" w:rsidRDefault="00705109" w:rsidP="00705109">
      <w:pPr>
        <w:tabs>
          <w:tab w:val="left" w:pos="5103"/>
          <w:tab w:val="left" w:pos="5812"/>
        </w:tabs>
        <w:ind w:right="22"/>
        <w:rPr>
          <w:rFonts w:ascii="Times New Roman" w:hAnsi="Times New Roman"/>
          <w:szCs w:val="24"/>
        </w:rPr>
      </w:pPr>
      <w:r w:rsidRPr="00F36C6B">
        <w:rPr>
          <w:rFonts w:ascii="Times New Roman" w:hAnsi="Times New Roman"/>
          <w:szCs w:val="24"/>
        </w:rPr>
        <w:t>Adicionalmente, por medio de la presente manifestamos el compromiso incondicional e irrevocable de nuestros mandantes respecto a lo siguiente:</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1.</w:t>
      </w:r>
      <w:r w:rsidRPr="00F36C6B">
        <w:rPr>
          <w:rFonts w:ascii="Times New Roman" w:hAnsi="Times New Roman"/>
          <w:szCs w:val="24"/>
        </w:rPr>
        <w:tab/>
        <w:t xml:space="preserve">En el evento de que nuestra Propuesta sea declarada la Propuesta ganadora en este proceso de concurso, nos comprometemos a celebrar el contrato correspondiente dentro del plazo establecido en las </w:t>
      </w:r>
      <w:r w:rsidRPr="00F36C6B">
        <w:rPr>
          <w:rFonts w:ascii="Times New Roman" w:hAnsi="Times New Roman"/>
          <w:szCs w:val="24"/>
          <w:lang w:eastAsia="en-US"/>
        </w:rPr>
        <w:t>Bases del Concurso</w:t>
      </w:r>
      <w:r w:rsidRPr="00F36C6B">
        <w:rPr>
          <w:rFonts w:ascii="Times New Roman" w:hAnsi="Times New Roman"/>
          <w:szCs w:val="24"/>
        </w:rPr>
        <w:t xml:space="preserve"> en la forma y de conformidad con los términos establecidos en el modelo de Contrato incluido en la Sección </w:t>
      </w:r>
      <w:r w:rsidR="00437C71" w:rsidRPr="00F36C6B">
        <w:rPr>
          <w:rFonts w:ascii="Times New Roman" w:hAnsi="Times New Roman"/>
          <w:szCs w:val="24"/>
        </w:rPr>
        <w:t>V</w:t>
      </w:r>
      <w:r w:rsidRPr="00F36C6B">
        <w:rPr>
          <w:rFonts w:ascii="Times New Roman" w:hAnsi="Times New Roman"/>
          <w:szCs w:val="24"/>
        </w:rPr>
        <w:t xml:space="preserve"> de las Bases de Concurso que nos ocupa.</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2.</w:t>
      </w:r>
      <w:r w:rsidRPr="00F36C6B">
        <w:rPr>
          <w:rFonts w:ascii="Times New Roman" w:hAnsi="Times New Roman"/>
          <w:szCs w:val="24"/>
        </w:rPr>
        <w:tab/>
        <w:t>Nos comprometemos a otorgar todas y cada una de las garantías de cumplimiento señalada en el modelo de Contrato adjunto a las Bases de Concurso.</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3.</w:t>
      </w:r>
      <w:r w:rsidRPr="00F36C6B">
        <w:rPr>
          <w:rFonts w:ascii="Times New Roman" w:hAnsi="Times New Roman"/>
          <w:szCs w:val="24"/>
        </w:rPr>
        <w:tab/>
        <w:t xml:space="preserve">Nuestra Propuesta será válida por un período de 180 (ciento ochenta) días contados a partir de la fecha de su presentación a la Convocante y se prorrogará </w:t>
      </w:r>
      <w:r w:rsidRPr="00F36C6B">
        <w:rPr>
          <w:rFonts w:ascii="Times New Roman" w:hAnsi="Times New Roman"/>
          <w:szCs w:val="24"/>
        </w:rPr>
        <w:lastRenderedPageBreak/>
        <w:t>automáticamente, en caso de inconformidades, recursos o procesos judiciales por todo el plazo en que se suspenda el proceso de concurso, en la inteligencia de que dicha prórroga no podrá exceder de 180 (ciento ochenta) días adicionales. No obstante lo anterior, una vez adjudicado el Contrato a nosotros, la Propuesta permanecerá en vigor hasta la fecha de firma del Contrato.</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4.</w:t>
      </w:r>
      <w:r w:rsidRPr="00F36C6B">
        <w:rPr>
          <w:rFonts w:ascii="Times New Roman" w:hAnsi="Times New Roman"/>
          <w:szCs w:val="24"/>
        </w:rPr>
        <w:tab/>
        <w:t>La presente Carta Compromiso se considerará como una oferta incondicional y obligatoria para los efectos legales que correspondan.</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5.</w:t>
      </w:r>
      <w:r w:rsidRPr="00F36C6B">
        <w:rPr>
          <w:rFonts w:ascii="Times New Roman" w:hAnsi="Times New Roman"/>
          <w:szCs w:val="24"/>
        </w:rPr>
        <w:tab/>
        <w:t>La presente Carta Compromiso se regirá e interpretará de acuerdo con las leyes de la Ciudad de México. Cualquier controversia o reclamo derivado o relacionado con la presente Carta Compromiso quedará sujeto a la competencia exclusiva de los tribunales locales federales con sede en la Ciudad de México, y por medio de la presente renunciamos expresamente a cualquier derecho a otro fuero que nos pudiera corresponder por razón de domicilio, nacionalidad o por cualquier otra causa.</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6. En el evento que nuestra Propuesta resulte ganadora nos obligamos a señalar al momento de firma del Contrato, domicilio en el territorio de la Ciudad de México, para efectos de oír y recibir notificaciones o cualquier documento. En caso que, al momento de firma del Contrato, no contemos con o señalemos domicilio en la Ciudad de México, estamos de acuerdo en que todas las notificaciones derivadas del Contrato se realicen en términos de la Ley Federal de Procedimiento Administrativo.</w:t>
      </w:r>
    </w:p>
    <w:p w:rsidR="00705109" w:rsidRPr="00F36C6B" w:rsidRDefault="00705109" w:rsidP="00705109">
      <w:pPr>
        <w:ind w:right="22"/>
        <w:rPr>
          <w:rFonts w:ascii="Times New Roman" w:hAnsi="Times New Roman"/>
          <w:szCs w:val="24"/>
        </w:rPr>
      </w:pPr>
    </w:p>
    <w:p w:rsidR="00705109" w:rsidRPr="00F36C6B" w:rsidRDefault="00705109" w:rsidP="00705109">
      <w:pPr>
        <w:ind w:right="22" w:firstLine="1080"/>
        <w:rPr>
          <w:rFonts w:ascii="Times New Roman" w:hAnsi="Times New Roman"/>
          <w:szCs w:val="24"/>
        </w:rPr>
      </w:pPr>
      <w:r w:rsidRPr="00F36C6B">
        <w:rPr>
          <w:rFonts w:ascii="Times New Roman" w:hAnsi="Times New Roman"/>
          <w:szCs w:val="24"/>
        </w:rPr>
        <w:t>7. Cada uno de los suscritos (el suscrito) seremos (será) solidariamente responsable(s) de todas y cada una de las obligaciones contenidas en esta Carta Compromiso, en las Bases de Concurso, y en caso de resultar ganador(es), de todas y cada una de las obligaciones contenidas en el Contrato, incluyendo sin limitación, la prestación de todos y cada uno de los Servicios. Asimismo, nos obligamos a constituir la Sociedad con Propósito Específico, la cual contará con un capital que será (1) igual o superior a $</w:t>
      </w:r>
      <w:r w:rsidR="0098627F" w:rsidRPr="00F36C6B">
        <w:rPr>
          <w:rFonts w:ascii="Times New Roman" w:hAnsi="Times New Roman"/>
          <w:szCs w:val="24"/>
        </w:rPr>
        <w:t>46’000,000.00</w:t>
      </w:r>
      <w:r w:rsidRPr="00F36C6B">
        <w:rPr>
          <w:rFonts w:ascii="Times New Roman" w:hAnsi="Times New Roman"/>
          <w:szCs w:val="24"/>
        </w:rPr>
        <w:t xml:space="preserve"> (</w:t>
      </w:r>
      <w:r w:rsidR="0098627F" w:rsidRPr="00F36C6B">
        <w:rPr>
          <w:rFonts w:ascii="Times New Roman" w:hAnsi="Times New Roman"/>
          <w:szCs w:val="24"/>
        </w:rPr>
        <w:t>cuarenta y seis</w:t>
      </w:r>
      <w:r w:rsidR="0034137F" w:rsidRPr="00F36C6B">
        <w:rPr>
          <w:rFonts w:ascii="Times New Roman" w:hAnsi="Times New Roman"/>
          <w:szCs w:val="24"/>
        </w:rPr>
        <w:t xml:space="preserve"> millones</w:t>
      </w:r>
      <w:r w:rsidRPr="00F36C6B">
        <w:rPr>
          <w:rFonts w:ascii="Times New Roman" w:hAnsi="Times New Roman"/>
          <w:szCs w:val="24"/>
        </w:rPr>
        <w:t xml:space="preserve"> de Pesos 00/100 M.N.) y se encontrará totalmente suscrito y pagado; (2) no tendrá derecho a retiro; y (3) estará documentado en serie especial de títulos.</w:t>
      </w:r>
    </w:p>
    <w:p w:rsidR="00705109" w:rsidRPr="00F36C6B" w:rsidRDefault="00705109" w:rsidP="00705109">
      <w:pPr>
        <w:spacing w:after="240"/>
        <w:ind w:firstLine="1123"/>
        <w:rPr>
          <w:rFonts w:ascii="Times New Roman" w:hAnsi="Times New Roman"/>
          <w:szCs w:val="24"/>
        </w:rPr>
      </w:pP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ind w:firstLine="1440"/>
        <w:rPr>
          <w:rFonts w:ascii="Times New Roman" w:hAnsi="Times New Roman"/>
          <w:szCs w:val="24"/>
        </w:rPr>
      </w:pPr>
      <w:r w:rsidRPr="00F36C6B">
        <w:rPr>
          <w:rFonts w:ascii="Times New Roman" w:hAnsi="Times New Roman"/>
          <w:szCs w:val="24"/>
        </w:rPr>
        <w:t>Fechado a los ______ días del mes de ______________ de 2017.</w:t>
      </w: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120"/>
        <w:rPr>
          <w:rFonts w:ascii="Times New Roman" w:hAnsi="Times New Roman"/>
        </w:rPr>
      </w:pP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120"/>
        <w:rPr>
          <w:rFonts w:ascii="Times New Roman" w:hAnsi="Times New Roman"/>
          <w:szCs w:val="24"/>
        </w:rPr>
      </w:pP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120"/>
        <w:rPr>
          <w:rFonts w:ascii="Times New Roman" w:hAnsi="Times New Roman"/>
          <w:szCs w:val="24"/>
        </w:rPr>
      </w:pP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120"/>
        <w:rPr>
          <w:rFonts w:ascii="Times New Roman" w:hAnsi="Times New Roman"/>
          <w:szCs w:val="24"/>
        </w:rPr>
      </w:pPr>
    </w:p>
    <w:p w:rsidR="00705109" w:rsidRPr="00F36C6B" w:rsidRDefault="00705109" w:rsidP="0070510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120"/>
        <w:rPr>
          <w:rFonts w:ascii="Times New Roman" w:hAnsi="Times New Roman"/>
          <w:szCs w:val="24"/>
        </w:rPr>
      </w:pPr>
    </w:p>
    <w:tbl>
      <w:tblPr>
        <w:tblW w:w="9576" w:type="dxa"/>
        <w:tblLayout w:type="fixed"/>
        <w:tblLook w:val="0000" w:firstRow="0" w:lastRow="0" w:firstColumn="0" w:lastColumn="0" w:noHBand="0" w:noVBand="0"/>
      </w:tblPr>
      <w:tblGrid>
        <w:gridCol w:w="4698"/>
        <w:gridCol w:w="360"/>
        <w:gridCol w:w="4518"/>
      </w:tblGrid>
      <w:tr w:rsidR="00705109" w:rsidRPr="00F36C6B" w:rsidTr="005B7668">
        <w:trPr>
          <w:trHeight w:val="1125"/>
        </w:trPr>
        <w:tc>
          <w:tcPr>
            <w:tcW w:w="4698" w:type="dxa"/>
            <w:tcBorders>
              <w:top w:val="nil"/>
              <w:left w:val="nil"/>
              <w:bottom w:val="nil"/>
              <w:right w:val="nil"/>
            </w:tcBorders>
          </w:tcPr>
          <w:p w:rsidR="00705109" w:rsidRPr="00F36C6B" w:rsidRDefault="00705109" w:rsidP="005B7668">
            <w:pPr>
              <w:rPr>
                <w:rFonts w:ascii="Times New Roman" w:hAnsi="Times New Roman"/>
                <w:b/>
              </w:rPr>
            </w:pPr>
            <w:r w:rsidRPr="00F36C6B">
              <w:rPr>
                <w:rFonts w:ascii="Times New Roman" w:hAnsi="Times New Roman"/>
                <w:b/>
              </w:rPr>
              <w:t>DENOMINACIÓN DEL CONCURSANTE INDIVIDUAL O DE CADA MIEMBRO DE UN CONSORCIO, O DE CADA SOCIO O ACCIONISTA (ver Nota punto 4)</w:t>
            </w:r>
          </w:p>
        </w:tc>
        <w:tc>
          <w:tcPr>
            <w:tcW w:w="360" w:type="dxa"/>
            <w:tcBorders>
              <w:top w:val="nil"/>
              <w:left w:val="nil"/>
              <w:bottom w:val="nil"/>
              <w:right w:val="nil"/>
            </w:tcBorders>
          </w:tcPr>
          <w:p w:rsidR="00705109" w:rsidRPr="00F36C6B" w:rsidRDefault="00705109" w:rsidP="005B7668">
            <w:pPr>
              <w:rPr>
                <w:rFonts w:ascii="Times New Roman" w:hAnsi="Times New Roman"/>
                <w:b/>
              </w:rPr>
            </w:pPr>
          </w:p>
        </w:tc>
        <w:tc>
          <w:tcPr>
            <w:tcW w:w="4518" w:type="dxa"/>
            <w:tcBorders>
              <w:top w:val="nil"/>
              <w:left w:val="nil"/>
              <w:bottom w:val="nil"/>
              <w:right w:val="nil"/>
            </w:tcBorders>
          </w:tcPr>
          <w:p w:rsidR="00705109" w:rsidRPr="00F36C6B" w:rsidRDefault="00705109" w:rsidP="005B7668">
            <w:pPr>
              <w:rPr>
                <w:rFonts w:ascii="Times New Roman" w:hAnsi="Times New Roman"/>
                <w:b/>
              </w:rPr>
            </w:pPr>
          </w:p>
        </w:tc>
      </w:tr>
      <w:tr w:rsidR="00705109" w:rsidRPr="00F36C6B" w:rsidTr="005B7668">
        <w:tc>
          <w:tcPr>
            <w:tcW w:w="4698" w:type="dxa"/>
            <w:tcBorders>
              <w:top w:val="nil"/>
              <w:left w:val="nil"/>
              <w:bottom w:val="nil"/>
              <w:right w:val="nil"/>
            </w:tcBorders>
          </w:tcPr>
          <w:p w:rsidR="00705109" w:rsidRPr="00F36C6B" w:rsidRDefault="00705109" w:rsidP="005B7668">
            <w:pPr>
              <w:rPr>
                <w:rFonts w:ascii="Times New Roman" w:hAnsi="Times New Roman"/>
                <w:b/>
              </w:rPr>
            </w:pPr>
          </w:p>
        </w:tc>
        <w:tc>
          <w:tcPr>
            <w:tcW w:w="360" w:type="dxa"/>
            <w:tcBorders>
              <w:top w:val="nil"/>
              <w:left w:val="nil"/>
              <w:bottom w:val="nil"/>
              <w:right w:val="nil"/>
            </w:tcBorders>
          </w:tcPr>
          <w:p w:rsidR="00705109" w:rsidRPr="00F36C6B" w:rsidRDefault="00705109" w:rsidP="005B7668">
            <w:pPr>
              <w:rPr>
                <w:rFonts w:ascii="Times New Roman" w:hAnsi="Times New Roman"/>
                <w:b/>
              </w:rPr>
            </w:pPr>
          </w:p>
        </w:tc>
        <w:tc>
          <w:tcPr>
            <w:tcW w:w="4518" w:type="dxa"/>
            <w:tcBorders>
              <w:top w:val="nil"/>
              <w:left w:val="nil"/>
              <w:bottom w:val="nil"/>
              <w:right w:val="nil"/>
            </w:tcBorders>
          </w:tcPr>
          <w:p w:rsidR="00705109" w:rsidRPr="00F36C6B" w:rsidRDefault="00705109" w:rsidP="005B7668">
            <w:pPr>
              <w:rPr>
                <w:rFonts w:ascii="Times New Roman" w:hAnsi="Times New Roman"/>
                <w:b/>
              </w:rPr>
            </w:pPr>
          </w:p>
        </w:tc>
      </w:tr>
      <w:tr w:rsidR="00705109" w:rsidRPr="00F36C6B" w:rsidTr="005B7668">
        <w:tc>
          <w:tcPr>
            <w:tcW w:w="4698" w:type="dxa"/>
            <w:tcBorders>
              <w:top w:val="nil"/>
              <w:left w:val="nil"/>
              <w:bottom w:val="nil"/>
              <w:right w:val="nil"/>
            </w:tcBorders>
          </w:tcPr>
          <w:p w:rsidR="00705109" w:rsidRPr="00F36C6B" w:rsidRDefault="00705109" w:rsidP="005B7668">
            <w:pPr>
              <w:rPr>
                <w:rFonts w:ascii="Times New Roman" w:hAnsi="Times New Roman"/>
              </w:rPr>
            </w:pPr>
            <w:r w:rsidRPr="00F36C6B">
              <w:rPr>
                <w:rFonts w:ascii="Times New Roman" w:hAnsi="Times New Roman"/>
              </w:rPr>
              <w:t>[Nombre:]</w:t>
            </w:r>
          </w:p>
          <w:p w:rsidR="00705109" w:rsidRPr="00F36C6B" w:rsidRDefault="00705109" w:rsidP="005B7668">
            <w:pPr>
              <w:rPr>
                <w:rFonts w:ascii="Times New Roman" w:hAnsi="Times New Roman"/>
              </w:rPr>
            </w:pPr>
          </w:p>
          <w:p w:rsidR="00705109" w:rsidRPr="00F36C6B" w:rsidRDefault="00705109" w:rsidP="005B7668">
            <w:pPr>
              <w:rPr>
                <w:rFonts w:ascii="Times New Roman" w:hAnsi="Times New Roman"/>
                <w:szCs w:val="24"/>
              </w:rPr>
            </w:pPr>
          </w:p>
          <w:p w:rsidR="00705109" w:rsidRPr="00F36C6B" w:rsidRDefault="00705109" w:rsidP="005B7668">
            <w:pPr>
              <w:rPr>
                <w:rFonts w:ascii="Times New Roman" w:hAnsi="Times New Roman"/>
              </w:rPr>
            </w:pPr>
            <w:r w:rsidRPr="00F36C6B">
              <w:rPr>
                <w:rFonts w:ascii="Times New Roman" w:hAnsi="Times New Roman"/>
              </w:rPr>
              <w:t>[________________________]</w:t>
            </w:r>
          </w:p>
        </w:tc>
        <w:tc>
          <w:tcPr>
            <w:tcW w:w="360" w:type="dxa"/>
            <w:tcBorders>
              <w:top w:val="nil"/>
              <w:left w:val="nil"/>
              <w:bottom w:val="nil"/>
              <w:right w:val="nil"/>
            </w:tcBorders>
          </w:tcPr>
          <w:p w:rsidR="00705109" w:rsidRPr="00F36C6B" w:rsidRDefault="00705109" w:rsidP="005B7668">
            <w:pPr>
              <w:rPr>
                <w:rFonts w:ascii="Times New Roman" w:hAnsi="Times New Roman"/>
              </w:rPr>
            </w:pPr>
          </w:p>
        </w:tc>
        <w:tc>
          <w:tcPr>
            <w:tcW w:w="4518" w:type="dxa"/>
            <w:tcBorders>
              <w:top w:val="nil"/>
              <w:left w:val="nil"/>
              <w:bottom w:val="nil"/>
              <w:right w:val="nil"/>
            </w:tcBorders>
          </w:tcPr>
          <w:p w:rsidR="00705109" w:rsidRPr="00F36C6B" w:rsidRDefault="00705109" w:rsidP="005B7668">
            <w:pPr>
              <w:rPr>
                <w:rFonts w:ascii="Times New Roman" w:hAnsi="Times New Roman"/>
              </w:rPr>
            </w:pPr>
          </w:p>
        </w:tc>
      </w:tr>
      <w:tr w:rsidR="00705109" w:rsidRPr="00F36C6B" w:rsidTr="005B7668">
        <w:tc>
          <w:tcPr>
            <w:tcW w:w="4698" w:type="dxa"/>
            <w:tcBorders>
              <w:top w:val="nil"/>
              <w:left w:val="nil"/>
              <w:bottom w:val="nil"/>
              <w:right w:val="nil"/>
            </w:tcBorders>
          </w:tcPr>
          <w:p w:rsidR="00705109" w:rsidRPr="00F36C6B" w:rsidRDefault="00705109" w:rsidP="005B7668">
            <w:pPr>
              <w:rPr>
                <w:rFonts w:ascii="Times New Roman" w:hAnsi="Times New Roman"/>
              </w:rPr>
            </w:pPr>
            <w:r w:rsidRPr="00F36C6B">
              <w:rPr>
                <w:rFonts w:ascii="Times New Roman" w:hAnsi="Times New Roman"/>
              </w:rPr>
              <w:t>Por: Nombre del representante legal debidamente autorizado (Ver Notas punto 5)</w:t>
            </w:r>
          </w:p>
          <w:p w:rsidR="00705109" w:rsidRPr="00F36C6B" w:rsidRDefault="00705109" w:rsidP="005B7668">
            <w:pPr>
              <w:rPr>
                <w:rFonts w:ascii="Times New Roman" w:hAnsi="Times New Roman"/>
              </w:rPr>
            </w:pPr>
          </w:p>
        </w:tc>
        <w:tc>
          <w:tcPr>
            <w:tcW w:w="360" w:type="dxa"/>
            <w:tcBorders>
              <w:top w:val="nil"/>
              <w:left w:val="nil"/>
              <w:bottom w:val="nil"/>
              <w:right w:val="nil"/>
            </w:tcBorders>
          </w:tcPr>
          <w:p w:rsidR="00705109" w:rsidRPr="00F36C6B" w:rsidRDefault="00705109" w:rsidP="005B7668">
            <w:pPr>
              <w:rPr>
                <w:rFonts w:ascii="Times New Roman" w:hAnsi="Times New Roman"/>
              </w:rPr>
            </w:pPr>
          </w:p>
        </w:tc>
        <w:tc>
          <w:tcPr>
            <w:tcW w:w="4518" w:type="dxa"/>
            <w:tcBorders>
              <w:top w:val="nil"/>
              <w:left w:val="nil"/>
              <w:bottom w:val="nil"/>
              <w:right w:val="nil"/>
            </w:tcBorders>
          </w:tcPr>
          <w:p w:rsidR="00705109" w:rsidRPr="00F36C6B" w:rsidRDefault="00705109" w:rsidP="005B7668">
            <w:pPr>
              <w:rPr>
                <w:rFonts w:ascii="Times New Roman" w:hAnsi="Times New Roman"/>
              </w:rPr>
            </w:pPr>
          </w:p>
        </w:tc>
      </w:tr>
    </w:tbl>
    <w:p w:rsidR="00705109" w:rsidRPr="00F36C6B" w:rsidRDefault="00705109" w:rsidP="00705109">
      <w:pPr>
        <w:pStyle w:val="Ttulo2"/>
        <w:rPr>
          <w:rFonts w:ascii="Times New Roman" w:hAnsi="Times New Roman"/>
          <w:szCs w:val="24"/>
        </w:rPr>
      </w:pPr>
    </w:p>
    <w:p w:rsidR="00705109" w:rsidRPr="00F36C6B" w:rsidRDefault="00705109" w:rsidP="00705109">
      <w:pPr>
        <w:rPr>
          <w:rFonts w:ascii="Times New Roman" w:hAnsi="Times New Roman"/>
          <w:color w:val="000000"/>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47"/>
      </w:tblGrid>
      <w:tr w:rsidR="00705109" w:rsidRPr="00F36C6B" w:rsidTr="005B7668">
        <w:tc>
          <w:tcPr>
            <w:tcW w:w="9547" w:type="dxa"/>
          </w:tcPr>
          <w:p w:rsidR="00705109" w:rsidRPr="00F36C6B" w:rsidRDefault="00705109" w:rsidP="005B7668">
            <w:pPr>
              <w:rPr>
                <w:rFonts w:ascii="Times New Roman" w:hAnsi="Times New Roman"/>
                <w:color w:val="000000"/>
              </w:rPr>
            </w:pPr>
            <w:r w:rsidRPr="00F36C6B">
              <w:rPr>
                <w:rFonts w:ascii="Times New Roman" w:hAnsi="Times New Roman"/>
                <w:b/>
                <w:color w:val="000000"/>
              </w:rPr>
              <w:t>Notas:</w:t>
            </w:r>
          </w:p>
          <w:p w:rsidR="00705109" w:rsidRPr="00F36C6B" w:rsidRDefault="00705109" w:rsidP="005B7668">
            <w:pPr>
              <w:numPr>
                <w:ilvl w:val="0"/>
                <w:numId w:val="84"/>
              </w:numPr>
              <w:rPr>
                <w:rFonts w:ascii="Times New Roman" w:hAnsi="Times New Roman"/>
                <w:color w:val="000000"/>
              </w:rPr>
            </w:pPr>
            <w:r w:rsidRPr="00F36C6B">
              <w:rPr>
                <w:rFonts w:ascii="Times New Roman" w:hAnsi="Times New Roman"/>
                <w:color w:val="000000"/>
              </w:rPr>
              <w:t>La presente Carta Compromiso deberá ser suscrita por: (a) cualquier Concursante individual; (b) en el caso de un Consorcio, cada Miembro del Consorcio.</w:t>
            </w:r>
          </w:p>
          <w:p w:rsidR="00705109" w:rsidRPr="00F36C6B" w:rsidRDefault="00705109" w:rsidP="005B7668">
            <w:pPr>
              <w:numPr>
                <w:ilvl w:val="0"/>
                <w:numId w:val="84"/>
              </w:numPr>
              <w:rPr>
                <w:rFonts w:ascii="Times New Roman" w:hAnsi="Times New Roman"/>
                <w:color w:val="000000"/>
              </w:rPr>
            </w:pPr>
            <w:r w:rsidRPr="00F36C6B">
              <w:rPr>
                <w:rFonts w:ascii="Times New Roman" w:hAnsi="Times New Roman"/>
                <w:color w:val="000000"/>
              </w:rPr>
              <w:t>La persona que otorgue el poder deberá tener facultades para delegar tal autoridad.</w:t>
            </w:r>
          </w:p>
          <w:p w:rsidR="00705109" w:rsidRPr="00F36C6B" w:rsidRDefault="00705109" w:rsidP="005B7668">
            <w:pPr>
              <w:numPr>
                <w:ilvl w:val="0"/>
                <w:numId w:val="84"/>
              </w:numPr>
              <w:rPr>
                <w:rFonts w:ascii="Times New Roman" w:hAnsi="Times New Roman"/>
                <w:color w:val="000000"/>
              </w:rPr>
            </w:pPr>
            <w:r w:rsidRPr="00F36C6B">
              <w:rPr>
                <w:rFonts w:ascii="Times New Roman" w:hAnsi="Times New Roman"/>
                <w:color w:val="000000"/>
              </w:rPr>
              <w:t>El Concursante que participe en consorcio o a través de una sociedad de propósito específico (ya sea que esté constituida para la presentación de ofertas o que se constituya hasta la adjudicación del contrato) debe escoger una de las dos opciones para el punto 7.</w:t>
            </w:r>
          </w:p>
          <w:p w:rsidR="00705109" w:rsidRPr="00F36C6B" w:rsidRDefault="00705109" w:rsidP="005B7668">
            <w:pPr>
              <w:numPr>
                <w:ilvl w:val="0"/>
                <w:numId w:val="84"/>
              </w:numPr>
              <w:rPr>
                <w:rFonts w:ascii="Times New Roman" w:hAnsi="Times New Roman"/>
                <w:color w:val="000000"/>
              </w:rPr>
            </w:pPr>
            <w:r w:rsidRPr="00F36C6B">
              <w:rPr>
                <w:rFonts w:ascii="Times New Roman" w:hAnsi="Times New Roman"/>
                <w:color w:val="000000"/>
              </w:rPr>
              <w:t>Insertar el(los) nombre(s) del Concursante, de cada uno de los Miembros de un Consorcio, de cada socio o accionista de la sociedad de propósito específico.</w:t>
            </w:r>
          </w:p>
          <w:p w:rsidR="00705109" w:rsidRPr="00F36C6B" w:rsidRDefault="00705109" w:rsidP="005B7668">
            <w:pPr>
              <w:numPr>
                <w:ilvl w:val="0"/>
                <w:numId w:val="84"/>
              </w:numPr>
              <w:rPr>
                <w:rFonts w:ascii="Times New Roman" w:hAnsi="Times New Roman"/>
                <w:color w:val="000000"/>
              </w:rPr>
            </w:pPr>
            <w:r w:rsidRPr="00F36C6B">
              <w:rPr>
                <w:rFonts w:ascii="Times New Roman" w:hAnsi="Times New Roman"/>
                <w:color w:val="000000"/>
              </w:rPr>
              <w:t>El representante legal deberá estar debidamente facultado para actuar en nombre del Concursante individual, Miembro de un Consorcio o del accionista o socio del Concursante.</w:t>
            </w:r>
          </w:p>
        </w:tc>
      </w:tr>
    </w:tbl>
    <w:p w:rsidR="00705109" w:rsidRPr="00F36C6B" w:rsidRDefault="00705109" w:rsidP="00705109">
      <w:pPr>
        <w:spacing w:after="240"/>
        <w:ind w:firstLine="1123"/>
        <w:rPr>
          <w:rFonts w:ascii="Times New Roman" w:hAnsi="Times New Roman"/>
          <w:szCs w:val="24"/>
        </w:rPr>
      </w:pPr>
    </w:p>
    <w:p w:rsidR="00151AC9" w:rsidRPr="00F36C6B" w:rsidRDefault="00705109" w:rsidP="008644D5">
      <w:r w:rsidRPr="00F36C6B">
        <w:rPr>
          <w:rFonts w:ascii="Times New Roman" w:hAnsi="Times New Roman"/>
          <w:smallCaps/>
          <w:szCs w:val="24"/>
        </w:rPr>
        <w:br w:type="page"/>
      </w:r>
    </w:p>
    <w:p w:rsidR="00E911F7" w:rsidRPr="00F36C6B" w:rsidRDefault="00E911F7" w:rsidP="00E911F7">
      <w:pPr>
        <w:pStyle w:val="Ttulo2"/>
        <w:rPr>
          <w:rFonts w:ascii="Times New Roman" w:hAnsi="Times New Roman"/>
          <w:bCs/>
          <w:color w:val="000000"/>
          <w:szCs w:val="24"/>
        </w:rPr>
      </w:pPr>
      <w:bookmarkStart w:id="162" w:name="_Toc478646480"/>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8</w:t>
      </w:r>
      <w:r w:rsidRPr="00F36C6B">
        <w:rPr>
          <w:rFonts w:ascii="Times New Roman" w:hAnsi="Times New Roman"/>
          <w:bCs/>
          <w:color w:val="000000"/>
          <w:szCs w:val="24"/>
        </w:rPr>
        <w:tab/>
        <w:t>ESCRITO MANIFESTANDO HABER VISITADO EL INMUEBLE</w:t>
      </w:r>
      <w:bookmarkEnd w:id="162"/>
    </w:p>
    <w:p w:rsidR="00E911F7" w:rsidRPr="00F36C6B" w:rsidRDefault="00E911F7" w:rsidP="00E911F7">
      <w:pPr>
        <w:rPr>
          <w:rFonts w:ascii="Times New Roman" w:hAnsi="Times New Roman"/>
          <w:szCs w:val="24"/>
        </w:rPr>
      </w:pPr>
      <w:r w:rsidRPr="00F36C6B">
        <w:rPr>
          <w:rFonts w:ascii="Times New Roman" w:hAnsi="Times New Roman"/>
          <w:szCs w:val="24"/>
        </w:rPr>
        <w:t>[PAPEL MEMBRETADO DEL CONCURSANTE]</w:t>
      </w: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szCs w:val="24"/>
        </w:rPr>
        <w:t>Ciudad de México,</w:t>
      </w:r>
      <w:r w:rsidRPr="00F36C6B">
        <w:rPr>
          <w:rFonts w:ascii="Times New Roman" w:hAnsi="Times New Roman"/>
          <w:color w:val="000000"/>
          <w:szCs w:val="24"/>
        </w:rPr>
        <w:t xml:space="preserve"> a _____ de ___________________ del 201</w:t>
      </w:r>
      <w:r w:rsidR="00FA131B" w:rsidRPr="00F36C6B">
        <w:rPr>
          <w:rFonts w:ascii="Times New Roman" w:hAnsi="Times New Roman"/>
          <w:color w:val="000000"/>
          <w:szCs w:val="24"/>
        </w:rPr>
        <w:t>7</w:t>
      </w:r>
    </w:p>
    <w:p w:rsidR="00E911F7" w:rsidRPr="00F36C6B" w:rsidRDefault="00E911F7" w:rsidP="008644D5">
      <w:pPr>
        <w:ind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b/>
          <w:color w:val="000000"/>
          <w:szCs w:val="24"/>
        </w:rPr>
      </w:pPr>
      <w:r w:rsidRPr="00F36C6B">
        <w:rPr>
          <w:rFonts w:ascii="Times New Roman" w:hAnsi="Times New Roman"/>
          <w:b/>
          <w:color w:val="000000"/>
          <w:szCs w:val="24"/>
        </w:rPr>
        <w:t>INSTITUTO</w:t>
      </w:r>
      <w:r w:rsidRPr="00F36C6B">
        <w:rPr>
          <w:rFonts w:ascii="Times New Roman" w:hAnsi="Times New Roman"/>
          <w:b/>
          <w:szCs w:val="24"/>
        </w:rPr>
        <w:t xml:space="preserve"> MEXICANO DEL SEGURO SOCIAL</w:t>
      </w:r>
    </w:p>
    <w:p w:rsidR="00E911F7" w:rsidRPr="00F36C6B" w:rsidRDefault="00E911F7" w:rsidP="00E911F7">
      <w:pPr>
        <w:ind w:left="142" w:right="193"/>
        <w:rPr>
          <w:rFonts w:ascii="Times New Roman" w:hAnsi="Times New Roman"/>
          <w:b/>
          <w:color w:val="000000"/>
          <w:szCs w:val="24"/>
        </w:rPr>
      </w:pPr>
      <w:r w:rsidRPr="00F36C6B">
        <w:rPr>
          <w:rFonts w:ascii="Times New Roman" w:hAnsi="Times New Roman"/>
          <w:b/>
          <w:color w:val="000000"/>
          <w:szCs w:val="24"/>
        </w:rPr>
        <w:t>Presente.</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jurídico colectiva] denominada _______________________________________, declaro bajo protesta de decir verdad lo siguiente:</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3" w:right="193"/>
        <w:rPr>
          <w:rFonts w:ascii="Times New Roman" w:hAnsi="Times New Roman"/>
          <w:color w:val="000000"/>
          <w:szCs w:val="24"/>
        </w:rPr>
      </w:pPr>
      <w:r w:rsidRPr="00F36C6B">
        <w:rPr>
          <w:rFonts w:ascii="Times New Roman" w:hAnsi="Times New Roman"/>
          <w:color w:val="000000"/>
          <w:szCs w:val="24"/>
        </w:rPr>
        <w:t xml:space="preserve">Que mi representada ha visitado el </w:t>
      </w:r>
      <w:r w:rsidRPr="00F36C6B">
        <w:rPr>
          <w:rFonts w:ascii="Times New Roman" w:hAnsi="Times New Roman"/>
          <w:color w:val="000000"/>
          <w:spacing w:val="-10"/>
          <w:szCs w:val="24"/>
        </w:rPr>
        <w:t>Inmueble</w:t>
      </w:r>
      <w:r w:rsidRPr="00F36C6B">
        <w:rPr>
          <w:rFonts w:ascii="Times New Roman" w:hAnsi="Times New Roman"/>
          <w:color w:val="000000"/>
          <w:szCs w:val="24"/>
        </w:rPr>
        <w:t xml:space="preserve"> en donde se prestarán los Servicios, y, en este sentido, hemos evaluado todas las condiciones que deben ser incluidas en nuestra Propuesta. Por lo anterior, reconocemos y aceptamos que el desconocimiento de las condiciones del mismo en ningún caso servirá para posteriormente aducir justificación alguna para el incumplimiento del Contrato, o para solicitar incrementos en los precios consignados en nuestra oferta económica.</w:t>
      </w:r>
    </w:p>
    <w:p w:rsidR="00E911F7" w:rsidRPr="00F36C6B" w:rsidRDefault="00E911F7" w:rsidP="00E911F7">
      <w:pPr>
        <w:ind w:left="143" w:right="193"/>
        <w:rPr>
          <w:rFonts w:ascii="Times New Roman" w:hAnsi="Times New Roman"/>
          <w:color w:val="000000"/>
          <w:szCs w:val="24"/>
        </w:rPr>
      </w:pPr>
    </w:p>
    <w:p w:rsidR="00E911F7" w:rsidRPr="00F36C6B" w:rsidRDefault="00E911F7" w:rsidP="00E911F7">
      <w:pPr>
        <w:ind w:left="143"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rPr>
        <w:t xml:space="preserve">                  _____________________________________________</w:t>
      </w:r>
    </w:p>
    <w:p w:rsidR="00E911F7" w:rsidRPr="00F36C6B" w:rsidRDefault="00E911F7" w:rsidP="00E911F7">
      <w:pPr>
        <w:ind w:left="143" w:right="193"/>
        <w:rPr>
          <w:rFonts w:ascii="Times New Roman" w:hAnsi="Times New Roman"/>
          <w:color w:val="000000"/>
          <w:szCs w:val="24"/>
        </w:rPr>
      </w:pPr>
      <w:r w:rsidRPr="00F36C6B">
        <w:rPr>
          <w:rFonts w:ascii="Times New Roman" w:hAnsi="Times New Roman"/>
          <w:b/>
          <w:color w:val="000000"/>
          <w:szCs w:val="24"/>
        </w:rPr>
        <w:t xml:space="preserve">                      </w:t>
      </w:r>
      <w:r w:rsidRPr="00F36C6B">
        <w:rPr>
          <w:rFonts w:ascii="Times New Roman" w:hAnsi="Times New Roman"/>
          <w:color w:val="000000"/>
          <w:szCs w:val="24"/>
        </w:rPr>
        <w:t>NOMBRE Y FIRMA DEL REPRESENTANTE LEGAL</w:t>
      </w: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rPr>
          <w:rFonts w:ascii="Times New Roman" w:hAnsi="Times New Roman"/>
          <w:szCs w:val="24"/>
        </w:rPr>
      </w:pPr>
    </w:p>
    <w:p w:rsidR="00E911F7" w:rsidRPr="00F36C6B" w:rsidRDefault="00E911F7" w:rsidP="00E911F7">
      <w:pPr>
        <w:widowControl/>
        <w:jc w:val="left"/>
        <w:rPr>
          <w:rFonts w:ascii="Times New Roman" w:hAnsi="Times New Roman"/>
          <w:szCs w:val="24"/>
        </w:rPr>
      </w:pPr>
      <w:r w:rsidRPr="00F36C6B">
        <w:rPr>
          <w:rFonts w:ascii="Times New Roman" w:hAnsi="Times New Roman"/>
          <w:szCs w:val="24"/>
        </w:rPr>
        <w:br w:type="page"/>
      </w:r>
    </w:p>
    <w:p w:rsidR="00E911F7" w:rsidRPr="00F36C6B" w:rsidRDefault="00E911F7" w:rsidP="00E911F7">
      <w:pPr>
        <w:pStyle w:val="Ttulo2"/>
        <w:rPr>
          <w:rFonts w:ascii="Times New Roman" w:hAnsi="Times New Roman"/>
          <w:b w:val="0"/>
          <w:bCs/>
          <w:color w:val="000000"/>
          <w:szCs w:val="24"/>
        </w:rPr>
      </w:pPr>
      <w:bookmarkStart w:id="163" w:name="_Toc478646481"/>
      <w:r w:rsidRPr="00F36C6B">
        <w:rPr>
          <w:rFonts w:ascii="Times New Roman" w:hAnsi="Times New Roman"/>
          <w:bCs/>
          <w:color w:val="000000"/>
          <w:szCs w:val="24"/>
        </w:rPr>
        <w:lastRenderedPageBreak/>
        <w:t xml:space="preserve">ANEXO </w:t>
      </w:r>
      <w:r w:rsidR="00B4215C" w:rsidRPr="00F36C6B">
        <w:rPr>
          <w:rFonts w:ascii="Times New Roman" w:hAnsi="Times New Roman"/>
          <w:bCs/>
          <w:color w:val="000000"/>
          <w:szCs w:val="24"/>
        </w:rPr>
        <w:t>9</w:t>
      </w:r>
      <w:r w:rsidRPr="00F36C6B">
        <w:rPr>
          <w:rFonts w:ascii="Times New Roman" w:hAnsi="Times New Roman"/>
          <w:bCs/>
          <w:color w:val="000000"/>
          <w:szCs w:val="24"/>
        </w:rPr>
        <w:tab/>
        <w:t>CARTA PODER</w:t>
      </w:r>
      <w:bookmarkEnd w:id="163"/>
    </w:p>
    <w:p w:rsidR="00E911F7" w:rsidRPr="00F36C6B" w:rsidRDefault="00E911F7" w:rsidP="00E911F7">
      <w:pPr>
        <w:rPr>
          <w:rFonts w:ascii="Times New Roman" w:hAnsi="Times New Roman"/>
          <w:szCs w:val="24"/>
        </w:rPr>
      </w:pPr>
      <w:r w:rsidRPr="00F36C6B">
        <w:rPr>
          <w:rFonts w:ascii="Times New Roman" w:hAnsi="Times New Roman"/>
          <w:szCs w:val="24"/>
        </w:rPr>
        <w:t>[PAPEL MEMBRETADO DEL CONCURSANTE]</w:t>
      </w:r>
    </w:p>
    <w:tbl>
      <w:tblPr>
        <w:tblW w:w="9592" w:type="dxa"/>
        <w:jc w:val="center"/>
        <w:tblLayout w:type="fixed"/>
        <w:tblCellMar>
          <w:left w:w="70" w:type="dxa"/>
          <w:right w:w="70" w:type="dxa"/>
        </w:tblCellMar>
        <w:tblLook w:val="0000" w:firstRow="0" w:lastRow="0" w:firstColumn="0" w:lastColumn="0" w:noHBand="0" w:noVBand="0"/>
      </w:tblPr>
      <w:tblGrid>
        <w:gridCol w:w="40"/>
        <w:gridCol w:w="284"/>
        <w:gridCol w:w="284"/>
        <w:gridCol w:w="3686"/>
        <w:gridCol w:w="284"/>
        <w:gridCol w:w="476"/>
        <w:gridCol w:w="284"/>
        <w:gridCol w:w="3686"/>
        <w:gridCol w:w="284"/>
        <w:gridCol w:w="239"/>
        <w:gridCol w:w="45"/>
      </w:tblGrid>
      <w:tr w:rsidR="00E911F7" w:rsidRPr="00F36C6B" w:rsidTr="005B7668">
        <w:trPr>
          <w:gridBefore w:val="1"/>
          <w:wBefore w:w="40" w:type="dxa"/>
          <w:trHeight w:val="5700"/>
          <w:jc w:val="center"/>
        </w:trPr>
        <w:tc>
          <w:tcPr>
            <w:tcW w:w="9552" w:type="dxa"/>
            <w:gridSpan w:val="10"/>
            <w:tcBorders>
              <w:top w:val="thinThickSmallGap" w:sz="24" w:space="0" w:color="auto"/>
              <w:left w:val="thinThickSmallGap" w:sz="24" w:space="0" w:color="auto"/>
              <w:right w:val="thickThinSmallGap" w:sz="24" w:space="0" w:color="auto"/>
            </w:tcBorders>
          </w:tcPr>
          <w:p w:rsidR="00E911F7" w:rsidRPr="00F36C6B" w:rsidRDefault="00E911F7" w:rsidP="005B7668">
            <w:pPr>
              <w:ind w:left="257" w:right="150"/>
              <w:rPr>
                <w:rFonts w:ascii="Times New Roman" w:hAnsi="Times New Roman"/>
                <w:color w:val="000000"/>
                <w:szCs w:val="24"/>
              </w:rPr>
            </w:pPr>
          </w:p>
          <w:p w:rsidR="00E911F7" w:rsidRPr="00F36C6B" w:rsidRDefault="00E911F7" w:rsidP="005B7668">
            <w:pPr>
              <w:ind w:left="142" w:right="193"/>
              <w:rPr>
                <w:rFonts w:ascii="Times New Roman" w:hAnsi="Times New Roman"/>
                <w:color w:val="000000"/>
                <w:szCs w:val="24"/>
              </w:rPr>
            </w:pPr>
            <w:r w:rsidRPr="00F36C6B">
              <w:rPr>
                <w:rFonts w:ascii="Times New Roman" w:hAnsi="Times New Roman"/>
                <w:szCs w:val="24"/>
              </w:rPr>
              <w:t>Ciudad de México,</w:t>
            </w:r>
            <w:r w:rsidRPr="00F36C6B">
              <w:rPr>
                <w:rFonts w:ascii="Times New Roman" w:hAnsi="Times New Roman"/>
                <w:color w:val="000000"/>
                <w:szCs w:val="24"/>
              </w:rPr>
              <w:t xml:space="preserve"> a _____ de ___________________ del 201</w:t>
            </w:r>
            <w:r w:rsidR="00FA131B" w:rsidRPr="00F36C6B">
              <w:rPr>
                <w:rFonts w:ascii="Times New Roman" w:hAnsi="Times New Roman"/>
                <w:color w:val="000000"/>
                <w:szCs w:val="24"/>
              </w:rPr>
              <w:t>7</w:t>
            </w:r>
          </w:p>
          <w:p w:rsidR="00E911F7" w:rsidRPr="00F36C6B" w:rsidRDefault="00E911F7" w:rsidP="005B7668">
            <w:pPr>
              <w:ind w:left="257" w:right="150"/>
              <w:rPr>
                <w:rFonts w:ascii="Times New Roman" w:hAnsi="Times New Roman"/>
                <w:color w:val="000000"/>
                <w:szCs w:val="24"/>
              </w:rPr>
            </w:pPr>
          </w:p>
          <w:p w:rsidR="00E911F7" w:rsidRPr="00F36C6B" w:rsidRDefault="00E911F7" w:rsidP="005B7668">
            <w:pPr>
              <w:ind w:left="257" w:right="150"/>
              <w:rPr>
                <w:rFonts w:ascii="Times New Roman" w:hAnsi="Times New Roman"/>
                <w:color w:val="000000"/>
                <w:szCs w:val="24"/>
              </w:rPr>
            </w:pPr>
          </w:p>
          <w:p w:rsidR="00E911F7" w:rsidRPr="00F36C6B" w:rsidRDefault="00E911F7" w:rsidP="005B7668">
            <w:pPr>
              <w:ind w:left="257" w:right="150"/>
              <w:rPr>
                <w:rFonts w:ascii="Times New Roman" w:hAnsi="Times New Roman"/>
                <w:color w:val="000000"/>
                <w:szCs w:val="24"/>
              </w:rPr>
            </w:pPr>
            <w:r w:rsidRPr="00F36C6B">
              <w:rPr>
                <w:rFonts w:ascii="Times New Roman" w:hAnsi="Times New Roman"/>
                <w:color w:val="000000"/>
                <w:szCs w:val="24"/>
                <w:u w:val="single"/>
              </w:rPr>
              <w:t>(Nombre de quien otorga el poder)</w:t>
            </w:r>
            <w:r w:rsidRPr="00F36C6B">
              <w:rPr>
                <w:rFonts w:ascii="Times New Roman" w:hAnsi="Times New Roman"/>
                <w:color w:val="000000"/>
              </w:rPr>
              <w:t xml:space="preserve"> </w:t>
            </w:r>
            <w:r w:rsidRPr="00F36C6B">
              <w:rPr>
                <w:rFonts w:ascii="Times New Roman" w:hAnsi="Times New Roman"/>
                <w:color w:val="000000"/>
                <w:szCs w:val="24"/>
              </w:rPr>
              <w:t>bajo protesta de decir verdad en mi carácter de</w:t>
            </w:r>
            <w:r w:rsidRPr="00F36C6B">
              <w:rPr>
                <w:rFonts w:ascii="Times New Roman" w:hAnsi="Times New Roman"/>
                <w:color w:val="000000"/>
              </w:rPr>
              <w:t xml:space="preserve"> </w:t>
            </w:r>
            <w:r w:rsidRPr="00F36C6B">
              <w:rPr>
                <w:rFonts w:ascii="Times New Roman" w:hAnsi="Times New Roman"/>
                <w:color w:val="000000"/>
                <w:szCs w:val="24"/>
              </w:rPr>
              <w:t xml:space="preserve">_________________________, de [persona moral] denominada </w:t>
            </w:r>
            <w:r w:rsidRPr="00F36C6B">
              <w:rPr>
                <w:rFonts w:ascii="Times New Roman" w:hAnsi="Times New Roman"/>
                <w:color w:val="000000"/>
                <w:u w:val="single"/>
              </w:rPr>
              <w:t>(nombre, denominación o razón social de quien otorga el poder)</w:t>
            </w:r>
            <w:r w:rsidRPr="00F36C6B">
              <w:rPr>
                <w:rFonts w:ascii="Times New Roman" w:hAnsi="Times New Roman"/>
                <w:color w:val="000000"/>
                <w:szCs w:val="24"/>
              </w:rPr>
              <w:t xml:space="preserve"> según consta en el testimonio público número</w:t>
            </w:r>
            <w:r w:rsidRPr="00F36C6B">
              <w:rPr>
                <w:rFonts w:ascii="Times New Roman" w:hAnsi="Times New Roman"/>
                <w:color w:val="000000"/>
              </w:rPr>
              <w:t xml:space="preserve"> __________ </w:t>
            </w:r>
            <w:r w:rsidRPr="00F36C6B">
              <w:rPr>
                <w:rFonts w:ascii="Times New Roman" w:hAnsi="Times New Roman"/>
                <w:color w:val="000000"/>
                <w:szCs w:val="24"/>
              </w:rPr>
              <w:t>de fecha</w:t>
            </w:r>
            <w:r w:rsidRPr="00F36C6B">
              <w:rPr>
                <w:rFonts w:ascii="Times New Roman" w:hAnsi="Times New Roman"/>
                <w:color w:val="000000"/>
              </w:rPr>
              <w:t xml:space="preserve"> __________________</w:t>
            </w:r>
            <w:r w:rsidRPr="00F36C6B">
              <w:rPr>
                <w:rFonts w:ascii="Times New Roman" w:hAnsi="Times New Roman"/>
                <w:color w:val="000000"/>
                <w:szCs w:val="24"/>
              </w:rPr>
              <w:t>otorgado ante fedatario público número</w:t>
            </w:r>
            <w:r w:rsidRPr="00F36C6B">
              <w:rPr>
                <w:rFonts w:ascii="Times New Roman" w:hAnsi="Times New Roman"/>
                <w:color w:val="000000"/>
              </w:rPr>
              <w:t xml:space="preserve"> ____________ </w:t>
            </w:r>
            <w:r w:rsidRPr="00F36C6B">
              <w:rPr>
                <w:rFonts w:ascii="Times New Roman" w:hAnsi="Times New Roman"/>
                <w:color w:val="000000"/>
                <w:szCs w:val="24"/>
              </w:rPr>
              <w:t xml:space="preserve">de </w:t>
            </w:r>
            <w:r w:rsidRPr="00F36C6B">
              <w:rPr>
                <w:rFonts w:ascii="Times New Roman" w:hAnsi="Times New Roman"/>
                <w:color w:val="000000"/>
              </w:rPr>
              <w:t xml:space="preserve">__________________________ </w:t>
            </w:r>
            <w:r w:rsidRPr="00F36C6B">
              <w:rPr>
                <w:rFonts w:ascii="Times New Roman" w:hAnsi="Times New Roman"/>
                <w:color w:val="000000"/>
                <w:szCs w:val="24"/>
              </w:rPr>
              <w:t>y que se encuentra registrado bajo el número</w:t>
            </w:r>
            <w:r w:rsidRPr="00F36C6B">
              <w:rPr>
                <w:rFonts w:ascii="Times New Roman" w:hAnsi="Times New Roman"/>
                <w:color w:val="000000"/>
              </w:rPr>
              <w:t xml:space="preserve"> ______________________ </w:t>
            </w:r>
            <w:r w:rsidRPr="00F36C6B">
              <w:rPr>
                <w:rFonts w:ascii="Times New Roman" w:hAnsi="Times New Roman"/>
                <w:color w:val="000000"/>
                <w:szCs w:val="24"/>
              </w:rPr>
              <w:t>del Registro Público de Comercio de</w:t>
            </w:r>
            <w:r w:rsidRPr="00F36C6B">
              <w:rPr>
                <w:rFonts w:ascii="Times New Roman" w:hAnsi="Times New Roman"/>
                <w:color w:val="000000"/>
              </w:rPr>
              <w:t xml:space="preserve"> ________________________ </w:t>
            </w:r>
            <w:r w:rsidRPr="00F36C6B">
              <w:rPr>
                <w:rFonts w:ascii="Times New Roman" w:hAnsi="Times New Roman"/>
                <w:color w:val="000000"/>
                <w:szCs w:val="24"/>
              </w:rPr>
              <w:t xml:space="preserve">por este conducto otorgo a </w:t>
            </w:r>
            <w:r w:rsidRPr="00F36C6B">
              <w:rPr>
                <w:rFonts w:ascii="Times New Roman" w:hAnsi="Times New Roman"/>
                <w:color w:val="000000"/>
                <w:u w:val="single"/>
              </w:rPr>
              <w:t>(nombre de quien recibe el poder)</w:t>
            </w:r>
            <w:r w:rsidRPr="00F36C6B">
              <w:rPr>
                <w:rFonts w:ascii="Times New Roman" w:hAnsi="Times New Roman"/>
                <w:color w:val="000000"/>
                <w:szCs w:val="24"/>
              </w:rPr>
              <w:t xml:space="preserve"> poder amplio y suficiente, para que a nombre de mi representada, se encargue de las siguientes gestiones: todas y cada una de las facultades necesarias para tratar y resolver cualesquiera cuestiones de índole técnica, comercial, financiera, jurídica y de cualquier otra naturaleza que se deriven del Concurso, otorgándole poder para tratar cualquier asunto relacionado con la Propuesta, entregar y recibir documentación, comparecer a los actos de presentación y apertura de ofertas técnicas y económicas y de fallo, hacer las aclaraciones que se deriven de dichos actos, así como recibir y oír notificaciones con relación al procedimiento del Concurso</w:t>
            </w:r>
            <w:r w:rsidRPr="00F36C6B">
              <w:rPr>
                <w:rFonts w:ascii="Times New Roman" w:hAnsi="Times New Roman"/>
                <w:b/>
                <w:color w:val="000000"/>
              </w:rPr>
              <w:t xml:space="preserve"> (</w:t>
            </w:r>
            <w:r w:rsidRPr="00F36C6B">
              <w:rPr>
                <w:rFonts w:ascii="Times New Roman" w:hAnsi="Times New Roman"/>
                <w:b/>
                <w:color w:val="000000"/>
                <w:u w:val="single"/>
              </w:rPr>
              <w:t>Nombre y No</w:t>
            </w:r>
            <w:r w:rsidRPr="00F36C6B">
              <w:rPr>
                <w:rFonts w:ascii="Times New Roman" w:hAnsi="Times New Roman"/>
                <w:b/>
                <w:color w:val="000000"/>
              </w:rPr>
              <w:t xml:space="preserve">.) </w:t>
            </w:r>
            <w:r w:rsidRPr="00F36C6B">
              <w:rPr>
                <w:rFonts w:ascii="Times New Roman" w:hAnsi="Times New Roman"/>
                <w:color w:val="000000"/>
              </w:rPr>
              <w:t xml:space="preserve">____________________________________ </w:t>
            </w:r>
            <w:r w:rsidRPr="00F36C6B">
              <w:rPr>
                <w:rFonts w:ascii="Times New Roman" w:hAnsi="Times New Roman"/>
                <w:color w:val="000000"/>
                <w:szCs w:val="24"/>
              </w:rPr>
              <w:t>convocada por el Instituto Mexicano del Seguro Social.</w:t>
            </w:r>
          </w:p>
          <w:p w:rsidR="00E911F7" w:rsidRPr="00F36C6B" w:rsidRDefault="00E911F7" w:rsidP="005B7668">
            <w:pPr>
              <w:ind w:left="257" w:right="150"/>
              <w:rPr>
                <w:rFonts w:ascii="Times New Roman" w:hAnsi="Times New Roman"/>
                <w:color w:val="000000"/>
                <w:szCs w:val="24"/>
              </w:rPr>
            </w:pPr>
            <w:r w:rsidRPr="00F36C6B">
              <w:rPr>
                <w:rFonts w:ascii="Times New Roman" w:hAnsi="Times New Roman"/>
                <w:color w:val="000000"/>
                <w:szCs w:val="24"/>
              </w:rPr>
              <w:t>_____________________________________</w:t>
            </w:r>
          </w:p>
          <w:p w:rsidR="00E911F7" w:rsidRPr="00F36C6B" w:rsidRDefault="00E911F7" w:rsidP="005B7668">
            <w:pPr>
              <w:ind w:left="257" w:right="150"/>
              <w:rPr>
                <w:rFonts w:ascii="Times New Roman" w:hAnsi="Times New Roman"/>
                <w:color w:val="000000"/>
                <w:szCs w:val="24"/>
              </w:rPr>
            </w:pPr>
          </w:p>
          <w:p w:rsidR="00E911F7" w:rsidRPr="00F36C6B" w:rsidRDefault="00E911F7" w:rsidP="005B7668">
            <w:pPr>
              <w:ind w:left="257" w:right="150"/>
              <w:rPr>
                <w:rFonts w:ascii="Times New Roman" w:hAnsi="Times New Roman"/>
                <w:color w:val="000000"/>
                <w:szCs w:val="24"/>
              </w:rPr>
            </w:pPr>
            <w:r w:rsidRPr="00F36C6B">
              <w:rPr>
                <w:rFonts w:ascii="Times New Roman" w:hAnsi="Times New Roman"/>
                <w:color w:val="000000"/>
                <w:szCs w:val="24"/>
              </w:rPr>
              <w:t>(lugar y fecha de expedición)</w:t>
            </w:r>
          </w:p>
          <w:p w:rsidR="00E911F7" w:rsidRPr="00F36C6B" w:rsidRDefault="00E911F7" w:rsidP="005B7668">
            <w:pPr>
              <w:ind w:left="257" w:right="150"/>
              <w:rPr>
                <w:rFonts w:ascii="Times New Roman" w:hAnsi="Times New Roman"/>
                <w:color w:val="000000"/>
                <w:szCs w:val="24"/>
              </w:rPr>
            </w:pPr>
          </w:p>
        </w:tc>
      </w:tr>
      <w:tr w:rsidR="00E911F7" w:rsidRPr="00F36C6B" w:rsidTr="005B7668">
        <w:trPr>
          <w:gridBefore w:val="1"/>
          <w:wBefore w:w="40" w:type="dxa"/>
          <w:cantSplit/>
          <w:trHeight w:val="1124"/>
          <w:jc w:val="center"/>
        </w:trPr>
        <w:tc>
          <w:tcPr>
            <w:tcW w:w="284" w:type="dxa"/>
            <w:tcBorders>
              <w:left w:val="thinThickSmallGap" w:sz="24"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left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476" w:type="dxa"/>
            <w:tcBorders>
              <w:left w:val="nil"/>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left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284" w:type="dxa"/>
            <w:gridSpan w:val="2"/>
            <w:tcBorders>
              <w:left w:val="nil"/>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rPr>
          <w:gridBefore w:val="1"/>
          <w:wBefore w:w="40" w:type="dxa"/>
          <w:cantSplit/>
          <w:jc w:val="center"/>
        </w:trPr>
        <w:tc>
          <w:tcPr>
            <w:tcW w:w="284" w:type="dxa"/>
            <w:tcBorders>
              <w:left w:val="thinThickSmallGap" w:sz="24" w:space="0" w:color="auto"/>
            </w:tcBorders>
          </w:tcPr>
          <w:p w:rsidR="00E911F7" w:rsidRPr="00F36C6B" w:rsidRDefault="00E911F7" w:rsidP="005B7668">
            <w:pPr>
              <w:rPr>
                <w:rFonts w:ascii="Times New Roman" w:hAnsi="Times New Roman"/>
                <w:color w:val="000000"/>
                <w:szCs w:val="24"/>
              </w:rPr>
            </w:pPr>
          </w:p>
        </w:tc>
        <w:tc>
          <w:tcPr>
            <w:tcW w:w="284" w:type="dxa"/>
            <w:tcBorders>
              <w:left w:val="single" w:sz="6" w:space="0" w:color="auto"/>
              <w:bottom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bottom w:val="single" w:sz="6" w:space="0" w:color="auto"/>
            </w:tcBorders>
            <w:vAlign w:val="bottom"/>
          </w:tcPr>
          <w:p w:rsidR="00E911F7" w:rsidRPr="00F36C6B" w:rsidRDefault="00E911F7" w:rsidP="005B7668">
            <w:pPr>
              <w:rPr>
                <w:rFonts w:ascii="Times New Roman" w:hAnsi="Times New Roman"/>
                <w:color w:val="000000"/>
                <w:szCs w:val="24"/>
              </w:rPr>
            </w:pPr>
            <w:r w:rsidRPr="00F36C6B">
              <w:rPr>
                <w:rFonts w:ascii="Times New Roman" w:hAnsi="Times New Roman"/>
                <w:color w:val="000000"/>
                <w:szCs w:val="24"/>
              </w:rPr>
              <w:t>Nombre, domicilio y firma de quien otorga el poder</w:t>
            </w:r>
          </w:p>
        </w:tc>
        <w:tc>
          <w:tcPr>
            <w:tcW w:w="284" w:type="dxa"/>
            <w:tcBorders>
              <w:bottom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476" w:type="dxa"/>
            <w:tcBorders>
              <w:left w:val="nil"/>
            </w:tcBorders>
          </w:tcPr>
          <w:p w:rsidR="00E911F7" w:rsidRPr="00F36C6B" w:rsidRDefault="00E911F7" w:rsidP="005B7668">
            <w:pPr>
              <w:rPr>
                <w:rFonts w:ascii="Times New Roman" w:hAnsi="Times New Roman"/>
                <w:color w:val="000000"/>
                <w:szCs w:val="24"/>
              </w:rPr>
            </w:pPr>
          </w:p>
        </w:tc>
        <w:tc>
          <w:tcPr>
            <w:tcW w:w="284" w:type="dxa"/>
            <w:tcBorders>
              <w:left w:val="single" w:sz="6" w:space="0" w:color="auto"/>
              <w:bottom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bottom w:val="single" w:sz="6" w:space="0" w:color="auto"/>
            </w:tcBorders>
            <w:vAlign w:val="bottom"/>
          </w:tcPr>
          <w:p w:rsidR="00E911F7" w:rsidRPr="00F36C6B" w:rsidRDefault="00E911F7" w:rsidP="005B7668">
            <w:pPr>
              <w:rPr>
                <w:rFonts w:ascii="Times New Roman" w:hAnsi="Times New Roman"/>
                <w:color w:val="000000"/>
                <w:szCs w:val="24"/>
              </w:rPr>
            </w:pPr>
            <w:r w:rsidRPr="00F36C6B">
              <w:rPr>
                <w:rFonts w:ascii="Times New Roman" w:hAnsi="Times New Roman"/>
                <w:color w:val="000000"/>
                <w:szCs w:val="24"/>
              </w:rPr>
              <w:t>Nombre, domicilio y firma de quien recibe el poder</w:t>
            </w:r>
          </w:p>
        </w:tc>
        <w:tc>
          <w:tcPr>
            <w:tcW w:w="284" w:type="dxa"/>
            <w:tcBorders>
              <w:bottom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284" w:type="dxa"/>
            <w:gridSpan w:val="2"/>
            <w:tcBorders>
              <w:left w:val="nil"/>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rPr>
          <w:gridBefore w:val="1"/>
          <w:wBefore w:w="40" w:type="dxa"/>
          <w:cantSplit/>
          <w:trHeight w:val="584"/>
          <w:jc w:val="center"/>
        </w:trPr>
        <w:tc>
          <w:tcPr>
            <w:tcW w:w="284" w:type="dxa"/>
            <w:tcBorders>
              <w:left w:val="thinThickSmallGap" w:sz="24" w:space="0" w:color="auto"/>
            </w:tcBorders>
          </w:tcPr>
          <w:p w:rsidR="00E911F7" w:rsidRPr="00F36C6B" w:rsidRDefault="00E911F7" w:rsidP="005B7668">
            <w:pPr>
              <w:rPr>
                <w:rFonts w:ascii="Times New Roman" w:hAnsi="Times New Roman"/>
                <w:color w:val="000000"/>
                <w:szCs w:val="24"/>
              </w:rPr>
            </w:pPr>
          </w:p>
        </w:tc>
        <w:tc>
          <w:tcPr>
            <w:tcW w:w="8984" w:type="dxa"/>
            <w:gridSpan w:val="7"/>
            <w:vAlign w:val="center"/>
          </w:tcPr>
          <w:p w:rsidR="00E911F7" w:rsidRPr="00F36C6B" w:rsidRDefault="00E911F7" w:rsidP="005B7668">
            <w:pPr>
              <w:rPr>
                <w:rFonts w:ascii="Times New Roman" w:hAnsi="Times New Roman"/>
                <w:color w:val="000000"/>
                <w:szCs w:val="24"/>
              </w:rPr>
            </w:pPr>
            <w:r w:rsidRPr="00F36C6B">
              <w:rPr>
                <w:rFonts w:ascii="Times New Roman" w:hAnsi="Times New Roman"/>
                <w:color w:val="000000"/>
                <w:szCs w:val="24"/>
              </w:rPr>
              <w:t>Testigos</w:t>
            </w:r>
          </w:p>
        </w:tc>
        <w:tc>
          <w:tcPr>
            <w:tcW w:w="284" w:type="dxa"/>
            <w:gridSpan w:val="2"/>
            <w:tcBorders>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rPr>
          <w:gridBefore w:val="1"/>
          <w:wBefore w:w="40" w:type="dxa"/>
          <w:cantSplit/>
          <w:trHeight w:val="1124"/>
          <w:jc w:val="center"/>
        </w:trPr>
        <w:tc>
          <w:tcPr>
            <w:tcW w:w="284" w:type="dxa"/>
            <w:tcBorders>
              <w:left w:val="thinThickSmallGap" w:sz="24"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left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476" w:type="dxa"/>
            <w:tcBorders>
              <w:left w:val="nil"/>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left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tcBorders>
          </w:tcPr>
          <w:p w:rsidR="00E911F7" w:rsidRPr="00F36C6B" w:rsidRDefault="00E911F7" w:rsidP="005B7668">
            <w:pPr>
              <w:rPr>
                <w:rFonts w:ascii="Times New Roman" w:hAnsi="Times New Roman"/>
                <w:color w:val="000000"/>
                <w:szCs w:val="24"/>
              </w:rPr>
            </w:pPr>
          </w:p>
        </w:tc>
        <w:tc>
          <w:tcPr>
            <w:tcW w:w="284" w:type="dxa"/>
            <w:tcBorders>
              <w:top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284" w:type="dxa"/>
            <w:gridSpan w:val="2"/>
            <w:tcBorders>
              <w:left w:val="nil"/>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rPr>
          <w:gridBefore w:val="1"/>
          <w:wBefore w:w="40" w:type="dxa"/>
          <w:cantSplit/>
          <w:jc w:val="center"/>
        </w:trPr>
        <w:tc>
          <w:tcPr>
            <w:tcW w:w="284" w:type="dxa"/>
            <w:tcBorders>
              <w:left w:val="thinThickSmallGap" w:sz="24" w:space="0" w:color="auto"/>
            </w:tcBorders>
          </w:tcPr>
          <w:p w:rsidR="00E911F7" w:rsidRPr="00F36C6B" w:rsidRDefault="00E911F7" w:rsidP="005B7668">
            <w:pPr>
              <w:rPr>
                <w:rFonts w:ascii="Times New Roman" w:hAnsi="Times New Roman"/>
                <w:color w:val="000000"/>
                <w:szCs w:val="24"/>
              </w:rPr>
            </w:pPr>
          </w:p>
        </w:tc>
        <w:tc>
          <w:tcPr>
            <w:tcW w:w="284" w:type="dxa"/>
            <w:tcBorders>
              <w:left w:val="single" w:sz="6" w:space="0" w:color="auto"/>
              <w:bottom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bottom w:val="single" w:sz="6" w:space="0" w:color="auto"/>
            </w:tcBorders>
            <w:vAlign w:val="center"/>
          </w:tcPr>
          <w:p w:rsidR="00E911F7" w:rsidRPr="00F36C6B" w:rsidRDefault="00E911F7" w:rsidP="005B7668">
            <w:pPr>
              <w:rPr>
                <w:rFonts w:ascii="Times New Roman" w:hAnsi="Times New Roman"/>
                <w:color w:val="000000"/>
                <w:szCs w:val="24"/>
              </w:rPr>
            </w:pPr>
            <w:r w:rsidRPr="00F36C6B">
              <w:rPr>
                <w:rFonts w:ascii="Times New Roman" w:hAnsi="Times New Roman"/>
                <w:color w:val="000000"/>
                <w:szCs w:val="24"/>
              </w:rPr>
              <w:t>Nombre, domicilio y firma</w:t>
            </w:r>
          </w:p>
        </w:tc>
        <w:tc>
          <w:tcPr>
            <w:tcW w:w="284" w:type="dxa"/>
            <w:tcBorders>
              <w:bottom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476" w:type="dxa"/>
            <w:tcBorders>
              <w:left w:val="nil"/>
            </w:tcBorders>
          </w:tcPr>
          <w:p w:rsidR="00E911F7" w:rsidRPr="00F36C6B" w:rsidRDefault="00E911F7" w:rsidP="005B7668">
            <w:pPr>
              <w:rPr>
                <w:rFonts w:ascii="Times New Roman" w:hAnsi="Times New Roman"/>
                <w:color w:val="000000"/>
                <w:szCs w:val="24"/>
              </w:rPr>
            </w:pPr>
          </w:p>
        </w:tc>
        <w:tc>
          <w:tcPr>
            <w:tcW w:w="284" w:type="dxa"/>
            <w:tcBorders>
              <w:left w:val="single" w:sz="6" w:space="0" w:color="auto"/>
              <w:bottom w:val="single" w:sz="6" w:space="0" w:color="auto"/>
            </w:tcBorders>
          </w:tcPr>
          <w:p w:rsidR="00E911F7" w:rsidRPr="00F36C6B" w:rsidRDefault="00E911F7" w:rsidP="005B7668">
            <w:pPr>
              <w:rPr>
                <w:rFonts w:ascii="Times New Roman" w:hAnsi="Times New Roman"/>
                <w:color w:val="000000"/>
                <w:szCs w:val="24"/>
              </w:rPr>
            </w:pPr>
          </w:p>
        </w:tc>
        <w:tc>
          <w:tcPr>
            <w:tcW w:w="3686" w:type="dxa"/>
            <w:tcBorders>
              <w:top w:val="single" w:sz="6" w:space="0" w:color="auto"/>
              <w:bottom w:val="single" w:sz="6" w:space="0" w:color="auto"/>
            </w:tcBorders>
            <w:vAlign w:val="center"/>
          </w:tcPr>
          <w:p w:rsidR="00E911F7" w:rsidRPr="00F36C6B" w:rsidRDefault="00E911F7" w:rsidP="005B7668">
            <w:pPr>
              <w:rPr>
                <w:rFonts w:ascii="Times New Roman" w:hAnsi="Times New Roman"/>
                <w:color w:val="000000"/>
                <w:szCs w:val="24"/>
              </w:rPr>
            </w:pPr>
            <w:r w:rsidRPr="00F36C6B">
              <w:rPr>
                <w:rFonts w:ascii="Times New Roman" w:hAnsi="Times New Roman"/>
                <w:color w:val="000000"/>
                <w:szCs w:val="24"/>
              </w:rPr>
              <w:t>Nombre, domicilio y firma</w:t>
            </w:r>
          </w:p>
        </w:tc>
        <w:tc>
          <w:tcPr>
            <w:tcW w:w="284" w:type="dxa"/>
            <w:tcBorders>
              <w:bottom w:val="single" w:sz="6" w:space="0" w:color="auto"/>
              <w:right w:val="single" w:sz="6" w:space="0" w:color="auto"/>
            </w:tcBorders>
          </w:tcPr>
          <w:p w:rsidR="00E911F7" w:rsidRPr="00F36C6B" w:rsidRDefault="00E911F7" w:rsidP="005B7668">
            <w:pPr>
              <w:rPr>
                <w:rFonts w:ascii="Times New Roman" w:hAnsi="Times New Roman"/>
                <w:color w:val="000000"/>
                <w:szCs w:val="24"/>
              </w:rPr>
            </w:pPr>
          </w:p>
        </w:tc>
        <w:tc>
          <w:tcPr>
            <w:tcW w:w="284" w:type="dxa"/>
            <w:gridSpan w:val="2"/>
            <w:tcBorders>
              <w:left w:val="nil"/>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rPr>
          <w:gridBefore w:val="1"/>
          <w:wBefore w:w="40" w:type="dxa"/>
          <w:cantSplit/>
          <w:jc w:val="center"/>
        </w:trPr>
        <w:tc>
          <w:tcPr>
            <w:tcW w:w="284" w:type="dxa"/>
            <w:tcBorders>
              <w:left w:val="thinThickSmallGap" w:sz="24" w:space="0" w:color="auto"/>
              <w:bottom w:val="thickThinSmallGap" w:sz="24" w:space="0" w:color="auto"/>
            </w:tcBorders>
          </w:tcPr>
          <w:p w:rsidR="00E911F7" w:rsidRPr="00F36C6B" w:rsidRDefault="00E911F7" w:rsidP="005B7668">
            <w:pPr>
              <w:rPr>
                <w:rFonts w:ascii="Times New Roman" w:hAnsi="Times New Roman"/>
                <w:color w:val="000000"/>
                <w:szCs w:val="24"/>
              </w:rPr>
            </w:pPr>
          </w:p>
        </w:tc>
        <w:tc>
          <w:tcPr>
            <w:tcW w:w="284" w:type="dxa"/>
            <w:tcBorders>
              <w:bottom w:val="thickThinSmallGap" w:sz="24" w:space="0" w:color="auto"/>
            </w:tcBorders>
          </w:tcPr>
          <w:p w:rsidR="00E911F7" w:rsidRPr="00F36C6B" w:rsidRDefault="00E911F7" w:rsidP="005B7668">
            <w:pPr>
              <w:rPr>
                <w:rFonts w:ascii="Times New Roman" w:hAnsi="Times New Roman"/>
                <w:color w:val="000000"/>
                <w:szCs w:val="24"/>
              </w:rPr>
            </w:pPr>
          </w:p>
        </w:tc>
        <w:tc>
          <w:tcPr>
            <w:tcW w:w="3686" w:type="dxa"/>
            <w:tcBorders>
              <w:bottom w:val="thickThinSmallGap" w:sz="24" w:space="0" w:color="auto"/>
            </w:tcBorders>
            <w:vAlign w:val="center"/>
          </w:tcPr>
          <w:p w:rsidR="00E911F7" w:rsidRPr="00F36C6B" w:rsidRDefault="00E911F7" w:rsidP="005B7668">
            <w:pPr>
              <w:rPr>
                <w:rFonts w:ascii="Times New Roman" w:hAnsi="Times New Roman"/>
                <w:color w:val="000000"/>
                <w:szCs w:val="24"/>
              </w:rPr>
            </w:pPr>
          </w:p>
        </w:tc>
        <w:tc>
          <w:tcPr>
            <w:tcW w:w="284" w:type="dxa"/>
            <w:tcBorders>
              <w:bottom w:val="thickThinSmallGap" w:sz="24" w:space="0" w:color="auto"/>
            </w:tcBorders>
          </w:tcPr>
          <w:p w:rsidR="00E911F7" w:rsidRPr="00F36C6B" w:rsidRDefault="00E911F7" w:rsidP="005B7668">
            <w:pPr>
              <w:rPr>
                <w:rFonts w:ascii="Times New Roman" w:hAnsi="Times New Roman"/>
                <w:color w:val="000000"/>
                <w:szCs w:val="24"/>
              </w:rPr>
            </w:pPr>
          </w:p>
        </w:tc>
        <w:tc>
          <w:tcPr>
            <w:tcW w:w="476" w:type="dxa"/>
            <w:tcBorders>
              <w:bottom w:val="thickThinSmallGap" w:sz="24" w:space="0" w:color="auto"/>
            </w:tcBorders>
          </w:tcPr>
          <w:p w:rsidR="00E911F7" w:rsidRPr="00F36C6B" w:rsidRDefault="00E911F7" w:rsidP="005B7668">
            <w:pPr>
              <w:rPr>
                <w:rFonts w:ascii="Times New Roman" w:hAnsi="Times New Roman"/>
                <w:color w:val="000000"/>
                <w:szCs w:val="24"/>
              </w:rPr>
            </w:pPr>
          </w:p>
        </w:tc>
        <w:tc>
          <w:tcPr>
            <w:tcW w:w="284" w:type="dxa"/>
            <w:tcBorders>
              <w:bottom w:val="thickThinSmallGap" w:sz="24" w:space="0" w:color="auto"/>
            </w:tcBorders>
          </w:tcPr>
          <w:p w:rsidR="00E911F7" w:rsidRPr="00F36C6B" w:rsidRDefault="00E911F7" w:rsidP="005B7668">
            <w:pPr>
              <w:rPr>
                <w:rFonts w:ascii="Times New Roman" w:hAnsi="Times New Roman"/>
                <w:color w:val="000000"/>
                <w:szCs w:val="24"/>
              </w:rPr>
            </w:pPr>
          </w:p>
        </w:tc>
        <w:tc>
          <w:tcPr>
            <w:tcW w:w="3686" w:type="dxa"/>
            <w:tcBorders>
              <w:bottom w:val="thickThinSmallGap" w:sz="24" w:space="0" w:color="auto"/>
            </w:tcBorders>
            <w:vAlign w:val="center"/>
          </w:tcPr>
          <w:p w:rsidR="00E911F7" w:rsidRPr="00F36C6B" w:rsidRDefault="00E911F7" w:rsidP="005B7668">
            <w:pPr>
              <w:rPr>
                <w:rFonts w:ascii="Times New Roman" w:hAnsi="Times New Roman"/>
                <w:color w:val="000000"/>
                <w:szCs w:val="24"/>
              </w:rPr>
            </w:pPr>
          </w:p>
        </w:tc>
        <w:tc>
          <w:tcPr>
            <w:tcW w:w="284" w:type="dxa"/>
            <w:tcBorders>
              <w:bottom w:val="thickThinSmallGap" w:sz="24" w:space="0" w:color="auto"/>
            </w:tcBorders>
          </w:tcPr>
          <w:p w:rsidR="00E911F7" w:rsidRPr="00F36C6B" w:rsidRDefault="00E911F7" w:rsidP="005B7668">
            <w:pPr>
              <w:rPr>
                <w:rFonts w:ascii="Times New Roman" w:hAnsi="Times New Roman"/>
                <w:color w:val="000000"/>
                <w:szCs w:val="24"/>
              </w:rPr>
            </w:pPr>
          </w:p>
        </w:tc>
        <w:tc>
          <w:tcPr>
            <w:tcW w:w="284" w:type="dxa"/>
            <w:gridSpan w:val="2"/>
            <w:tcBorders>
              <w:bottom w:val="thickThinSmallGap" w:sz="24" w:space="0" w:color="auto"/>
              <w:right w:val="thickThinSmallGap" w:sz="24" w:space="0" w:color="auto"/>
            </w:tcBorders>
          </w:tcPr>
          <w:p w:rsidR="00E911F7" w:rsidRPr="00F36C6B" w:rsidRDefault="00E911F7" w:rsidP="005B7668">
            <w:pPr>
              <w:rPr>
                <w:rFonts w:ascii="Times New Roman" w:hAnsi="Times New Roman"/>
                <w:color w:val="000000"/>
                <w:szCs w:val="24"/>
              </w:rPr>
            </w:pPr>
          </w:p>
        </w:tc>
      </w:tr>
      <w:tr w:rsidR="00E911F7" w:rsidRPr="00F36C6B" w:rsidTr="005B7668">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5" w:type="dxa"/>
        </w:trPr>
        <w:tc>
          <w:tcPr>
            <w:tcW w:w="9547" w:type="dxa"/>
            <w:gridSpan w:val="10"/>
          </w:tcPr>
          <w:p w:rsidR="00E911F7" w:rsidRPr="00F36C6B" w:rsidRDefault="00E911F7" w:rsidP="005B7668">
            <w:pPr>
              <w:rPr>
                <w:rFonts w:ascii="Times New Roman" w:hAnsi="Times New Roman"/>
                <w:color w:val="000000"/>
                <w:szCs w:val="24"/>
              </w:rPr>
            </w:pPr>
            <w:r w:rsidRPr="00F36C6B">
              <w:rPr>
                <w:rFonts w:ascii="Times New Roman" w:hAnsi="Times New Roman"/>
                <w:b/>
                <w:color w:val="000000"/>
                <w:szCs w:val="24"/>
              </w:rPr>
              <w:lastRenderedPageBreak/>
              <w:t>Notas:</w:t>
            </w:r>
          </w:p>
          <w:p w:rsidR="00E911F7" w:rsidRPr="00F36C6B" w:rsidRDefault="00E911F7" w:rsidP="005B7668">
            <w:pPr>
              <w:numPr>
                <w:ilvl w:val="0"/>
                <w:numId w:val="84"/>
              </w:numPr>
              <w:rPr>
                <w:rFonts w:ascii="Times New Roman" w:hAnsi="Times New Roman"/>
                <w:color w:val="000000"/>
              </w:rPr>
            </w:pPr>
            <w:r w:rsidRPr="00F36C6B">
              <w:rPr>
                <w:rFonts w:ascii="Times New Roman" w:hAnsi="Times New Roman"/>
                <w:color w:val="000000"/>
              </w:rPr>
              <w:t>En caso de que el Concursante sea persona física se deberá adecuar el formato.</w:t>
            </w:r>
          </w:p>
          <w:p w:rsidR="00E911F7" w:rsidRPr="00F36C6B" w:rsidRDefault="00A42502" w:rsidP="005B7668">
            <w:pPr>
              <w:numPr>
                <w:ilvl w:val="0"/>
                <w:numId w:val="84"/>
              </w:numPr>
              <w:rPr>
                <w:rFonts w:ascii="Times New Roman" w:hAnsi="Times New Roman"/>
                <w:color w:val="000000"/>
                <w:sz w:val="22"/>
                <w:szCs w:val="24"/>
              </w:rPr>
            </w:pPr>
            <w:r w:rsidRPr="00F36C6B">
              <w:rPr>
                <w:rFonts w:ascii="Times New Roman" w:hAnsi="Times New Roman"/>
                <w:color w:val="000000"/>
                <w:sz w:val="22"/>
                <w:szCs w:val="24"/>
              </w:rPr>
              <w:t xml:space="preserve">Este </w:t>
            </w:r>
            <w:r w:rsidR="00E911F7" w:rsidRPr="00F36C6B">
              <w:rPr>
                <w:rFonts w:ascii="Times New Roman" w:hAnsi="Times New Roman"/>
                <w:color w:val="000000"/>
                <w:sz w:val="22"/>
                <w:szCs w:val="24"/>
              </w:rPr>
              <w:t xml:space="preserve">Anexo podrá ser firmado: a) por cada uno de los representantes legales de cada Miembro del Consorcio, en cuyo caso deberá presentarse un formato por cada Miembro del Consorcio; o b) Por el representante común designado en el convenio consorcial, siempre y cuando cumpla con los requisitos solicitados en las Bases y sea el apoderado designado en </w:t>
            </w:r>
            <w:r w:rsidRPr="00F36C6B">
              <w:rPr>
                <w:rFonts w:ascii="Times New Roman" w:hAnsi="Times New Roman"/>
                <w:color w:val="000000"/>
                <w:sz w:val="22"/>
                <w:szCs w:val="24"/>
              </w:rPr>
              <w:t xml:space="preserve">este </w:t>
            </w:r>
            <w:r w:rsidR="00E911F7" w:rsidRPr="00F36C6B">
              <w:rPr>
                <w:rFonts w:ascii="Times New Roman" w:hAnsi="Times New Roman"/>
                <w:color w:val="000000"/>
                <w:sz w:val="22"/>
                <w:szCs w:val="24"/>
              </w:rPr>
              <w:t>Anexo.</w:t>
            </w:r>
          </w:p>
          <w:p w:rsidR="00E911F7" w:rsidRPr="00F36C6B" w:rsidRDefault="00E911F7" w:rsidP="005B7668">
            <w:pPr>
              <w:numPr>
                <w:ilvl w:val="0"/>
                <w:numId w:val="84"/>
              </w:numPr>
              <w:rPr>
                <w:rFonts w:ascii="Times New Roman" w:hAnsi="Times New Roman"/>
                <w:color w:val="000000"/>
                <w:szCs w:val="24"/>
              </w:rPr>
            </w:pPr>
            <w:r w:rsidRPr="00F36C6B">
              <w:rPr>
                <w:rFonts w:ascii="Times New Roman" w:hAnsi="Times New Roman"/>
                <w:color w:val="000000"/>
              </w:rPr>
              <w:t>La persona que otorgue el poder deberá tener facultades para delegar tal autoridad.</w:t>
            </w:r>
          </w:p>
        </w:tc>
      </w:tr>
    </w:tbl>
    <w:p w:rsidR="00EE5527" w:rsidRPr="00F36C6B" w:rsidRDefault="00EE5527" w:rsidP="00E911F7">
      <w:pPr>
        <w:pStyle w:val="Ttulo2"/>
        <w:rPr>
          <w:rFonts w:ascii="Times New Roman" w:hAnsi="Times New Roman"/>
          <w:bCs/>
          <w:color w:val="000000"/>
          <w:szCs w:val="24"/>
        </w:rPr>
      </w:pPr>
    </w:p>
    <w:p w:rsidR="00EE5527" w:rsidRPr="00F36C6B" w:rsidRDefault="00EE5527">
      <w:pPr>
        <w:widowControl/>
        <w:jc w:val="left"/>
        <w:rPr>
          <w:rFonts w:ascii="Times New Roman" w:hAnsi="Times New Roman"/>
          <w:b/>
          <w:bCs/>
          <w:color w:val="000000"/>
          <w:szCs w:val="24"/>
        </w:rPr>
      </w:pPr>
      <w:r w:rsidRPr="00F36C6B">
        <w:rPr>
          <w:rFonts w:ascii="Times New Roman" w:hAnsi="Times New Roman"/>
          <w:bCs/>
          <w:color w:val="000000"/>
          <w:szCs w:val="24"/>
        </w:rPr>
        <w:br w:type="page"/>
      </w:r>
    </w:p>
    <w:p w:rsidR="00E911F7" w:rsidRPr="00F36C6B" w:rsidRDefault="00E911F7" w:rsidP="00E911F7">
      <w:pPr>
        <w:pStyle w:val="Ttulo2"/>
        <w:rPr>
          <w:rFonts w:ascii="Times New Roman" w:hAnsi="Times New Roman"/>
          <w:bCs/>
          <w:color w:val="000000"/>
          <w:szCs w:val="24"/>
        </w:rPr>
      </w:pPr>
      <w:bookmarkStart w:id="164" w:name="_Toc478646482"/>
      <w:r w:rsidRPr="00F36C6B">
        <w:rPr>
          <w:rFonts w:ascii="Times New Roman" w:hAnsi="Times New Roman"/>
          <w:bCs/>
          <w:color w:val="000000"/>
          <w:szCs w:val="24"/>
        </w:rPr>
        <w:lastRenderedPageBreak/>
        <w:t>ANEXO 1</w:t>
      </w:r>
      <w:r w:rsidR="00B4215C" w:rsidRPr="00F36C6B">
        <w:rPr>
          <w:rFonts w:ascii="Times New Roman" w:hAnsi="Times New Roman"/>
          <w:bCs/>
          <w:color w:val="000000"/>
          <w:szCs w:val="24"/>
        </w:rPr>
        <w:t>0</w:t>
      </w:r>
      <w:r w:rsidRPr="00F36C6B">
        <w:rPr>
          <w:rFonts w:ascii="Times New Roman" w:hAnsi="Times New Roman"/>
          <w:bCs/>
          <w:color w:val="000000"/>
          <w:szCs w:val="24"/>
        </w:rPr>
        <w:t xml:space="preserve"> MANIFIESTO DE CONFORMIDAD Y CUMPLIMIENTO CON EL CONTRATO Y ANEXOS</w:t>
      </w:r>
      <w:bookmarkEnd w:id="164"/>
      <w:r w:rsidRPr="00F36C6B">
        <w:rPr>
          <w:rFonts w:ascii="Times New Roman" w:hAnsi="Times New Roman"/>
          <w:bCs/>
          <w:color w:val="000000"/>
          <w:szCs w:val="24"/>
        </w:rPr>
        <w:t xml:space="preserve"> </w:t>
      </w:r>
    </w:p>
    <w:p w:rsidR="00E911F7" w:rsidRPr="00F36C6B" w:rsidRDefault="00E911F7" w:rsidP="00E911F7">
      <w:pPr>
        <w:rPr>
          <w:rFonts w:ascii="Times New Roman" w:hAnsi="Times New Roman"/>
          <w:szCs w:val="24"/>
        </w:rPr>
      </w:pPr>
      <w:r w:rsidRPr="00F36C6B">
        <w:rPr>
          <w:rFonts w:ascii="Times New Roman" w:hAnsi="Times New Roman"/>
          <w:szCs w:val="24"/>
        </w:rPr>
        <w:t>[PAPEL MEMBRETADO DEL CONCURSANTE]</w:t>
      </w:r>
    </w:p>
    <w:p w:rsidR="00E911F7" w:rsidRPr="00F36C6B" w:rsidRDefault="00E911F7" w:rsidP="00E911F7">
      <w:pPr>
        <w:rPr>
          <w:rFonts w:ascii="Times New Roman" w:hAnsi="Times New Roman"/>
          <w:szCs w:val="24"/>
        </w:rPr>
      </w:pPr>
    </w:p>
    <w:p w:rsidR="00E911F7" w:rsidRPr="00F36C6B" w:rsidRDefault="00E911F7" w:rsidP="00B71144">
      <w:pPr>
        <w:ind w:right="193"/>
        <w:rPr>
          <w:rFonts w:ascii="Times New Roman" w:hAnsi="Times New Roman"/>
          <w:color w:val="000000"/>
          <w:szCs w:val="24"/>
        </w:rPr>
      </w:pPr>
      <w:r w:rsidRPr="00F36C6B">
        <w:rPr>
          <w:rFonts w:ascii="Times New Roman" w:hAnsi="Times New Roman"/>
          <w:szCs w:val="24"/>
        </w:rPr>
        <w:t xml:space="preserve">Ciudad de México, </w:t>
      </w:r>
      <w:r w:rsidRPr="00F36C6B">
        <w:rPr>
          <w:rFonts w:ascii="Times New Roman" w:hAnsi="Times New Roman"/>
          <w:color w:val="000000"/>
          <w:szCs w:val="24"/>
        </w:rPr>
        <w:t>a _____ de ___________________ del 201</w:t>
      </w:r>
      <w:r w:rsidR="00585A31" w:rsidRPr="00F36C6B">
        <w:rPr>
          <w:rFonts w:ascii="Times New Roman" w:hAnsi="Times New Roman"/>
          <w:color w:val="000000"/>
          <w:szCs w:val="24"/>
        </w:rPr>
        <w:t>7</w:t>
      </w:r>
    </w:p>
    <w:p w:rsidR="00E911F7" w:rsidRPr="00F36C6B" w:rsidRDefault="00E911F7" w:rsidP="00B71144">
      <w:pPr>
        <w:ind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rPr>
          <w:rFonts w:ascii="Times New Roman" w:hAnsi="Times New Roman"/>
          <w:b/>
          <w:color w:val="000000"/>
          <w:szCs w:val="24"/>
        </w:rPr>
      </w:pPr>
      <w:r w:rsidRPr="00F36C6B">
        <w:rPr>
          <w:rFonts w:ascii="Times New Roman" w:hAnsi="Times New Roman"/>
          <w:b/>
          <w:szCs w:val="24"/>
        </w:rPr>
        <w:t>INSTITUTO MEXICANO DEL SEGURO SOCIAL</w:t>
      </w:r>
    </w:p>
    <w:p w:rsidR="00E911F7" w:rsidRPr="00F36C6B" w:rsidRDefault="00E911F7" w:rsidP="00B71144">
      <w:pPr>
        <w:ind w:right="193"/>
        <w:rPr>
          <w:rFonts w:ascii="Times New Roman" w:hAnsi="Times New Roman"/>
          <w:b/>
          <w:color w:val="000000"/>
          <w:szCs w:val="24"/>
        </w:rPr>
      </w:pPr>
      <w:r w:rsidRPr="00F36C6B">
        <w:rPr>
          <w:rFonts w:ascii="Times New Roman" w:hAnsi="Times New Roman"/>
          <w:b/>
          <w:color w:val="000000"/>
          <w:szCs w:val="24"/>
        </w:rPr>
        <w:t>Presente.</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jurídico colectiva] denominada _______________________________________, declaro bajo protesta de decir verdad lo siguiente: </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numPr>
          <w:ilvl w:val="0"/>
          <w:numId w:val="87"/>
        </w:numPr>
        <w:ind w:right="193"/>
        <w:rPr>
          <w:rFonts w:ascii="Times New Roman" w:hAnsi="Times New Roman"/>
          <w:color w:val="000000"/>
          <w:szCs w:val="24"/>
        </w:rPr>
      </w:pPr>
      <w:r w:rsidRPr="00F36C6B">
        <w:rPr>
          <w:rFonts w:ascii="Times New Roman" w:hAnsi="Times New Roman"/>
          <w:color w:val="000000"/>
          <w:szCs w:val="24"/>
        </w:rPr>
        <w:t>Que mi representada ha leído, conoce y entiende todas y cada una de las obligaciones, condiciones, plazos y términos establecidos en el Contrato, sus Anexos y Apéndices.</w:t>
      </w:r>
    </w:p>
    <w:p w:rsidR="00E911F7" w:rsidRPr="00F36C6B" w:rsidRDefault="00E911F7" w:rsidP="00E911F7">
      <w:pPr>
        <w:numPr>
          <w:ilvl w:val="0"/>
          <w:numId w:val="87"/>
        </w:numPr>
        <w:ind w:right="193"/>
        <w:rPr>
          <w:rFonts w:ascii="Times New Roman" w:hAnsi="Times New Roman"/>
          <w:color w:val="000000"/>
          <w:szCs w:val="24"/>
        </w:rPr>
      </w:pPr>
      <w:r w:rsidRPr="00F36C6B">
        <w:rPr>
          <w:rFonts w:ascii="Times New Roman" w:hAnsi="Times New Roman"/>
          <w:color w:val="000000"/>
          <w:szCs w:val="24"/>
        </w:rPr>
        <w:t xml:space="preserve">Que el Monto Máximo de Pago por Servicios Ofertado que se ha contemplado en la oferta económica que forma parte de nuestra Propuesta, fue calculado considerando todos los elementos de los Documentos del Concurso, aceptando expresamente la responsabilidad que, en caso de resultar el Concursante Ganador, mi representada en su calidad de Desarrollador tendrá, asumiendo la distribución de riesgos plasmada en el Contrato, sus Anexos y Apéndices. </w:t>
      </w:r>
    </w:p>
    <w:p w:rsidR="00E911F7" w:rsidRPr="00F36C6B" w:rsidRDefault="00E911F7" w:rsidP="00E911F7">
      <w:pPr>
        <w:numPr>
          <w:ilvl w:val="0"/>
          <w:numId w:val="87"/>
        </w:numPr>
        <w:ind w:right="193"/>
        <w:rPr>
          <w:rFonts w:ascii="Times New Roman" w:hAnsi="Times New Roman"/>
          <w:color w:val="000000"/>
          <w:szCs w:val="24"/>
        </w:rPr>
      </w:pPr>
      <w:r w:rsidRPr="00F36C6B">
        <w:rPr>
          <w:rFonts w:ascii="Times New Roman" w:hAnsi="Times New Roman"/>
          <w:color w:val="000000"/>
          <w:szCs w:val="24"/>
        </w:rPr>
        <w:t xml:space="preserve">Que en caso que le sea adjudicado el Contrato objeto del presente Concurso, mi representada se obliga a cumplir con todos y cada uno de los requerimientos señalados en dicho Contrato, y a cumplir con todas y cada una de las obligaciones derivadas del mismo, lo anterior, bajo el mismo Monto Máximo de Pago por Servicios Ofertado presentado en nuestra </w:t>
      </w:r>
      <w:r w:rsidRPr="00F36C6B">
        <w:rPr>
          <w:rFonts w:ascii="Times New Roman" w:hAnsi="Times New Roman"/>
        </w:rPr>
        <w:t>oferta económica</w:t>
      </w:r>
      <w:r w:rsidRPr="00F36C6B">
        <w:rPr>
          <w:rFonts w:ascii="Times New Roman" w:hAnsi="Times New Roman"/>
          <w:color w:val="000000"/>
          <w:szCs w:val="24"/>
        </w:rPr>
        <w:t>.</w:t>
      </w:r>
    </w:p>
    <w:p w:rsidR="00E911F7" w:rsidRPr="00F36C6B" w:rsidRDefault="00E911F7" w:rsidP="00E911F7">
      <w:pPr>
        <w:ind w:left="143"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rPr>
        <w:t xml:space="preserve">                    _____________________________________________</w:t>
      </w:r>
    </w:p>
    <w:p w:rsidR="00E911F7" w:rsidRPr="00F36C6B" w:rsidRDefault="00E911F7" w:rsidP="00E911F7">
      <w:pPr>
        <w:rPr>
          <w:rFonts w:ascii="Times New Roman" w:hAnsi="Times New Roman"/>
          <w:b/>
          <w:color w:val="000000"/>
          <w:szCs w:val="24"/>
        </w:rPr>
      </w:pPr>
      <w:r w:rsidRPr="00F36C6B">
        <w:rPr>
          <w:rFonts w:ascii="Times New Roman" w:hAnsi="Times New Roman"/>
          <w:b/>
          <w:color w:val="000000"/>
          <w:szCs w:val="24"/>
        </w:rPr>
        <w:t xml:space="preserve">                    NOMBRE Y FIRMA DEL REPRESENTANTE LEGAL</w:t>
      </w:r>
    </w:p>
    <w:p w:rsidR="00705109" w:rsidRPr="00F36C6B" w:rsidRDefault="00705109" w:rsidP="008644D5"/>
    <w:p w:rsidR="00705109" w:rsidRPr="00F36C6B" w:rsidRDefault="00705109" w:rsidP="008644D5"/>
    <w:p w:rsidR="00E911F7" w:rsidRPr="00F36C6B" w:rsidRDefault="00E911F7">
      <w:pPr>
        <w:widowControl/>
        <w:jc w:val="left"/>
      </w:pPr>
      <w:r w:rsidRPr="00F36C6B">
        <w:br w:type="page"/>
      </w:r>
    </w:p>
    <w:p w:rsidR="00E911F7" w:rsidRPr="00F36C6B" w:rsidRDefault="00E911F7" w:rsidP="00E911F7">
      <w:pPr>
        <w:pStyle w:val="Ttulo2"/>
        <w:rPr>
          <w:rFonts w:ascii="Times New Roman" w:hAnsi="Times New Roman"/>
          <w:color w:val="000000" w:themeColor="text1"/>
          <w:szCs w:val="24"/>
        </w:rPr>
      </w:pPr>
      <w:bookmarkStart w:id="165" w:name="_Toc478646483"/>
      <w:r w:rsidRPr="00F36C6B">
        <w:rPr>
          <w:rFonts w:ascii="Times New Roman" w:hAnsi="Times New Roman"/>
          <w:bCs/>
          <w:color w:val="000000" w:themeColor="text1"/>
          <w:szCs w:val="24"/>
        </w:rPr>
        <w:lastRenderedPageBreak/>
        <w:t>ANEXO 1</w:t>
      </w:r>
      <w:r w:rsidR="00B4215C" w:rsidRPr="00F36C6B">
        <w:rPr>
          <w:rFonts w:ascii="Times New Roman" w:hAnsi="Times New Roman"/>
          <w:bCs/>
          <w:color w:val="000000" w:themeColor="text1"/>
          <w:szCs w:val="24"/>
        </w:rPr>
        <w:t>1</w:t>
      </w:r>
      <w:r w:rsidRPr="00F36C6B">
        <w:rPr>
          <w:rFonts w:ascii="Times New Roman" w:hAnsi="Times New Roman"/>
          <w:bCs/>
          <w:color w:val="000000" w:themeColor="text1"/>
          <w:szCs w:val="24"/>
        </w:rPr>
        <w:t xml:space="preserve"> </w:t>
      </w:r>
      <w:r w:rsidRPr="00F36C6B">
        <w:rPr>
          <w:rFonts w:ascii="Times New Roman" w:hAnsi="Times New Roman"/>
          <w:color w:val="000000" w:themeColor="text1"/>
          <w:szCs w:val="24"/>
        </w:rPr>
        <w:t>MANIFIESTO DE CONFORMIDAD Y CUMPLIMIENTO DEL LISTADO PRELIMINAR DE EQUIPO MÉDICO Y MOBILIARIO MÉDICO</w:t>
      </w:r>
      <w:bookmarkEnd w:id="165"/>
    </w:p>
    <w:p w:rsidR="00E911F7" w:rsidRPr="00F36C6B" w:rsidRDefault="00E911F7" w:rsidP="00E911F7">
      <w:pPr>
        <w:rPr>
          <w:rFonts w:ascii="Times New Roman" w:hAnsi="Times New Roman"/>
          <w:color w:val="000000" w:themeColor="text1"/>
          <w:szCs w:val="24"/>
        </w:rPr>
      </w:pPr>
      <w:r w:rsidRPr="00F36C6B">
        <w:rPr>
          <w:rFonts w:ascii="Times New Roman" w:hAnsi="Times New Roman"/>
          <w:color w:val="000000" w:themeColor="text1"/>
          <w:szCs w:val="24"/>
        </w:rPr>
        <w:t>[PAPEL MEMBRETADO DEL CONCURSANTE]</w:t>
      </w:r>
    </w:p>
    <w:p w:rsidR="00E911F7" w:rsidRPr="00F36C6B" w:rsidRDefault="00E911F7" w:rsidP="00E911F7">
      <w:pPr>
        <w:rPr>
          <w:rFonts w:ascii="Times New Roman" w:hAnsi="Times New Roman"/>
          <w:color w:val="000000" w:themeColor="text1"/>
          <w:szCs w:val="24"/>
        </w:rPr>
      </w:pPr>
    </w:p>
    <w:p w:rsidR="00E911F7" w:rsidRPr="00F36C6B" w:rsidRDefault="00E911F7" w:rsidP="00B71144">
      <w:pPr>
        <w:ind w:right="193"/>
        <w:rPr>
          <w:rFonts w:ascii="Times New Roman" w:hAnsi="Times New Roman"/>
          <w:color w:val="000000" w:themeColor="text1"/>
          <w:szCs w:val="24"/>
        </w:rPr>
      </w:pPr>
      <w:r w:rsidRPr="00F36C6B">
        <w:rPr>
          <w:rFonts w:ascii="Times New Roman" w:hAnsi="Times New Roman"/>
          <w:color w:val="000000" w:themeColor="text1"/>
          <w:szCs w:val="24"/>
        </w:rPr>
        <w:t>Ciudad de México, a _____ de ___________________ de [*]</w:t>
      </w:r>
    </w:p>
    <w:p w:rsidR="00E911F7" w:rsidRPr="00F36C6B" w:rsidRDefault="00E911F7" w:rsidP="00E911F7">
      <w:pPr>
        <w:ind w:right="193"/>
        <w:rPr>
          <w:rFonts w:ascii="Times New Roman" w:hAnsi="Times New Roman"/>
          <w:color w:val="000000" w:themeColor="text1"/>
          <w:szCs w:val="24"/>
        </w:rPr>
      </w:pPr>
    </w:p>
    <w:p w:rsidR="00E911F7" w:rsidRPr="00F36C6B" w:rsidRDefault="00E911F7" w:rsidP="00E911F7">
      <w:pPr>
        <w:rPr>
          <w:rFonts w:ascii="Times New Roman" w:hAnsi="Times New Roman"/>
          <w:b/>
          <w:color w:val="000000" w:themeColor="text1"/>
          <w:szCs w:val="24"/>
        </w:rPr>
      </w:pPr>
      <w:r w:rsidRPr="00F36C6B">
        <w:rPr>
          <w:rFonts w:ascii="Times New Roman" w:hAnsi="Times New Roman"/>
          <w:b/>
          <w:color w:val="000000" w:themeColor="text1"/>
          <w:szCs w:val="24"/>
        </w:rPr>
        <w:t>INSTITUTO MEXICANO DEL SEGURO SOCIAL</w:t>
      </w:r>
    </w:p>
    <w:p w:rsidR="00E911F7" w:rsidRPr="00F36C6B" w:rsidRDefault="00E911F7" w:rsidP="00B71144">
      <w:pPr>
        <w:ind w:right="193"/>
        <w:rPr>
          <w:rFonts w:ascii="Times New Roman" w:hAnsi="Times New Roman"/>
          <w:b/>
          <w:color w:val="000000" w:themeColor="text1"/>
          <w:szCs w:val="24"/>
        </w:rPr>
      </w:pPr>
      <w:r w:rsidRPr="00F36C6B">
        <w:rPr>
          <w:rFonts w:ascii="Times New Roman" w:hAnsi="Times New Roman"/>
          <w:b/>
          <w:color w:val="000000" w:themeColor="text1"/>
          <w:szCs w:val="24"/>
        </w:rPr>
        <w:t>Presente.</w:t>
      </w:r>
    </w:p>
    <w:p w:rsidR="00E911F7" w:rsidRPr="00F36C6B" w:rsidRDefault="00E911F7" w:rsidP="00E911F7">
      <w:pPr>
        <w:ind w:right="193"/>
        <w:rPr>
          <w:rFonts w:ascii="Times New Roman" w:hAnsi="Times New Roman"/>
          <w:color w:val="000000" w:themeColor="text1"/>
          <w:szCs w:val="24"/>
        </w:rPr>
      </w:pPr>
    </w:p>
    <w:p w:rsidR="00E911F7" w:rsidRPr="00F36C6B" w:rsidRDefault="00E911F7" w:rsidP="00E911F7">
      <w:pPr>
        <w:ind w:left="142" w:right="193"/>
        <w:rPr>
          <w:rFonts w:ascii="Times New Roman" w:hAnsi="Times New Roman"/>
          <w:color w:val="000000" w:themeColor="text1"/>
          <w:szCs w:val="24"/>
        </w:rPr>
      </w:pPr>
      <w:r w:rsidRPr="00F36C6B">
        <w:rPr>
          <w:rFonts w:ascii="Times New Roman" w:hAnsi="Times New Roman"/>
          <w:color w:val="000000" w:themeColor="text1"/>
          <w:szCs w:val="24"/>
          <w:u w:val="single"/>
        </w:rPr>
        <w:t xml:space="preserve">           (Nombre del representante legal)          ,</w:t>
      </w:r>
      <w:r w:rsidRPr="00F36C6B">
        <w:rPr>
          <w:rFonts w:ascii="Times New Roman" w:hAnsi="Times New Roman"/>
          <w:color w:val="000000" w:themeColor="text1"/>
          <w:szCs w:val="24"/>
        </w:rPr>
        <w:t xml:space="preserve"> en mi carácter de representante legal de la [persona jurídico colectiva] denominada _______________________________________, declaro bajo protesta de decir verdad lo siguiente: </w:t>
      </w:r>
    </w:p>
    <w:p w:rsidR="00E911F7" w:rsidRPr="00F36C6B" w:rsidRDefault="00E911F7" w:rsidP="00E911F7">
      <w:pPr>
        <w:ind w:left="142" w:right="193"/>
        <w:rPr>
          <w:rFonts w:ascii="Times New Roman" w:hAnsi="Times New Roman"/>
          <w:color w:val="000000" w:themeColor="text1"/>
          <w:szCs w:val="24"/>
        </w:rPr>
      </w:pPr>
    </w:p>
    <w:p w:rsidR="00E911F7" w:rsidRPr="00F36C6B" w:rsidRDefault="00E911F7" w:rsidP="00E911F7">
      <w:pPr>
        <w:numPr>
          <w:ilvl w:val="0"/>
          <w:numId w:val="166"/>
        </w:numPr>
        <w:tabs>
          <w:tab w:val="clear" w:pos="713"/>
          <w:tab w:val="left" w:pos="720"/>
        </w:tabs>
        <w:ind w:right="193"/>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mi representada ha leído, conoce y entiende todas y cada una de las Hojas de Datos Generales y Específicas descritas en el </w:t>
      </w:r>
      <w:r w:rsidRPr="00F36C6B">
        <w:rPr>
          <w:rFonts w:ascii="Times New Roman" w:hAnsi="Times New Roman"/>
          <w:b/>
          <w:color w:val="000000" w:themeColor="text1"/>
          <w:szCs w:val="24"/>
          <w:lang w:val="es-ES_tradnl"/>
        </w:rPr>
        <w:t>Apéndice B</w:t>
      </w:r>
      <w:r w:rsidRPr="00F36C6B">
        <w:rPr>
          <w:rFonts w:ascii="Times New Roman" w:hAnsi="Times New Roman"/>
          <w:b/>
          <w:i/>
          <w:color w:val="000000" w:themeColor="text1"/>
          <w:szCs w:val="24"/>
          <w:lang w:val="es-ES_tradnl"/>
        </w:rPr>
        <w:t xml:space="preserve"> (</w:t>
      </w:r>
      <w:r w:rsidRPr="00F36C6B">
        <w:rPr>
          <w:rFonts w:ascii="Times New Roman" w:hAnsi="Times New Roman"/>
          <w:b/>
          <w:color w:val="000000" w:themeColor="text1"/>
          <w:szCs w:val="24"/>
          <w:lang w:val="es-ES_tradnl"/>
        </w:rPr>
        <w:t>Hojas de Datos Generales y Específicos</w:t>
      </w:r>
      <w:r w:rsidRPr="00F36C6B">
        <w:rPr>
          <w:rFonts w:ascii="Times New Roman" w:hAnsi="Times New Roman"/>
          <w:b/>
          <w:i/>
          <w:color w:val="000000" w:themeColor="text1"/>
          <w:szCs w:val="24"/>
          <w:lang w:val="es-ES_tradnl"/>
        </w:rPr>
        <w:t>),</w:t>
      </w:r>
      <w:r w:rsidRPr="00F36C6B">
        <w:rPr>
          <w:rFonts w:ascii="Times New Roman" w:hAnsi="Times New Roman"/>
          <w:color w:val="000000" w:themeColor="text1"/>
          <w:szCs w:val="24"/>
          <w:lang w:val="es-ES_tradnl"/>
        </w:rPr>
        <w:t xml:space="preserve"> del </w:t>
      </w:r>
      <w:r w:rsidRPr="00F36C6B">
        <w:rPr>
          <w:rFonts w:ascii="Times New Roman" w:hAnsi="Times New Roman"/>
          <w:b/>
          <w:color w:val="000000" w:themeColor="text1"/>
          <w:szCs w:val="24"/>
          <w:lang w:val="es-ES_tradnl"/>
        </w:rPr>
        <w:t>Anexo 8</w:t>
      </w:r>
      <w:r w:rsidRPr="00F36C6B">
        <w:rPr>
          <w:rFonts w:ascii="Times New Roman" w:hAnsi="Times New Roman"/>
          <w:b/>
          <w:i/>
          <w:color w:val="000000" w:themeColor="text1"/>
          <w:szCs w:val="24"/>
          <w:lang w:val="es-ES_tradnl"/>
        </w:rPr>
        <w:t xml:space="preserve"> (Requerimientos de Diseño, Construcción y Plan Funcional)</w:t>
      </w:r>
      <w:r w:rsidRPr="00F36C6B">
        <w:rPr>
          <w:rFonts w:ascii="Times New Roman" w:hAnsi="Times New Roman"/>
          <w:color w:val="000000" w:themeColor="text1"/>
          <w:szCs w:val="24"/>
          <w:lang w:val="es-ES_tradnl"/>
        </w:rPr>
        <w:t xml:space="preserve"> del modelo de Contrato, las cuales comprenden </w:t>
      </w:r>
      <w:r w:rsidR="006E7A09" w:rsidRPr="00F36C6B">
        <w:rPr>
          <w:rFonts w:ascii="Times New Roman" w:hAnsi="Times New Roman"/>
          <w:color w:val="000000" w:themeColor="text1"/>
          <w:szCs w:val="24"/>
          <w:lang w:val="es-ES_tradnl"/>
        </w:rPr>
        <w:t>la totalidad de las</w:t>
      </w:r>
      <w:r w:rsidRPr="00F36C6B">
        <w:rPr>
          <w:rFonts w:ascii="Times New Roman" w:hAnsi="Times New Roman"/>
          <w:color w:val="000000" w:themeColor="text1"/>
          <w:szCs w:val="24"/>
          <w:lang w:val="es-ES_tradnl"/>
        </w:rPr>
        <w:t xml:space="preserve"> Unidades Funcionales y sus respectivas Hojas de Datos Específicas, así como el contenido del </w:t>
      </w:r>
      <w:r w:rsidRPr="00F36C6B">
        <w:rPr>
          <w:rFonts w:ascii="Times New Roman" w:hAnsi="Times New Roman"/>
          <w:b/>
          <w:color w:val="000000" w:themeColor="text1"/>
          <w:szCs w:val="24"/>
          <w:lang w:val="es-ES_tradnl"/>
        </w:rPr>
        <w:t>Anexo 9</w:t>
      </w:r>
      <w:r w:rsidRPr="00F36C6B">
        <w:rPr>
          <w:rFonts w:ascii="Times New Roman" w:hAnsi="Times New Roman"/>
          <w:b/>
          <w:i/>
          <w:color w:val="000000" w:themeColor="text1"/>
          <w:szCs w:val="24"/>
          <w:lang w:val="es-ES_tradnl"/>
        </w:rPr>
        <w:t xml:space="preserve"> (Requerimientos de Equipo)</w:t>
      </w:r>
      <w:r w:rsidRPr="00F36C6B">
        <w:rPr>
          <w:rFonts w:ascii="Times New Roman" w:hAnsi="Times New Roman"/>
          <w:color w:val="000000" w:themeColor="text1"/>
          <w:szCs w:val="24"/>
          <w:lang w:val="es-ES_tradnl"/>
        </w:rPr>
        <w:t xml:space="preserve"> y sus diferentes Apéndices.</w:t>
      </w:r>
    </w:p>
    <w:p w:rsidR="00E911F7" w:rsidRPr="00F36C6B" w:rsidRDefault="00E911F7" w:rsidP="00E911F7">
      <w:pPr>
        <w:numPr>
          <w:ilvl w:val="0"/>
          <w:numId w:val="166"/>
        </w:numPr>
        <w:tabs>
          <w:tab w:val="clear" w:pos="713"/>
          <w:tab w:val="left" w:pos="720"/>
        </w:tabs>
        <w:ind w:right="193"/>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mediante la firma de la presente, mi representada acepta </w:t>
      </w:r>
      <w:r w:rsidR="00C34F6E" w:rsidRPr="00F36C6B">
        <w:rPr>
          <w:rFonts w:ascii="Times New Roman" w:hAnsi="Times New Roman"/>
          <w:color w:val="000000" w:themeColor="text1"/>
          <w:szCs w:val="24"/>
          <w:lang w:val="es-ES_tradnl"/>
        </w:rPr>
        <w:t xml:space="preserve">expresamente </w:t>
      </w:r>
      <w:r w:rsidRPr="00F36C6B">
        <w:rPr>
          <w:rFonts w:ascii="Times New Roman" w:hAnsi="Times New Roman"/>
          <w:color w:val="000000" w:themeColor="text1"/>
          <w:szCs w:val="24"/>
          <w:lang w:val="es-ES_tradnl"/>
        </w:rPr>
        <w:t>considerar como mínimo y de referencia, el Equipo Médico y Mobiliario Médico establecidos en</w:t>
      </w:r>
      <w:r w:rsidR="00B71144" w:rsidRPr="00F36C6B">
        <w:rPr>
          <w:rFonts w:asciiTheme="minorHAnsi" w:hAnsiTheme="minorHAnsi" w:cstheme="minorHAnsi"/>
          <w:color w:val="000000" w:themeColor="text1"/>
          <w:sz w:val="22"/>
          <w:szCs w:val="22"/>
          <w:lang w:val="es-ES_tradnl"/>
        </w:rPr>
        <w:t xml:space="preserve"> </w:t>
      </w:r>
      <w:r w:rsidR="00B71144" w:rsidRPr="00F36C6B">
        <w:rPr>
          <w:rFonts w:ascii="Times New Roman" w:hAnsi="Times New Roman"/>
          <w:color w:val="000000" w:themeColor="text1"/>
          <w:szCs w:val="24"/>
          <w:lang w:val="es-ES_tradnl"/>
        </w:rPr>
        <w:t xml:space="preserve">el </w:t>
      </w:r>
      <w:r w:rsidR="00B71144" w:rsidRPr="00F36C6B">
        <w:rPr>
          <w:rFonts w:ascii="Times New Roman" w:hAnsi="Times New Roman"/>
          <w:b/>
          <w:color w:val="000000" w:themeColor="text1"/>
          <w:szCs w:val="24"/>
          <w:lang w:val="es-ES_tradnl"/>
        </w:rPr>
        <w:t>Apéndice B (Hojas de Datos Generales y Específicas)</w:t>
      </w:r>
      <w:r w:rsidR="00B71144" w:rsidRPr="00F36C6B">
        <w:rPr>
          <w:rFonts w:ascii="Times New Roman" w:hAnsi="Times New Roman"/>
          <w:color w:val="000000" w:themeColor="text1"/>
          <w:szCs w:val="24"/>
          <w:lang w:val="es-ES_tradnl"/>
        </w:rPr>
        <w:t xml:space="preserve">, del </w:t>
      </w:r>
      <w:r w:rsidR="00B71144" w:rsidRPr="00F36C6B">
        <w:rPr>
          <w:rFonts w:ascii="Times New Roman" w:hAnsi="Times New Roman"/>
          <w:b/>
          <w:color w:val="000000" w:themeColor="text1"/>
          <w:szCs w:val="24"/>
          <w:lang w:val="es-ES_tradnl"/>
        </w:rPr>
        <w:t>Anexo 8</w:t>
      </w:r>
      <w:r w:rsidR="00B71144" w:rsidRPr="00F36C6B">
        <w:rPr>
          <w:rFonts w:ascii="Times New Roman" w:hAnsi="Times New Roman"/>
          <w:b/>
          <w:i/>
          <w:color w:val="000000" w:themeColor="text1"/>
          <w:szCs w:val="24"/>
          <w:lang w:val="es-ES_tradnl"/>
        </w:rPr>
        <w:t xml:space="preserve"> (Requerimientos de Diseño, Construcción y Plan Funcional), </w:t>
      </w:r>
      <w:r w:rsidRPr="00F36C6B">
        <w:rPr>
          <w:rFonts w:ascii="Times New Roman" w:hAnsi="Times New Roman"/>
          <w:color w:val="000000" w:themeColor="text1"/>
          <w:szCs w:val="24"/>
          <w:lang w:val="es-ES_tradnl"/>
        </w:rPr>
        <w:t xml:space="preserve">así como el cumplimiento de las obligaciones que derivan del </w:t>
      </w:r>
      <w:r w:rsidRPr="00F36C6B">
        <w:rPr>
          <w:rFonts w:ascii="Times New Roman" w:hAnsi="Times New Roman"/>
          <w:b/>
          <w:color w:val="000000" w:themeColor="text1"/>
          <w:szCs w:val="24"/>
          <w:lang w:val="es-ES_tradnl"/>
        </w:rPr>
        <w:t>Anexo 9 (</w:t>
      </w:r>
      <w:r w:rsidRPr="00F36C6B">
        <w:rPr>
          <w:rFonts w:ascii="Times New Roman" w:hAnsi="Times New Roman"/>
          <w:b/>
          <w:i/>
          <w:color w:val="000000" w:themeColor="text1"/>
          <w:szCs w:val="24"/>
          <w:lang w:val="es-ES_tradnl"/>
        </w:rPr>
        <w:t>Requerimientos de Equipo</w:t>
      </w:r>
      <w:r w:rsidRPr="00F36C6B">
        <w:rPr>
          <w:rFonts w:ascii="Times New Roman" w:hAnsi="Times New Roman"/>
          <w:b/>
          <w:color w:val="000000" w:themeColor="text1"/>
          <w:szCs w:val="24"/>
          <w:lang w:val="es-ES_tradnl"/>
        </w:rPr>
        <w:t>)</w:t>
      </w:r>
      <w:r w:rsidRPr="00F36C6B">
        <w:rPr>
          <w:rFonts w:ascii="Times New Roman" w:hAnsi="Times New Roman"/>
          <w:color w:val="000000" w:themeColor="text1"/>
          <w:szCs w:val="24"/>
          <w:lang w:val="es-ES_tradnl"/>
        </w:rPr>
        <w:t xml:space="preserve"> y sus Apéndices, incorporándolos por referencia a su oferta técnica. </w:t>
      </w:r>
    </w:p>
    <w:p w:rsidR="00E911F7" w:rsidRPr="00F36C6B" w:rsidRDefault="00E911F7" w:rsidP="00E911F7">
      <w:pPr>
        <w:numPr>
          <w:ilvl w:val="0"/>
          <w:numId w:val="166"/>
        </w:numPr>
        <w:tabs>
          <w:tab w:val="clear" w:pos="713"/>
          <w:tab w:val="left" w:pos="720"/>
        </w:tabs>
        <w:ind w:right="193"/>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Que en caso que le sea adjudicado el Contrato objeto del presente Concurso, mi representada se obliga a cumplir como mínimo, todas y cada una de las obligaciones derivadas de los Documentos del Concurso, lo anterior, bajo el mismo Pago Anual por Servicios Ofertados presentado en nuestra Propuesta.</w:t>
      </w:r>
    </w:p>
    <w:p w:rsidR="00E911F7" w:rsidRPr="00F36C6B" w:rsidRDefault="00E911F7" w:rsidP="00B71144">
      <w:pPr>
        <w:numPr>
          <w:ilvl w:val="0"/>
          <w:numId w:val="166"/>
        </w:numPr>
        <w:ind w:right="191"/>
        <w:rPr>
          <w:rFonts w:ascii="Times New Roman" w:hAnsi="Times New Roman"/>
          <w:color w:val="000000" w:themeColor="text1"/>
          <w:szCs w:val="24"/>
        </w:rPr>
      </w:pPr>
      <w:r w:rsidRPr="00F36C6B">
        <w:rPr>
          <w:rFonts w:ascii="Times New Roman" w:hAnsi="Times New Roman"/>
          <w:color w:val="000000" w:themeColor="text1"/>
          <w:szCs w:val="24"/>
        </w:rPr>
        <w:t xml:space="preserve">Que en caso de que le sea adjudicado el Contrato objeto del presente Concurso, el Listado de Equipamiento deberá someterse a revisión de conformidad con el procedimiento establecido en el </w:t>
      </w:r>
      <w:r w:rsidRPr="00F36C6B">
        <w:rPr>
          <w:rFonts w:ascii="Times New Roman" w:hAnsi="Times New Roman"/>
          <w:b/>
          <w:color w:val="000000" w:themeColor="text1"/>
          <w:szCs w:val="24"/>
        </w:rPr>
        <w:t xml:space="preserve">Anexo 5 </w:t>
      </w:r>
      <w:r w:rsidRPr="00F36C6B">
        <w:rPr>
          <w:rFonts w:ascii="Times New Roman" w:hAnsi="Times New Roman"/>
          <w:b/>
          <w:i/>
          <w:color w:val="000000" w:themeColor="text1"/>
          <w:szCs w:val="24"/>
        </w:rPr>
        <w:t>(Procedimiento de Revisión)</w:t>
      </w:r>
      <w:r w:rsidRPr="00F36C6B">
        <w:rPr>
          <w:rFonts w:ascii="Times New Roman" w:hAnsi="Times New Roman"/>
          <w:color w:val="000000" w:themeColor="text1"/>
          <w:szCs w:val="24"/>
        </w:rPr>
        <w:t xml:space="preserve">, y conforme a lo descrito en la </w:t>
      </w:r>
      <w:r w:rsidR="00FD127D" w:rsidRPr="00F36C6B">
        <w:rPr>
          <w:rFonts w:ascii="Times New Roman" w:hAnsi="Times New Roman"/>
          <w:color w:val="000000" w:themeColor="text1"/>
          <w:szCs w:val="24"/>
        </w:rPr>
        <w:t>s</w:t>
      </w:r>
      <w:r w:rsidRPr="00F36C6B">
        <w:rPr>
          <w:rFonts w:ascii="Times New Roman" w:hAnsi="Times New Roman"/>
          <w:color w:val="000000" w:themeColor="text1"/>
          <w:szCs w:val="24"/>
        </w:rPr>
        <w:t xml:space="preserve">ección 2.1 del </w:t>
      </w:r>
      <w:r w:rsidRPr="00F36C6B">
        <w:rPr>
          <w:rFonts w:ascii="Times New Roman" w:hAnsi="Times New Roman"/>
          <w:b/>
          <w:color w:val="000000" w:themeColor="text1"/>
          <w:szCs w:val="24"/>
        </w:rPr>
        <w:t>Anexo 9</w:t>
      </w:r>
      <w:r w:rsidRPr="00F36C6B">
        <w:rPr>
          <w:rFonts w:ascii="Times New Roman" w:hAnsi="Times New Roman"/>
          <w:b/>
          <w:i/>
          <w:color w:val="000000" w:themeColor="text1"/>
          <w:szCs w:val="24"/>
        </w:rPr>
        <w:t xml:space="preserve"> (Requerimientos de Equipo)</w:t>
      </w:r>
      <w:r w:rsidRPr="00F36C6B">
        <w:rPr>
          <w:rFonts w:ascii="Times New Roman" w:hAnsi="Times New Roman"/>
          <w:color w:val="000000" w:themeColor="text1"/>
          <w:szCs w:val="24"/>
        </w:rPr>
        <w:t>, por lo que el Desarrollador, deberá proveer el total de Equipamiento necesario y requerido para la correcta prestación de los Servicios, en términos de lo establecido en los Documentos del Concurso.</w:t>
      </w:r>
    </w:p>
    <w:p w:rsidR="00E911F7" w:rsidRPr="00F36C6B" w:rsidRDefault="00E911F7" w:rsidP="00E911F7">
      <w:pPr>
        <w:ind w:right="193"/>
        <w:rPr>
          <w:rFonts w:ascii="Times New Roman" w:hAnsi="Times New Roman"/>
          <w:color w:val="000000" w:themeColor="text1"/>
          <w:szCs w:val="24"/>
        </w:rPr>
      </w:pPr>
    </w:p>
    <w:p w:rsidR="00E911F7" w:rsidRPr="00F36C6B" w:rsidRDefault="00E911F7" w:rsidP="00E911F7">
      <w:pPr>
        <w:ind w:left="142" w:right="193"/>
        <w:jc w:val="center"/>
        <w:rPr>
          <w:rFonts w:ascii="Times New Roman" w:hAnsi="Times New Roman"/>
          <w:color w:val="000000" w:themeColor="text1"/>
          <w:szCs w:val="24"/>
        </w:rPr>
      </w:pPr>
      <w:r w:rsidRPr="00F36C6B">
        <w:rPr>
          <w:rFonts w:ascii="Times New Roman" w:hAnsi="Times New Roman"/>
          <w:color w:val="000000" w:themeColor="text1"/>
          <w:szCs w:val="24"/>
        </w:rPr>
        <w:t>_____________________________________________</w:t>
      </w:r>
    </w:p>
    <w:p w:rsidR="00E911F7" w:rsidRPr="00F36C6B" w:rsidRDefault="00E911F7" w:rsidP="00B71144">
      <w:pPr>
        <w:jc w:val="center"/>
        <w:rPr>
          <w:rFonts w:ascii="Times New Roman" w:hAnsi="Times New Roman"/>
          <w:b/>
          <w:color w:val="000000" w:themeColor="text1"/>
          <w:szCs w:val="24"/>
        </w:rPr>
      </w:pPr>
      <w:r w:rsidRPr="00F36C6B">
        <w:rPr>
          <w:rFonts w:ascii="Times New Roman" w:hAnsi="Times New Roman"/>
          <w:b/>
          <w:color w:val="000000" w:themeColor="text1"/>
          <w:szCs w:val="24"/>
        </w:rPr>
        <w:t>NOMBRE Y FIRMA DEL REPRESENTANTE LEGAL</w:t>
      </w:r>
      <w:r w:rsidR="00B71144" w:rsidRPr="00F36C6B">
        <w:rPr>
          <w:rFonts w:ascii="Times New Roman" w:hAnsi="Times New Roman"/>
          <w:b/>
          <w:color w:val="000000" w:themeColor="text1"/>
          <w:szCs w:val="24"/>
        </w:rPr>
        <w:br w:type="page"/>
      </w:r>
    </w:p>
    <w:p w:rsidR="00E911F7" w:rsidRPr="00F36C6B" w:rsidRDefault="00E911F7" w:rsidP="00E911F7">
      <w:pPr>
        <w:pStyle w:val="Ttulo2"/>
        <w:rPr>
          <w:rFonts w:ascii="Times New Roman" w:hAnsi="Times New Roman"/>
          <w:bCs/>
          <w:color w:val="000000" w:themeColor="text1"/>
          <w:szCs w:val="24"/>
        </w:rPr>
      </w:pPr>
      <w:bookmarkStart w:id="166" w:name="_Toc478646484"/>
      <w:r w:rsidRPr="00F36C6B">
        <w:rPr>
          <w:rFonts w:ascii="Times New Roman" w:hAnsi="Times New Roman"/>
          <w:bCs/>
          <w:color w:val="000000" w:themeColor="text1"/>
          <w:szCs w:val="24"/>
        </w:rPr>
        <w:lastRenderedPageBreak/>
        <w:t>ANEXO 1</w:t>
      </w:r>
      <w:r w:rsidR="00B4215C" w:rsidRPr="00F36C6B">
        <w:rPr>
          <w:rFonts w:ascii="Times New Roman" w:hAnsi="Times New Roman"/>
          <w:bCs/>
          <w:color w:val="000000" w:themeColor="text1"/>
          <w:szCs w:val="24"/>
        </w:rPr>
        <w:t>2</w:t>
      </w:r>
      <w:r w:rsidRPr="00F36C6B">
        <w:rPr>
          <w:rFonts w:ascii="Times New Roman" w:hAnsi="Times New Roman"/>
          <w:bCs/>
          <w:color w:val="000000" w:themeColor="text1"/>
          <w:szCs w:val="24"/>
        </w:rPr>
        <w:t xml:space="preserve"> </w:t>
      </w:r>
      <w:r w:rsidRPr="00F36C6B">
        <w:rPr>
          <w:rFonts w:ascii="Times New Roman" w:hAnsi="Times New Roman"/>
          <w:color w:val="000000" w:themeColor="text1"/>
          <w:szCs w:val="24"/>
          <w:lang w:eastAsia="zh-CN"/>
        </w:rPr>
        <w:t>MANIFIESTO DE CONFORMIDAD Y CUMPLIMIENTO DEL LISTADO PRELIMINAR DE MOBILIARIO ADMINISTRATIVO</w:t>
      </w:r>
      <w:bookmarkEnd w:id="166"/>
    </w:p>
    <w:p w:rsidR="00E911F7" w:rsidRPr="00F36C6B" w:rsidRDefault="00E911F7" w:rsidP="00E911F7">
      <w:pPr>
        <w:rPr>
          <w:rFonts w:ascii="Times New Roman" w:hAnsi="Times New Roman"/>
          <w:color w:val="000000" w:themeColor="text1"/>
          <w:szCs w:val="24"/>
        </w:rPr>
      </w:pPr>
      <w:r w:rsidRPr="00F36C6B">
        <w:rPr>
          <w:rFonts w:ascii="Times New Roman" w:hAnsi="Times New Roman"/>
          <w:color w:val="000000" w:themeColor="text1"/>
          <w:szCs w:val="24"/>
        </w:rPr>
        <w:t>[PAPEL MEMBRETADO DEL CONCURSANTE]</w:t>
      </w:r>
    </w:p>
    <w:p w:rsidR="00E911F7" w:rsidRPr="00F36C6B" w:rsidRDefault="00E911F7" w:rsidP="00E911F7">
      <w:pPr>
        <w:rPr>
          <w:rFonts w:ascii="Times New Roman" w:hAnsi="Times New Roman"/>
          <w:color w:val="000000" w:themeColor="text1"/>
          <w:szCs w:val="24"/>
        </w:rPr>
      </w:pPr>
    </w:p>
    <w:p w:rsidR="00E911F7" w:rsidRPr="00F36C6B" w:rsidRDefault="00E911F7" w:rsidP="00B71144">
      <w:pPr>
        <w:ind w:right="193"/>
        <w:rPr>
          <w:rFonts w:ascii="Times New Roman" w:hAnsi="Times New Roman"/>
          <w:color w:val="000000" w:themeColor="text1"/>
          <w:szCs w:val="24"/>
        </w:rPr>
      </w:pPr>
      <w:r w:rsidRPr="00F36C6B">
        <w:rPr>
          <w:rFonts w:ascii="Times New Roman" w:hAnsi="Times New Roman"/>
          <w:color w:val="000000" w:themeColor="text1"/>
          <w:szCs w:val="24"/>
        </w:rPr>
        <w:t>Ciudad de México, a _____ de ___________________ de [*]</w:t>
      </w:r>
    </w:p>
    <w:p w:rsidR="00E911F7" w:rsidRPr="00F36C6B" w:rsidRDefault="00E911F7" w:rsidP="00E911F7">
      <w:pPr>
        <w:ind w:left="142" w:right="193"/>
        <w:rPr>
          <w:rFonts w:ascii="Times New Roman" w:hAnsi="Times New Roman"/>
          <w:color w:val="000000" w:themeColor="text1"/>
          <w:szCs w:val="24"/>
        </w:rPr>
      </w:pPr>
    </w:p>
    <w:p w:rsidR="00E911F7" w:rsidRPr="00F36C6B" w:rsidRDefault="00E911F7" w:rsidP="00E911F7">
      <w:pPr>
        <w:rPr>
          <w:rFonts w:ascii="Times New Roman" w:hAnsi="Times New Roman"/>
          <w:b/>
          <w:color w:val="000000" w:themeColor="text1"/>
          <w:szCs w:val="24"/>
        </w:rPr>
      </w:pPr>
      <w:r w:rsidRPr="00F36C6B">
        <w:rPr>
          <w:rFonts w:ascii="Times New Roman" w:hAnsi="Times New Roman"/>
          <w:b/>
          <w:color w:val="000000" w:themeColor="text1"/>
          <w:szCs w:val="24"/>
        </w:rPr>
        <w:t>INSTITUTO MEXICANO DEL SEGURO SOCIAL</w:t>
      </w:r>
    </w:p>
    <w:p w:rsidR="00E911F7" w:rsidRPr="00F36C6B" w:rsidRDefault="00E911F7" w:rsidP="00B71144">
      <w:pPr>
        <w:ind w:right="193"/>
        <w:rPr>
          <w:rFonts w:ascii="Times New Roman" w:hAnsi="Times New Roman"/>
          <w:b/>
          <w:color w:val="000000" w:themeColor="text1"/>
          <w:szCs w:val="24"/>
        </w:rPr>
      </w:pPr>
      <w:r w:rsidRPr="00F36C6B">
        <w:rPr>
          <w:rFonts w:ascii="Times New Roman" w:hAnsi="Times New Roman"/>
          <w:b/>
          <w:color w:val="000000" w:themeColor="text1"/>
          <w:szCs w:val="24"/>
        </w:rPr>
        <w:t>Presente.</w:t>
      </w:r>
    </w:p>
    <w:p w:rsidR="00E911F7" w:rsidRPr="00F36C6B" w:rsidRDefault="00E911F7" w:rsidP="00E911F7">
      <w:pPr>
        <w:ind w:right="193"/>
        <w:rPr>
          <w:rFonts w:ascii="Times New Roman" w:hAnsi="Times New Roman"/>
          <w:color w:val="000000" w:themeColor="text1"/>
          <w:szCs w:val="24"/>
        </w:rPr>
      </w:pPr>
    </w:p>
    <w:p w:rsidR="00E911F7" w:rsidRPr="00F36C6B" w:rsidRDefault="00E911F7" w:rsidP="00E911F7">
      <w:pPr>
        <w:ind w:left="142" w:right="193"/>
        <w:rPr>
          <w:rFonts w:ascii="Times New Roman" w:hAnsi="Times New Roman"/>
          <w:color w:val="000000" w:themeColor="text1"/>
          <w:szCs w:val="24"/>
        </w:rPr>
      </w:pPr>
      <w:r w:rsidRPr="00F36C6B">
        <w:rPr>
          <w:rFonts w:ascii="Times New Roman" w:hAnsi="Times New Roman"/>
          <w:color w:val="000000" w:themeColor="text1"/>
          <w:szCs w:val="24"/>
          <w:u w:val="single"/>
        </w:rPr>
        <w:t xml:space="preserve">           (Nombre del representante legal)          ,</w:t>
      </w:r>
      <w:r w:rsidRPr="00F36C6B">
        <w:rPr>
          <w:rFonts w:ascii="Times New Roman" w:hAnsi="Times New Roman"/>
          <w:color w:val="000000" w:themeColor="text1"/>
          <w:szCs w:val="24"/>
        </w:rPr>
        <w:t xml:space="preserve"> en mi carácter de representante legal de la [persona jurídico colectiva] denominada _______________________________________, declaro bajo protesta de decir verdad lo siguiente: </w:t>
      </w:r>
    </w:p>
    <w:p w:rsidR="00E911F7" w:rsidRPr="00F36C6B" w:rsidRDefault="00E911F7" w:rsidP="00E911F7">
      <w:pPr>
        <w:ind w:left="142" w:right="193"/>
        <w:rPr>
          <w:rFonts w:ascii="Times New Roman" w:hAnsi="Times New Roman"/>
          <w:color w:val="000000" w:themeColor="text1"/>
          <w:szCs w:val="24"/>
        </w:rPr>
      </w:pPr>
    </w:p>
    <w:p w:rsidR="00E911F7" w:rsidRPr="00F36C6B" w:rsidRDefault="00E911F7" w:rsidP="00E911F7">
      <w:pPr>
        <w:numPr>
          <w:ilvl w:val="0"/>
          <w:numId w:val="167"/>
        </w:numPr>
        <w:ind w:right="193"/>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mi representada ha leído, conoce y entiende todas y cada una de las Hojas de Datos Generales y Específicas descritas en el </w:t>
      </w:r>
      <w:r w:rsidRPr="00F36C6B">
        <w:rPr>
          <w:rFonts w:ascii="Times New Roman" w:hAnsi="Times New Roman"/>
          <w:b/>
          <w:color w:val="000000" w:themeColor="text1"/>
          <w:szCs w:val="24"/>
          <w:lang w:val="es-ES_tradnl"/>
        </w:rPr>
        <w:t xml:space="preserve">Apéndice B </w:t>
      </w:r>
      <w:r w:rsidRPr="00F36C6B">
        <w:rPr>
          <w:rFonts w:ascii="Times New Roman" w:hAnsi="Times New Roman"/>
          <w:b/>
          <w:i/>
          <w:color w:val="000000" w:themeColor="text1"/>
          <w:szCs w:val="24"/>
          <w:lang w:val="es-ES_tradnl"/>
        </w:rPr>
        <w:t>(</w:t>
      </w:r>
      <w:r w:rsidRPr="00F36C6B">
        <w:rPr>
          <w:rFonts w:ascii="Times New Roman" w:hAnsi="Times New Roman"/>
          <w:b/>
          <w:color w:val="000000" w:themeColor="text1"/>
          <w:szCs w:val="24"/>
          <w:lang w:val="es-ES_tradnl"/>
        </w:rPr>
        <w:t>Hojas de Datos Generales y Específicos</w:t>
      </w:r>
      <w:r w:rsidRPr="00F36C6B">
        <w:rPr>
          <w:rFonts w:ascii="Times New Roman" w:hAnsi="Times New Roman"/>
          <w:b/>
          <w:i/>
          <w:color w:val="000000" w:themeColor="text1"/>
          <w:szCs w:val="24"/>
          <w:lang w:val="es-ES_tradnl"/>
        </w:rPr>
        <w:t>)</w:t>
      </w:r>
      <w:r w:rsidRPr="00F36C6B">
        <w:rPr>
          <w:rFonts w:ascii="Times New Roman" w:hAnsi="Times New Roman"/>
          <w:color w:val="000000" w:themeColor="text1"/>
          <w:szCs w:val="24"/>
          <w:lang w:val="es-ES_tradnl"/>
        </w:rPr>
        <w:t xml:space="preserve">, del </w:t>
      </w:r>
      <w:r w:rsidRPr="00F36C6B">
        <w:rPr>
          <w:rFonts w:ascii="Times New Roman" w:hAnsi="Times New Roman"/>
          <w:b/>
          <w:color w:val="000000" w:themeColor="text1"/>
          <w:szCs w:val="24"/>
          <w:lang w:val="es-ES_tradnl"/>
        </w:rPr>
        <w:t>Anexo 8</w:t>
      </w:r>
      <w:r w:rsidRPr="00F36C6B">
        <w:rPr>
          <w:rFonts w:ascii="Times New Roman" w:hAnsi="Times New Roman"/>
          <w:b/>
          <w:i/>
          <w:color w:val="000000" w:themeColor="text1"/>
          <w:szCs w:val="24"/>
          <w:lang w:val="es-ES_tradnl"/>
        </w:rPr>
        <w:t xml:space="preserve"> (Requerimientos de Diseño, Construcción y Plan Funcional) </w:t>
      </w:r>
      <w:r w:rsidRPr="00F36C6B">
        <w:rPr>
          <w:rFonts w:ascii="Times New Roman" w:hAnsi="Times New Roman"/>
          <w:color w:val="000000" w:themeColor="text1"/>
          <w:szCs w:val="24"/>
          <w:lang w:val="es-ES_tradnl"/>
        </w:rPr>
        <w:t xml:space="preserve">del modelo de Contrato, las cuales comprenden </w:t>
      </w:r>
      <w:r w:rsidR="006E7A09" w:rsidRPr="00F36C6B">
        <w:rPr>
          <w:rFonts w:ascii="Times New Roman" w:hAnsi="Times New Roman"/>
          <w:color w:val="000000" w:themeColor="text1"/>
          <w:szCs w:val="24"/>
          <w:lang w:val="es-ES_tradnl"/>
        </w:rPr>
        <w:t xml:space="preserve">la totalidad de las </w:t>
      </w:r>
      <w:r w:rsidRPr="00F36C6B">
        <w:rPr>
          <w:rFonts w:ascii="Times New Roman" w:hAnsi="Times New Roman"/>
          <w:color w:val="000000" w:themeColor="text1"/>
          <w:szCs w:val="24"/>
          <w:lang w:val="es-ES_tradnl"/>
        </w:rPr>
        <w:t xml:space="preserve">Unidades Funcionales y sus respectivas Hojas de Datos Específicas, así como el contenido del </w:t>
      </w:r>
      <w:r w:rsidRPr="00F36C6B">
        <w:rPr>
          <w:rFonts w:ascii="Times New Roman" w:hAnsi="Times New Roman"/>
          <w:b/>
          <w:color w:val="000000" w:themeColor="text1"/>
          <w:szCs w:val="24"/>
          <w:lang w:val="es-ES_tradnl"/>
        </w:rPr>
        <w:t>Anexo 9</w:t>
      </w:r>
      <w:r w:rsidRPr="00F36C6B">
        <w:rPr>
          <w:rFonts w:ascii="Times New Roman" w:hAnsi="Times New Roman"/>
          <w:b/>
          <w:i/>
          <w:color w:val="000000" w:themeColor="text1"/>
          <w:szCs w:val="24"/>
          <w:lang w:val="es-ES_tradnl"/>
        </w:rPr>
        <w:t xml:space="preserve"> (Requerimientos de Equipo)</w:t>
      </w:r>
      <w:r w:rsidRPr="00F36C6B">
        <w:rPr>
          <w:rFonts w:ascii="Times New Roman" w:hAnsi="Times New Roman"/>
          <w:color w:val="000000" w:themeColor="text1"/>
          <w:szCs w:val="24"/>
          <w:lang w:val="es-ES_tradnl"/>
        </w:rPr>
        <w:t xml:space="preserve"> y sus diferentes Apéndices.</w:t>
      </w:r>
    </w:p>
    <w:p w:rsidR="00E911F7" w:rsidRPr="00F36C6B" w:rsidRDefault="00E911F7" w:rsidP="00E911F7">
      <w:pPr>
        <w:numPr>
          <w:ilvl w:val="0"/>
          <w:numId w:val="167"/>
        </w:numPr>
        <w:ind w:right="193"/>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mediante la firma de la presente, mi representada acepta </w:t>
      </w:r>
      <w:r w:rsidR="00FD127D" w:rsidRPr="00F36C6B">
        <w:rPr>
          <w:rFonts w:ascii="Times New Roman" w:hAnsi="Times New Roman"/>
          <w:color w:val="000000" w:themeColor="text1"/>
          <w:szCs w:val="24"/>
          <w:lang w:val="es-ES_tradnl"/>
        </w:rPr>
        <w:t xml:space="preserve">expresamente </w:t>
      </w:r>
      <w:r w:rsidRPr="00F36C6B">
        <w:rPr>
          <w:rFonts w:ascii="Times New Roman" w:hAnsi="Times New Roman"/>
          <w:color w:val="000000" w:themeColor="text1"/>
          <w:szCs w:val="24"/>
          <w:lang w:val="es-ES_tradnl"/>
        </w:rPr>
        <w:t xml:space="preserve">considerar como mínimo y de referencia, el Mobiliario Administrativo establecido en </w:t>
      </w:r>
      <w:r w:rsidR="00B71144" w:rsidRPr="00F36C6B">
        <w:rPr>
          <w:rFonts w:ascii="Times New Roman" w:hAnsi="Times New Roman"/>
          <w:color w:val="000000" w:themeColor="text1"/>
          <w:szCs w:val="24"/>
          <w:lang w:val="es-ES_tradnl"/>
        </w:rPr>
        <w:t xml:space="preserve">el </w:t>
      </w:r>
      <w:r w:rsidR="00B71144" w:rsidRPr="00F36C6B">
        <w:rPr>
          <w:rFonts w:ascii="Times New Roman" w:hAnsi="Times New Roman"/>
          <w:b/>
          <w:color w:val="000000" w:themeColor="text1"/>
          <w:szCs w:val="24"/>
          <w:lang w:val="es-ES_tradnl"/>
        </w:rPr>
        <w:t xml:space="preserve">Apéndice B </w:t>
      </w:r>
      <w:r w:rsidR="00B71144" w:rsidRPr="00F36C6B">
        <w:rPr>
          <w:rFonts w:ascii="Times New Roman" w:hAnsi="Times New Roman"/>
          <w:b/>
          <w:i/>
          <w:color w:val="000000" w:themeColor="text1"/>
          <w:szCs w:val="24"/>
          <w:lang w:val="es-ES_tradnl"/>
        </w:rPr>
        <w:t>(</w:t>
      </w:r>
      <w:r w:rsidR="00B71144" w:rsidRPr="00F36C6B">
        <w:rPr>
          <w:rFonts w:ascii="Times New Roman" w:hAnsi="Times New Roman"/>
          <w:b/>
          <w:color w:val="000000" w:themeColor="text1"/>
          <w:szCs w:val="24"/>
          <w:lang w:val="es-ES_tradnl"/>
        </w:rPr>
        <w:t>Hojas de Datos Generales y Específicas</w:t>
      </w:r>
      <w:r w:rsidR="00B71144" w:rsidRPr="00F36C6B">
        <w:rPr>
          <w:rFonts w:ascii="Times New Roman" w:hAnsi="Times New Roman"/>
          <w:b/>
          <w:i/>
          <w:color w:val="000000" w:themeColor="text1"/>
          <w:szCs w:val="24"/>
          <w:lang w:val="es-ES_tradnl"/>
        </w:rPr>
        <w:t>)</w:t>
      </w:r>
      <w:r w:rsidR="00B71144" w:rsidRPr="00F36C6B">
        <w:rPr>
          <w:rFonts w:ascii="Times New Roman" w:hAnsi="Times New Roman"/>
          <w:i/>
          <w:color w:val="000000" w:themeColor="text1"/>
          <w:szCs w:val="24"/>
          <w:lang w:val="es-ES_tradnl"/>
        </w:rPr>
        <w:t>,</w:t>
      </w:r>
      <w:r w:rsidR="00B71144" w:rsidRPr="00F36C6B">
        <w:rPr>
          <w:rFonts w:ascii="Times New Roman" w:hAnsi="Times New Roman"/>
          <w:color w:val="000000" w:themeColor="text1"/>
          <w:szCs w:val="24"/>
          <w:lang w:val="es-ES_tradnl"/>
        </w:rPr>
        <w:t xml:space="preserve"> del </w:t>
      </w:r>
      <w:r w:rsidR="00B71144" w:rsidRPr="00F36C6B">
        <w:rPr>
          <w:rFonts w:ascii="Times New Roman" w:hAnsi="Times New Roman"/>
          <w:b/>
          <w:color w:val="000000" w:themeColor="text1"/>
          <w:szCs w:val="24"/>
          <w:lang w:val="es-ES_tradnl"/>
        </w:rPr>
        <w:t>Anexo 8</w:t>
      </w:r>
      <w:r w:rsidR="00B71144" w:rsidRPr="00F36C6B">
        <w:rPr>
          <w:rFonts w:ascii="Times New Roman" w:hAnsi="Times New Roman"/>
          <w:b/>
          <w:i/>
          <w:color w:val="000000" w:themeColor="text1"/>
          <w:szCs w:val="24"/>
          <w:lang w:val="es-ES_tradnl"/>
        </w:rPr>
        <w:t xml:space="preserve"> (Requerimientos de Diseño, Construcción y Plan Funcional)</w:t>
      </w:r>
      <w:r w:rsidRPr="00F36C6B">
        <w:rPr>
          <w:rFonts w:ascii="Times New Roman" w:hAnsi="Times New Roman"/>
          <w:color w:val="000000" w:themeColor="text1"/>
          <w:szCs w:val="24"/>
          <w:lang w:val="es-ES_tradnl"/>
        </w:rPr>
        <w:t xml:space="preserve">, así como el cumplimiento de las obligaciones que derivan del </w:t>
      </w:r>
      <w:r w:rsidRPr="00F36C6B">
        <w:rPr>
          <w:rFonts w:ascii="Times New Roman" w:hAnsi="Times New Roman"/>
          <w:b/>
          <w:color w:val="000000" w:themeColor="text1"/>
          <w:szCs w:val="24"/>
          <w:lang w:val="es-ES_tradnl"/>
        </w:rPr>
        <w:t>Anexo 9 (</w:t>
      </w:r>
      <w:r w:rsidRPr="00F36C6B">
        <w:rPr>
          <w:rFonts w:ascii="Times New Roman" w:hAnsi="Times New Roman"/>
          <w:b/>
          <w:i/>
          <w:color w:val="000000" w:themeColor="text1"/>
          <w:szCs w:val="24"/>
          <w:lang w:val="es-ES_tradnl"/>
        </w:rPr>
        <w:t>Requerimientos de Equipo</w:t>
      </w:r>
      <w:r w:rsidRPr="00F36C6B">
        <w:rPr>
          <w:rFonts w:ascii="Times New Roman" w:hAnsi="Times New Roman"/>
          <w:b/>
          <w:color w:val="000000" w:themeColor="text1"/>
          <w:szCs w:val="24"/>
          <w:lang w:val="es-ES_tradnl"/>
        </w:rPr>
        <w:t>)</w:t>
      </w:r>
      <w:r w:rsidRPr="00F36C6B">
        <w:rPr>
          <w:rFonts w:ascii="Times New Roman" w:hAnsi="Times New Roman"/>
          <w:color w:val="000000" w:themeColor="text1"/>
          <w:szCs w:val="24"/>
          <w:lang w:val="es-ES_tradnl"/>
        </w:rPr>
        <w:t xml:space="preserve"> y sus Apéndices, incorporándolos por referencia a su oferta técnica. </w:t>
      </w:r>
    </w:p>
    <w:p w:rsidR="00E911F7" w:rsidRPr="00F36C6B" w:rsidRDefault="00E911F7" w:rsidP="00B71144">
      <w:pPr>
        <w:numPr>
          <w:ilvl w:val="0"/>
          <w:numId w:val="167"/>
        </w:numPr>
        <w:ind w:right="191"/>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Que en caso que le sea adjudicado el Contrato objeto del presente Concurso, mi representada se obliga a cumplir como mínimo y de referencia, todas y cada una de las obligaciones derivadas de los Documentos del Concurso, lo anterior, bajo el mismo Pago Anual por Servicios Ofertados presentado en nuestra Propuesta.</w:t>
      </w:r>
    </w:p>
    <w:p w:rsidR="00E911F7" w:rsidRPr="00F36C6B" w:rsidRDefault="00E911F7" w:rsidP="00B71144">
      <w:pPr>
        <w:numPr>
          <w:ilvl w:val="0"/>
          <w:numId w:val="167"/>
        </w:numPr>
        <w:ind w:right="191"/>
        <w:rPr>
          <w:rFonts w:ascii="Times New Roman" w:hAnsi="Times New Roman"/>
          <w:color w:val="000000" w:themeColor="text1"/>
          <w:szCs w:val="24"/>
        </w:rPr>
      </w:pPr>
      <w:r w:rsidRPr="00F36C6B">
        <w:rPr>
          <w:rFonts w:ascii="Times New Roman" w:hAnsi="Times New Roman"/>
          <w:color w:val="000000" w:themeColor="text1"/>
          <w:szCs w:val="24"/>
        </w:rPr>
        <w:t xml:space="preserve">Que en caso de que le sea adjudicado el Contrato </w:t>
      </w:r>
      <w:r w:rsidRPr="00F36C6B">
        <w:rPr>
          <w:rFonts w:ascii="Times New Roman" w:hAnsi="Times New Roman"/>
          <w:color w:val="000000" w:themeColor="text1"/>
          <w:szCs w:val="24"/>
          <w:lang w:val="es-ES_tradnl"/>
        </w:rPr>
        <w:t>objeto del presente Concurso</w:t>
      </w:r>
      <w:r w:rsidRPr="00F36C6B">
        <w:rPr>
          <w:rFonts w:ascii="Times New Roman" w:hAnsi="Times New Roman"/>
          <w:color w:val="000000" w:themeColor="text1"/>
          <w:szCs w:val="24"/>
        </w:rPr>
        <w:t xml:space="preserve">, el Listado de Equipamiento deberá someterse a revisión de conformidad con el procedimiento establecido en el </w:t>
      </w:r>
      <w:r w:rsidRPr="00F36C6B">
        <w:rPr>
          <w:rFonts w:ascii="Times New Roman" w:hAnsi="Times New Roman"/>
          <w:b/>
          <w:color w:val="000000" w:themeColor="text1"/>
          <w:szCs w:val="24"/>
        </w:rPr>
        <w:t xml:space="preserve">Anexo 5 </w:t>
      </w:r>
      <w:r w:rsidRPr="00F36C6B">
        <w:rPr>
          <w:rFonts w:ascii="Times New Roman" w:hAnsi="Times New Roman"/>
          <w:b/>
          <w:i/>
          <w:color w:val="000000" w:themeColor="text1"/>
          <w:szCs w:val="24"/>
        </w:rPr>
        <w:t>(Procedimiento de Revisión)</w:t>
      </w:r>
      <w:r w:rsidRPr="00F36C6B">
        <w:rPr>
          <w:rFonts w:ascii="Times New Roman" w:hAnsi="Times New Roman"/>
          <w:color w:val="000000" w:themeColor="text1"/>
          <w:szCs w:val="24"/>
        </w:rPr>
        <w:t xml:space="preserve">, y conforme a lo descrito en la </w:t>
      </w:r>
      <w:r w:rsidR="00FD127D" w:rsidRPr="00F36C6B">
        <w:rPr>
          <w:rFonts w:ascii="Times New Roman" w:hAnsi="Times New Roman"/>
          <w:color w:val="000000" w:themeColor="text1"/>
          <w:szCs w:val="24"/>
        </w:rPr>
        <w:t>s</w:t>
      </w:r>
      <w:r w:rsidRPr="00F36C6B">
        <w:rPr>
          <w:rFonts w:ascii="Times New Roman" w:hAnsi="Times New Roman"/>
          <w:color w:val="000000" w:themeColor="text1"/>
          <w:szCs w:val="24"/>
        </w:rPr>
        <w:t xml:space="preserve">ección 2.1 del </w:t>
      </w:r>
      <w:r w:rsidRPr="00F36C6B">
        <w:rPr>
          <w:rFonts w:ascii="Times New Roman" w:hAnsi="Times New Roman"/>
          <w:b/>
          <w:color w:val="000000" w:themeColor="text1"/>
          <w:szCs w:val="24"/>
        </w:rPr>
        <w:t>Anexo 9</w:t>
      </w:r>
      <w:r w:rsidRPr="00F36C6B">
        <w:rPr>
          <w:rFonts w:ascii="Times New Roman" w:hAnsi="Times New Roman"/>
          <w:b/>
          <w:i/>
          <w:color w:val="000000" w:themeColor="text1"/>
          <w:szCs w:val="24"/>
        </w:rPr>
        <w:t xml:space="preserve"> (Requerimientos de Equipo)</w:t>
      </w:r>
      <w:r w:rsidRPr="00F36C6B">
        <w:rPr>
          <w:rFonts w:ascii="Times New Roman" w:hAnsi="Times New Roman"/>
          <w:color w:val="000000" w:themeColor="text1"/>
          <w:szCs w:val="24"/>
        </w:rPr>
        <w:t>, por lo que el Desarrollador, deberá proveer el total de Equipamiento necesario y requerido para la correcta prestación de los Servicios, en términos de lo establecido en los Documentos del Concurso.</w:t>
      </w:r>
    </w:p>
    <w:p w:rsidR="00E911F7" w:rsidRPr="00F36C6B" w:rsidRDefault="00E911F7" w:rsidP="00E911F7">
      <w:pPr>
        <w:ind w:left="142" w:right="193"/>
        <w:jc w:val="center"/>
        <w:rPr>
          <w:rFonts w:ascii="Times New Roman" w:hAnsi="Times New Roman"/>
          <w:color w:val="000000" w:themeColor="text1"/>
          <w:szCs w:val="24"/>
        </w:rPr>
      </w:pPr>
    </w:p>
    <w:p w:rsidR="00E911F7" w:rsidRPr="00F36C6B" w:rsidRDefault="00E911F7" w:rsidP="00E911F7">
      <w:pPr>
        <w:ind w:left="142" w:right="193"/>
        <w:jc w:val="center"/>
        <w:rPr>
          <w:rFonts w:ascii="Times New Roman" w:hAnsi="Times New Roman"/>
          <w:color w:val="000000" w:themeColor="text1"/>
          <w:szCs w:val="24"/>
        </w:rPr>
      </w:pPr>
      <w:r w:rsidRPr="00F36C6B">
        <w:rPr>
          <w:rFonts w:ascii="Times New Roman" w:hAnsi="Times New Roman"/>
          <w:color w:val="000000" w:themeColor="text1"/>
          <w:szCs w:val="24"/>
        </w:rPr>
        <w:t>_____________________________________________</w:t>
      </w:r>
    </w:p>
    <w:p w:rsidR="00E911F7" w:rsidRPr="00F36C6B" w:rsidRDefault="00E911F7" w:rsidP="00B71144">
      <w:pPr>
        <w:jc w:val="center"/>
      </w:pPr>
      <w:r w:rsidRPr="00F36C6B">
        <w:rPr>
          <w:rFonts w:ascii="Times New Roman" w:hAnsi="Times New Roman"/>
          <w:b/>
          <w:color w:val="000000" w:themeColor="text1"/>
          <w:szCs w:val="24"/>
        </w:rPr>
        <w:t>NOMBRE Y FIRMA DEL REPRESENTANTE LEGAL</w:t>
      </w:r>
      <w:r w:rsidRPr="00F36C6B">
        <w:br w:type="page"/>
      </w:r>
    </w:p>
    <w:p w:rsidR="00E911F7" w:rsidRPr="00F36C6B" w:rsidRDefault="00E911F7" w:rsidP="00E911F7">
      <w:pPr>
        <w:pStyle w:val="Ttulo2"/>
        <w:rPr>
          <w:rFonts w:ascii="Times New Roman" w:hAnsi="Times New Roman"/>
          <w:bCs/>
          <w:color w:val="000000"/>
          <w:szCs w:val="24"/>
        </w:rPr>
      </w:pPr>
      <w:bookmarkStart w:id="167" w:name="_Toc478646485"/>
      <w:r w:rsidRPr="00F36C6B">
        <w:rPr>
          <w:rFonts w:ascii="Times New Roman" w:hAnsi="Times New Roman"/>
          <w:bCs/>
          <w:color w:val="000000"/>
          <w:szCs w:val="24"/>
        </w:rPr>
        <w:lastRenderedPageBreak/>
        <w:t>ANEXO 1</w:t>
      </w:r>
      <w:r w:rsidR="00B4215C" w:rsidRPr="00F36C6B">
        <w:rPr>
          <w:rFonts w:ascii="Times New Roman" w:hAnsi="Times New Roman"/>
          <w:bCs/>
          <w:color w:val="000000"/>
          <w:szCs w:val="24"/>
        </w:rPr>
        <w:t>3</w:t>
      </w:r>
      <w:r w:rsidRPr="00F36C6B">
        <w:rPr>
          <w:rFonts w:ascii="Times New Roman" w:hAnsi="Times New Roman"/>
          <w:bCs/>
          <w:color w:val="000000"/>
          <w:szCs w:val="24"/>
        </w:rPr>
        <w:t xml:space="preserve"> MANIFIESTO DE CONFORMIDAD Y CUMPLIMIENTO CON EL LISTADO PRELIMINAR DE EQUIPO DE TECNOLOGÍAS DE LA INFORMACIÓN</w:t>
      </w:r>
      <w:bookmarkEnd w:id="167"/>
    </w:p>
    <w:p w:rsidR="00E911F7" w:rsidRPr="00F36C6B" w:rsidRDefault="00E911F7" w:rsidP="00E911F7">
      <w:pPr>
        <w:rPr>
          <w:rFonts w:ascii="Times New Roman" w:hAnsi="Times New Roman"/>
          <w:szCs w:val="24"/>
        </w:rPr>
      </w:pPr>
      <w:r w:rsidRPr="00F36C6B">
        <w:rPr>
          <w:rFonts w:ascii="Times New Roman" w:hAnsi="Times New Roman"/>
          <w:szCs w:val="24"/>
        </w:rPr>
        <w:t>[PAPEL MEMBRETADO DEL CONCURSANTE]</w:t>
      </w:r>
    </w:p>
    <w:p w:rsidR="00E911F7" w:rsidRPr="00937A3E" w:rsidRDefault="00E911F7" w:rsidP="00E911F7">
      <w:pPr>
        <w:rPr>
          <w:rFonts w:ascii="Times New Roman" w:hAnsi="Times New Roman"/>
          <w:color w:val="000000" w:themeColor="text1"/>
          <w:sz w:val="18"/>
          <w:szCs w:val="24"/>
        </w:rPr>
      </w:pPr>
    </w:p>
    <w:p w:rsidR="00E911F7" w:rsidRPr="00F36C6B" w:rsidRDefault="00E911F7" w:rsidP="00B71144">
      <w:pPr>
        <w:ind w:right="193"/>
        <w:rPr>
          <w:rFonts w:ascii="Times New Roman" w:hAnsi="Times New Roman"/>
          <w:color w:val="000000" w:themeColor="text1"/>
          <w:szCs w:val="24"/>
        </w:rPr>
      </w:pPr>
      <w:r w:rsidRPr="00F36C6B">
        <w:rPr>
          <w:rFonts w:ascii="Times New Roman" w:hAnsi="Times New Roman"/>
          <w:color w:val="000000" w:themeColor="text1"/>
          <w:szCs w:val="24"/>
        </w:rPr>
        <w:t>Ciudad de México, a _____ de ___________________ de [*]</w:t>
      </w:r>
    </w:p>
    <w:p w:rsidR="00E911F7" w:rsidRPr="00F36C6B" w:rsidRDefault="00E911F7" w:rsidP="00E911F7">
      <w:pPr>
        <w:ind w:left="142" w:right="193"/>
        <w:rPr>
          <w:rFonts w:ascii="Times New Roman" w:hAnsi="Times New Roman"/>
          <w:color w:val="000000" w:themeColor="text1"/>
          <w:sz w:val="16"/>
          <w:szCs w:val="24"/>
        </w:rPr>
      </w:pPr>
    </w:p>
    <w:p w:rsidR="00E911F7" w:rsidRPr="00F36C6B" w:rsidRDefault="00E911F7" w:rsidP="00E911F7">
      <w:pPr>
        <w:rPr>
          <w:rFonts w:ascii="Times New Roman" w:hAnsi="Times New Roman"/>
          <w:b/>
          <w:color w:val="000000" w:themeColor="text1"/>
          <w:szCs w:val="24"/>
        </w:rPr>
      </w:pPr>
      <w:r w:rsidRPr="00F36C6B">
        <w:rPr>
          <w:rFonts w:ascii="Times New Roman" w:hAnsi="Times New Roman"/>
          <w:b/>
          <w:color w:val="000000" w:themeColor="text1"/>
          <w:szCs w:val="24"/>
        </w:rPr>
        <w:t>INSTITUTO MEXICANO DEL SEGURO SOCIAL</w:t>
      </w:r>
    </w:p>
    <w:p w:rsidR="00E911F7" w:rsidRPr="00F36C6B" w:rsidRDefault="00E911F7" w:rsidP="00B71144">
      <w:pPr>
        <w:ind w:right="193"/>
        <w:rPr>
          <w:rFonts w:ascii="Times New Roman" w:hAnsi="Times New Roman"/>
          <w:b/>
          <w:color w:val="000000" w:themeColor="text1"/>
          <w:szCs w:val="24"/>
        </w:rPr>
      </w:pPr>
      <w:r w:rsidRPr="00F36C6B">
        <w:rPr>
          <w:rFonts w:ascii="Times New Roman" w:hAnsi="Times New Roman"/>
          <w:b/>
          <w:color w:val="000000" w:themeColor="text1"/>
          <w:szCs w:val="24"/>
        </w:rPr>
        <w:t>Presente.</w:t>
      </w:r>
    </w:p>
    <w:p w:rsidR="00E911F7" w:rsidRPr="00F36C6B" w:rsidRDefault="00E911F7" w:rsidP="00E911F7">
      <w:pPr>
        <w:ind w:left="142" w:right="193"/>
        <w:rPr>
          <w:rFonts w:ascii="Times New Roman" w:hAnsi="Times New Roman"/>
          <w:color w:val="000000" w:themeColor="text1"/>
          <w:sz w:val="14"/>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jurídico colectiva] denominada _______________________________________, declaro bajo protesta de decir verdad lo siguiente: </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numPr>
          <w:ilvl w:val="0"/>
          <w:numId w:val="169"/>
        </w:numPr>
        <w:ind w:right="193"/>
        <w:rPr>
          <w:rFonts w:ascii="Times New Roman" w:hAnsi="Times New Roman"/>
          <w:color w:val="000000"/>
          <w:szCs w:val="24"/>
          <w:lang w:val="es-ES_tradnl"/>
        </w:rPr>
      </w:pPr>
      <w:r w:rsidRPr="00F36C6B">
        <w:rPr>
          <w:rFonts w:ascii="Times New Roman" w:hAnsi="Times New Roman"/>
          <w:color w:val="000000"/>
          <w:szCs w:val="24"/>
          <w:lang w:val="es-ES_tradnl"/>
        </w:rPr>
        <w:t xml:space="preserve">Que mi representada ha leído, conoce y entiende todas y cada una de las Hojas de Datos Generales y Específicas descritas en el </w:t>
      </w:r>
      <w:r w:rsidRPr="00F36C6B">
        <w:rPr>
          <w:rFonts w:ascii="Times New Roman" w:hAnsi="Times New Roman"/>
          <w:b/>
          <w:color w:val="000000"/>
          <w:szCs w:val="24"/>
          <w:lang w:val="es-ES_tradnl"/>
        </w:rPr>
        <w:t>Apéndice B (Hojas de Datos Generales y Específicos)</w:t>
      </w:r>
      <w:r w:rsidRPr="00F36C6B">
        <w:rPr>
          <w:rFonts w:ascii="Times New Roman" w:hAnsi="Times New Roman"/>
          <w:color w:val="000000"/>
          <w:szCs w:val="24"/>
          <w:lang w:val="es-ES_tradnl"/>
        </w:rPr>
        <w:t xml:space="preserve">, del </w:t>
      </w:r>
      <w:r w:rsidRPr="00F36C6B">
        <w:rPr>
          <w:rFonts w:ascii="Times New Roman" w:hAnsi="Times New Roman"/>
          <w:b/>
          <w:color w:val="000000"/>
          <w:szCs w:val="24"/>
          <w:lang w:val="es-ES_tradnl"/>
        </w:rPr>
        <w:t>Anexo 8 (</w:t>
      </w:r>
      <w:r w:rsidRPr="00F36C6B">
        <w:rPr>
          <w:rFonts w:ascii="Times New Roman" w:hAnsi="Times New Roman"/>
          <w:b/>
          <w:i/>
          <w:color w:val="000000"/>
          <w:szCs w:val="24"/>
          <w:lang w:val="es-ES_tradnl"/>
        </w:rPr>
        <w:t>Requerimientos de Diseño, Construcción y Plan Funcional</w:t>
      </w:r>
      <w:r w:rsidRPr="00F36C6B">
        <w:rPr>
          <w:rFonts w:ascii="Times New Roman" w:hAnsi="Times New Roman"/>
          <w:b/>
          <w:color w:val="000000"/>
          <w:szCs w:val="24"/>
          <w:lang w:val="es-ES_tradnl"/>
        </w:rPr>
        <w:t>)</w:t>
      </w:r>
      <w:r w:rsidRPr="00F36C6B">
        <w:rPr>
          <w:rFonts w:ascii="Times New Roman" w:hAnsi="Times New Roman"/>
          <w:color w:val="000000"/>
          <w:szCs w:val="24"/>
          <w:lang w:val="es-ES_tradnl"/>
        </w:rPr>
        <w:t xml:space="preserve"> del modelo de Co</w:t>
      </w:r>
      <w:r w:rsidR="00A306EB" w:rsidRPr="00F36C6B">
        <w:rPr>
          <w:rFonts w:ascii="Times New Roman" w:hAnsi="Times New Roman"/>
          <w:color w:val="000000"/>
          <w:szCs w:val="24"/>
          <w:lang w:val="es-ES_tradnl"/>
        </w:rPr>
        <w:t xml:space="preserve">ntrato, las cuales comprenden </w:t>
      </w:r>
      <w:r w:rsidR="006E7A09" w:rsidRPr="00F36C6B">
        <w:rPr>
          <w:rFonts w:ascii="Times New Roman" w:hAnsi="Times New Roman"/>
          <w:color w:val="000000" w:themeColor="text1"/>
          <w:szCs w:val="24"/>
          <w:lang w:val="es-ES_tradnl"/>
        </w:rPr>
        <w:t>la totalidad de las</w:t>
      </w:r>
      <w:r w:rsidRPr="00F36C6B">
        <w:rPr>
          <w:rFonts w:ascii="Times New Roman" w:hAnsi="Times New Roman"/>
          <w:color w:val="000000"/>
          <w:szCs w:val="24"/>
          <w:lang w:val="es-ES_tradnl"/>
        </w:rPr>
        <w:t xml:space="preserve"> Unidades Funcionales y sus respectivas Hojas de Datos Específicas, así como el contenido del </w:t>
      </w:r>
      <w:r w:rsidRPr="00F36C6B">
        <w:rPr>
          <w:rFonts w:ascii="Times New Roman" w:hAnsi="Times New Roman"/>
          <w:b/>
          <w:color w:val="000000"/>
          <w:szCs w:val="24"/>
          <w:lang w:val="es-ES_tradnl"/>
        </w:rPr>
        <w:t>Anexo 9</w:t>
      </w:r>
      <w:r w:rsidRPr="00F36C6B">
        <w:rPr>
          <w:rFonts w:ascii="Times New Roman" w:hAnsi="Times New Roman"/>
          <w:b/>
          <w:i/>
          <w:color w:val="000000"/>
          <w:szCs w:val="24"/>
          <w:lang w:val="es-ES_tradnl"/>
        </w:rPr>
        <w:t xml:space="preserve"> (Requerimientos de Equipo)</w:t>
      </w:r>
      <w:r w:rsidRPr="00F36C6B">
        <w:rPr>
          <w:rFonts w:ascii="Times New Roman" w:hAnsi="Times New Roman"/>
          <w:color w:val="000000"/>
          <w:szCs w:val="24"/>
          <w:lang w:val="es-ES_tradnl"/>
        </w:rPr>
        <w:t xml:space="preserve"> y sus diferentes Apéndices.</w:t>
      </w:r>
    </w:p>
    <w:p w:rsidR="00E911F7" w:rsidRPr="00F36C6B" w:rsidRDefault="00E911F7" w:rsidP="00B71144">
      <w:pPr>
        <w:numPr>
          <w:ilvl w:val="0"/>
          <w:numId w:val="169"/>
        </w:numPr>
        <w:ind w:right="193"/>
        <w:rPr>
          <w:rFonts w:ascii="Times New Roman" w:hAnsi="Times New Roman"/>
          <w:color w:val="000000"/>
          <w:szCs w:val="24"/>
          <w:lang w:val="es-ES_tradnl"/>
        </w:rPr>
      </w:pPr>
      <w:r w:rsidRPr="00F36C6B">
        <w:rPr>
          <w:rFonts w:ascii="Times New Roman" w:hAnsi="Times New Roman"/>
          <w:color w:val="000000"/>
          <w:szCs w:val="24"/>
          <w:lang w:val="es-ES_tradnl"/>
        </w:rPr>
        <w:t xml:space="preserve">Que, mediante la firma de la presente, mi representada acepta </w:t>
      </w:r>
      <w:r w:rsidR="00FD127D" w:rsidRPr="00F36C6B">
        <w:rPr>
          <w:rFonts w:ascii="Times New Roman" w:hAnsi="Times New Roman"/>
          <w:color w:val="000000" w:themeColor="text1"/>
          <w:szCs w:val="24"/>
          <w:lang w:val="es-ES_tradnl"/>
        </w:rPr>
        <w:t xml:space="preserve">expresamente </w:t>
      </w:r>
      <w:r w:rsidRPr="00F36C6B">
        <w:rPr>
          <w:rFonts w:ascii="Times New Roman" w:hAnsi="Times New Roman"/>
          <w:color w:val="000000"/>
          <w:szCs w:val="24"/>
          <w:lang w:val="es-ES_tradnl"/>
        </w:rPr>
        <w:t>considerar como mínimo y de referencia, el Equipo de Tecnologías de la Información establecido en</w:t>
      </w:r>
      <w:r w:rsidR="00B71144" w:rsidRPr="00F36C6B">
        <w:t xml:space="preserve"> </w:t>
      </w:r>
      <w:r w:rsidR="00B71144" w:rsidRPr="00F36C6B">
        <w:rPr>
          <w:rFonts w:ascii="Times New Roman" w:hAnsi="Times New Roman"/>
          <w:color w:val="000000"/>
          <w:szCs w:val="24"/>
          <w:lang w:val="es-ES_tradnl"/>
        </w:rPr>
        <w:t xml:space="preserve">el </w:t>
      </w:r>
      <w:r w:rsidR="00B71144" w:rsidRPr="00F36C6B">
        <w:rPr>
          <w:rFonts w:ascii="Times New Roman" w:hAnsi="Times New Roman"/>
          <w:b/>
          <w:color w:val="000000"/>
          <w:szCs w:val="24"/>
          <w:lang w:val="es-ES_tradnl"/>
        </w:rPr>
        <w:t>Apéndice B</w:t>
      </w:r>
      <w:r w:rsidR="00B71144" w:rsidRPr="00F36C6B">
        <w:rPr>
          <w:rFonts w:ascii="Times New Roman" w:hAnsi="Times New Roman"/>
          <w:color w:val="000000"/>
          <w:szCs w:val="24"/>
          <w:lang w:val="es-ES_tradnl"/>
        </w:rPr>
        <w:t xml:space="preserve"> </w:t>
      </w:r>
      <w:r w:rsidR="00B71144" w:rsidRPr="00F36C6B">
        <w:rPr>
          <w:rFonts w:ascii="Times New Roman" w:hAnsi="Times New Roman"/>
          <w:b/>
          <w:color w:val="000000"/>
          <w:szCs w:val="24"/>
          <w:lang w:val="es-ES_tradnl"/>
        </w:rPr>
        <w:t>(Hojas de Datos Generales y Específicas</w:t>
      </w:r>
      <w:r w:rsidR="00B71144" w:rsidRPr="00F36C6B">
        <w:rPr>
          <w:rFonts w:ascii="Times New Roman" w:hAnsi="Times New Roman"/>
          <w:color w:val="000000"/>
          <w:szCs w:val="24"/>
          <w:lang w:val="es-ES_tradnl"/>
        </w:rPr>
        <w:t xml:space="preserve">), del </w:t>
      </w:r>
      <w:r w:rsidR="00B71144" w:rsidRPr="00F36C6B">
        <w:rPr>
          <w:rFonts w:ascii="Times New Roman" w:hAnsi="Times New Roman"/>
          <w:b/>
          <w:color w:val="000000"/>
          <w:szCs w:val="24"/>
          <w:lang w:val="es-ES_tradnl"/>
        </w:rPr>
        <w:t>Anexo 8 (</w:t>
      </w:r>
      <w:r w:rsidR="00B71144" w:rsidRPr="00F36C6B">
        <w:rPr>
          <w:rFonts w:ascii="Times New Roman" w:hAnsi="Times New Roman"/>
          <w:b/>
          <w:i/>
          <w:color w:val="000000"/>
          <w:szCs w:val="24"/>
          <w:lang w:val="es-ES_tradnl"/>
        </w:rPr>
        <w:t>Requerimientos de Diseño, Construcción y Plan Funcional</w:t>
      </w:r>
      <w:r w:rsidR="00B71144" w:rsidRPr="00F36C6B">
        <w:rPr>
          <w:rFonts w:ascii="Times New Roman" w:hAnsi="Times New Roman"/>
          <w:b/>
          <w:color w:val="000000"/>
          <w:szCs w:val="24"/>
          <w:lang w:val="es-ES_tradnl"/>
        </w:rPr>
        <w:t>)</w:t>
      </w:r>
      <w:r w:rsidR="00B71144" w:rsidRPr="00F36C6B">
        <w:rPr>
          <w:rFonts w:ascii="Times New Roman" w:hAnsi="Times New Roman"/>
          <w:color w:val="000000"/>
          <w:szCs w:val="24"/>
          <w:lang w:val="es-ES_tradnl"/>
        </w:rPr>
        <w:t xml:space="preserve">, </w:t>
      </w:r>
      <w:r w:rsidRPr="00F36C6B">
        <w:rPr>
          <w:rFonts w:ascii="Times New Roman" w:hAnsi="Times New Roman"/>
          <w:color w:val="000000"/>
          <w:szCs w:val="24"/>
          <w:lang w:val="es-ES_tradnl"/>
        </w:rPr>
        <w:t xml:space="preserve">así como el cumplimiento de las obligaciones que derivan del </w:t>
      </w:r>
      <w:r w:rsidRPr="00F36C6B">
        <w:rPr>
          <w:rFonts w:ascii="Times New Roman" w:hAnsi="Times New Roman"/>
          <w:b/>
          <w:color w:val="000000"/>
          <w:szCs w:val="24"/>
          <w:lang w:val="es-ES_tradnl"/>
        </w:rPr>
        <w:t>Anexo 9</w:t>
      </w:r>
      <w:r w:rsidRPr="00F36C6B">
        <w:rPr>
          <w:rFonts w:ascii="Times New Roman" w:hAnsi="Times New Roman"/>
          <w:b/>
          <w:i/>
          <w:color w:val="000000"/>
          <w:szCs w:val="24"/>
          <w:lang w:val="es-ES_tradnl"/>
        </w:rPr>
        <w:t xml:space="preserve"> (Requerimientos de Equipo)</w:t>
      </w:r>
      <w:r w:rsidRPr="00F36C6B">
        <w:rPr>
          <w:rFonts w:ascii="Times New Roman" w:hAnsi="Times New Roman"/>
          <w:color w:val="000000"/>
          <w:szCs w:val="24"/>
          <w:lang w:val="es-ES_tradnl"/>
        </w:rPr>
        <w:t xml:space="preserve"> y sus Apéndices, incorporándolos por referencia a su oferta técnica.</w:t>
      </w:r>
    </w:p>
    <w:p w:rsidR="00E911F7" w:rsidRPr="00F36C6B" w:rsidRDefault="00E911F7" w:rsidP="00E911F7">
      <w:pPr>
        <w:numPr>
          <w:ilvl w:val="0"/>
          <w:numId w:val="169"/>
        </w:numPr>
        <w:ind w:right="193"/>
        <w:rPr>
          <w:rFonts w:ascii="Times New Roman" w:hAnsi="Times New Roman"/>
          <w:color w:val="000000"/>
          <w:szCs w:val="24"/>
          <w:lang w:val="es-ES_tradnl"/>
        </w:rPr>
      </w:pPr>
      <w:r w:rsidRPr="00F36C6B">
        <w:rPr>
          <w:rFonts w:ascii="Times New Roman" w:hAnsi="Times New Roman"/>
          <w:color w:val="000000"/>
          <w:szCs w:val="24"/>
          <w:lang w:val="es-ES_tradnl"/>
        </w:rPr>
        <w:t xml:space="preserve">Que en caso que le sea adjudicado el Contrato objeto del presente Concurso, mi representada se obliga a cumplir como mínimo y de referencia, todas y cada una de las obligaciones derivadas de los Documentos del Concurso lo anterior, bajo el mismo Pago Anual por Servicios Ofertados presentado en nuestra Propuesta. </w:t>
      </w:r>
    </w:p>
    <w:p w:rsidR="00E911F7" w:rsidRPr="00F36C6B" w:rsidRDefault="00E911F7" w:rsidP="00B71144">
      <w:pPr>
        <w:numPr>
          <w:ilvl w:val="0"/>
          <w:numId w:val="169"/>
        </w:numPr>
        <w:ind w:right="191"/>
        <w:rPr>
          <w:rFonts w:ascii="Times New Roman" w:hAnsi="Times New Roman"/>
          <w:color w:val="000000"/>
          <w:szCs w:val="24"/>
        </w:rPr>
      </w:pPr>
      <w:r w:rsidRPr="00F36C6B">
        <w:rPr>
          <w:rFonts w:ascii="Times New Roman" w:hAnsi="Times New Roman"/>
          <w:color w:val="000000"/>
          <w:szCs w:val="24"/>
        </w:rPr>
        <w:t xml:space="preserve">Que en caso de que le sea adjudicado el Contrato </w:t>
      </w:r>
      <w:r w:rsidRPr="00F36C6B">
        <w:rPr>
          <w:rFonts w:ascii="Times New Roman" w:hAnsi="Times New Roman"/>
          <w:color w:val="000000"/>
          <w:szCs w:val="24"/>
          <w:lang w:val="es-ES_tradnl"/>
        </w:rPr>
        <w:t>objeto del presente Concurso</w:t>
      </w:r>
      <w:r w:rsidRPr="00F36C6B">
        <w:rPr>
          <w:rFonts w:ascii="Times New Roman" w:hAnsi="Times New Roman"/>
          <w:color w:val="000000"/>
          <w:szCs w:val="24"/>
        </w:rPr>
        <w:t xml:space="preserve">, el Listado de Equipamiento deberá someterse a revisión de conformidad con el procedimiento establecido en el </w:t>
      </w:r>
      <w:r w:rsidRPr="00F36C6B">
        <w:rPr>
          <w:rFonts w:ascii="Times New Roman" w:hAnsi="Times New Roman"/>
          <w:b/>
          <w:color w:val="000000"/>
          <w:szCs w:val="24"/>
        </w:rPr>
        <w:t xml:space="preserve">Anexo 5 </w:t>
      </w:r>
      <w:r w:rsidRPr="00F36C6B">
        <w:rPr>
          <w:rFonts w:ascii="Times New Roman" w:hAnsi="Times New Roman"/>
          <w:b/>
          <w:i/>
          <w:color w:val="000000"/>
          <w:szCs w:val="24"/>
        </w:rPr>
        <w:t>(Procedimiento de Revisión)</w:t>
      </w:r>
      <w:r w:rsidRPr="00F36C6B">
        <w:rPr>
          <w:rFonts w:ascii="Times New Roman" w:hAnsi="Times New Roman"/>
          <w:color w:val="000000"/>
          <w:szCs w:val="24"/>
        </w:rPr>
        <w:t xml:space="preserve">, y conforme a lo descrito en la </w:t>
      </w:r>
      <w:r w:rsidR="00FD127D" w:rsidRPr="00F36C6B">
        <w:rPr>
          <w:rFonts w:ascii="Times New Roman" w:hAnsi="Times New Roman"/>
          <w:color w:val="000000"/>
          <w:szCs w:val="24"/>
        </w:rPr>
        <w:t>s</w:t>
      </w:r>
      <w:r w:rsidRPr="00F36C6B">
        <w:rPr>
          <w:rFonts w:ascii="Times New Roman" w:hAnsi="Times New Roman"/>
          <w:color w:val="000000"/>
          <w:szCs w:val="24"/>
        </w:rPr>
        <w:t xml:space="preserve">ección 2.1 del </w:t>
      </w:r>
      <w:r w:rsidRPr="00F36C6B">
        <w:rPr>
          <w:rFonts w:ascii="Times New Roman" w:hAnsi="Times New Roman"/>
          <w:b/>
          <w:color w:val="000000"/>
          <w:szCs w:val="24"/>
        </w:rPr>
        <w:t>Anexo 9</w:t>
      </w:r>
      <w:r w:rsidRPr="00F36C6B">
        <w:rPr>
          <w:rFonts w:ascii="Times New Roman" w:hAnsi="Times New Roman"/>
          <w:b/>
          <w:i/>
          <w:color w:val="000000"/>
          <w:szCs w:val="24"/>
        </w:rPr>
        <w:t xml:space="preserve"> (Requerimientos de Equipo)</w:t>
      </w:r>
      <w:r w:rsidRPr="00F36C6B">
        <w:rPr>
          <w:rFonts w:ascii="Times New Roman" w:hAnsi="Times New Roman"/>
          <w:color w:val="000000"/>
          <w:szCs w:val="24"/>
        </w:rPr>
        <w:t>, por lo que el Desarrollador, deberá proveer el total de Equipamiento necesario y requerido para la correcta prestación de los Servicios, en términos de lo establecido en los Documentos del Concurso.</w:t>
      </w:r>
    </w:p>
    <w:p w:rsidR="00E911F7" w:rsidRPr="00937A3E" w:rsidRDefault="00E911F7" w:rsidP="00E911F7">
      <w:pPr>
        <w:ind w:left="142" w:right="193"/>
        <w:jc w:val="center"/>
        <w:rPr>
          <w:rFonts w:ascii="Times New Roman" w:hAnsi="Times New Roman"/>
          <w:color w:val="000000"/>
          <w:sz w:val="18"/>
          <w:szCs w:val="24"/>
        </w:rPr>
      </w:pPr>
    </w:p>
    <w:p w:rsidR="00E911F7" w:rsidRPr="00F36C6B" w:rsidRDefault="0007510A" w:rsidP="00E911F7">
      <w:pPr>
        <w:ind w:left="142" w:right="193"/>
        <w:jc w:val="center"/>
        <w:rPr>
          <w:rFonts w:ascii="Times New Roman" w:hAnsi="Times New Roman"/>
          <w:color w:val="000000"/>
          <w:szCs w:val="24"/>
        </w:rPr>
      </w:pPr>
      <w:r w:rsidRPr="00F36C6B">
        <w:rPr>
          <w:rFonts w:ascii="Times New Roman" w:hAnsi="Times New Roman"/>
          <w:color w:val="000000"/>
          <w:szCs w:val="24"/>
        </w:rPr>
        <w:t>__________</w:t>
      </w:r>
      <w:r w:rsidR="00E911F7" w:rsidRPr="00F36C6B">
        <w:rPr>
          <w:rFonts w:ascii="Times New Roman" w:hAnsi="Times New Roman"/>
          <w:color w:val="000000"/>
          <w:szCs w:val="24"/>
        </w:rPr>
        <w:t>__________________</w:t>
      </w:r>
    </w:p>
    <w:p w:rsidR="00937A3E" w:rsidRDefault="00E911F7" w:rsidP="00937A3E">
      <w:pPr>
        <w:jc w:val="center"/>
        <w:rPr>
          <w:rFonts w:ascii="Times New Roman" w:hAnsi="Times New Roman"/>
          <w:b/>
          <w:color w:val="000000"/>
          <w:szCs w:val="24"/>
        </w:rPr>
      </w:pPr>
      <w:r w:rsidRPr="00F36C6B">
        <w:rPr>
          <w:rFonts w:ascii="Times New Roman" w:hAnsi="Times New Roman"/>
          <w:b/>
          <w:color w:val="000000"/>
          <w:szCs w:val="24"/>
        </w:rPr>
        <w:t>NOMBRE Y FIRMA DEL REPRESENTANTE LEGAL</w:t>
      </w:r>
      <w:r w:rsidR="00937A3E">
        <w:rPr>
          <w:rFonts w:ascii="Times New Roman" w:hAnsi="Times New Roman"/>
          <w:b/>
          <w:color w:val="000000"/>
          <w:szCs w:val="24"/>
        </w:rPr>
        <w:br w:type="page"/>
      </w:r>
    </w:p>
    <w:p w:rsidR="00E911F7" w:rsidRPr="00F36C6B" w:rsidRDefault="00E911F7" w:rsidP="00E911F7">
      <w:pPr>
        <w:pStyle w:val="Ttulo2"/>
        <w:rPr>
          <w:rFonts w:ascii="Times New Roman" w:hAnsi="Times New Roman"/>
          <w:bCs/>
          <w:color w:val="000000"/>
          <w:szCs w:val="24"/>
        </w:rPr>
      </w:pPr>
      <w:bookmarkStart w:id="168" w:name="_Toc478646486"/>
      <w:r w:rsidRPr="00F36C6B">
        <w:rPr>
          <w:rFonts w:ascii="Times New Roman" w:hAnsi="Times New Roman"/>
          <w:bCs/>
          <w:color w:val="000000"/>
          <w:szCs w:val="24"/>
        </w:rPr>
        <w:lastRenderedPageBreak/>
        <w:t>ANEXO 1</w:t>
      </w:r>
      <w:r w:rsidR="00B4215C" w:rsidRPr="00F36C6B">
        <w:rPr>
          <w:rFonts w:ascii="Times New Roman" w:hAnsi="Times New Roman"/>
          <w:bCs/>
          <w:color w:val="000000"/>
          <w:szCs w:val="24"/>
        </w:rPr>
        <w:t>4</w:t>
      </w:r>
      <w:r w:rsidRPr="00F36C6B">
        <w:rPr>
          <w:rFonts w:ascii="Times New Roman" w:hAnsi="Times New Roman"/>
          <w:bCs/>
          <w:color w:val="000000"/>
          <w:szCs w:val="24"/>
        </w:rPr>
        <w:t xml:space="preserve"> MANIFIESTO DE CONFORMIDAD Y CUMPLIMIENTO CON EL LISTADO DE CONSUMIBLES MINIMOS INDISPENSABLES</w:t>
      </w:r>
      <w:bookmarkEnd w:id="168"/>
    </w:p>
    <w:p w:rsidR="00E911F7" w:rsidRPr="00F36C6B" w:rsidRDefault="00E911F7" w:rsidP="00E911F7">
      <w:pPr>
        <w:rPr>
          <w:rFonts w:ascii="Times New Roman" w:hAnsi="Times New Roman"/>
          <w:szCs w:val="24"/>
        </w:rPr>
      </w:pPr>
      <w:r w:rsidRPr="00F36C6B">
        <w:rPr>
          <w:rFonts w:ascii="Times New Roman" w:hAnsi="Times New Roman"/>
          <w:szCs w:val="24"/>
        </w:rPr>
        <w:t>[PAPEL MEMBRETADO DEL CONCURSANTE]</w:t>
      </w:r>
    </w:p>
    <w:p w:rsidR="00E911F7" w:rsidRPr="00F36C6B" w:rsidRDefault="00E911F7" w:rsidP="00E911F7">
      <w:pPr>
        <w:rPr>
          <w:rFonts w:ascii="Times New Roman" w:hAnsi="Times New Roman"/>
          <w:szCs w:val="24"/>
        </w:rPr>
      </w:pPr>
    </w:p>
    <w:p w:rsidR="00E911F7" w:rsidRPr="00F36C6B" w:rsidRDefault="00E911F7" w:rsidP="00B71144">
      <w:pPr>
        <w:ind w:right="193"/>
        <w:rPr>
          <w:rFonts w:ascii="Times New Roman" w:hAnsi="Times New Roman"/>
          <w:color w:val="000000" w:themeColor="text1"/>
          <w:szCs w:val="24"/>
        </w:rPr>
      </w:pPr>
      <w:r w:rsidRPr="00F36C6B">
        <w:rPr>
          <w:rFonts w:ascii="Times New Roman" w:hAnsi="Times New Roman"/>
          <w:szCs w:val="24"/>
        </w:rPr>
        <w:t xml:space="preserve">Ciudad de México, </w:t>
      </w:r>
      <w:r w:rsidRPr="00F36C6B">
        <w:rPr>
          <w:rFonts w:ascii="Times New Roman" w:hAnsi="Times New Roman"/>
          <w:color w:val="000000"/>
          <w:szCs w:val="24"/>
        </w:rPr>
        <w:t>a _____ de ___________________</w:t>
      </w:r>
      <w:r w:rsidRPr="00F36C6B">
        <w:rPr>
          <w:rFonts w:ascii="Times New Roman" w:hAnsi="Times New Roman"/>
          <w:color w:val="000000" w:themeColor="text1"/>
          <w:szCs w:val="24"/>
        </w:rPr>
        <w:t xml:space="preserve"> de [*]</w:t>
      </w:r>
    </w:p>
    <w:p w:rsidR="00E911F7" w:rsidRPr="00F36C6B" w:rsidRDefault="00E911F7" w:rsidP="00E911F7">
      <w:pPr>
        <w:ind w:left="142" w:right="193"/>
        <w:rPr>
          <w:rFonts w:ascii="Times New Roman" w:hAnsi="Times New Roman"/>
          <w:color w:val="000000" w:themeColor="text1"/>
          <w:szCs w:val="24"/>
        </w:rPr>
      </w:pPr>
    </w:p>
    <w:p w:rsidR="00E911F7" w:rsidRPr="00F36C6B" w:rsidRDefault="00E911F7" w:rsidP="00E911F7">
      <w:pPr>
        <w:rPr>
          <w:rFonts w:ascii="Times New Roman" w:hAnsi="Times New Roman"/>
          <w:b/>
          <w:color w:val="000000"/>
          <w:szCs w:val="24"/>
        </w:rPr>
      </w:pPr>
      <w:r w:rsidRPr="00F36C6B">
        <w:rPr>
          <w:rFonts w:ascii="Times New Roman" w:hAnsi="Times New Roman"/>
          <w:b/>
          <w:szCs w:val="24"/>
        </w:rPr>
        <w:t>INSTITUTO MEXICANO DEL SEGURO SOCIAL</w:t>
      </w:r>
    </w:p>
    <w:p w:rsidR="00E911F7" w:rsidRPr="00F36C6B" w:rsidRDefault="00E911F7" w:rsidP="00B71144">
      <w:pPr>
        <w:ind w:right="193"/>
        <w:rPr>
          <w:rFonts w:ascii="Times New Roman" w:hAnsi="Times New Roman"/>
          <w:b/>
          <w:color w:val="000000"/>
          <w:szCs w:val="24"/>
        </w:rPr>
      </w:pPr>
      <w:r w:rsidRPr="00F36C6B">
        <w:rPr>
          <w:rFonts w:ascii="Times New Roman" w:hAnsi="Times New Roman"/>
          <w:b/>
          <w:color w:val="000000"/>
          <w:szCs w:val="24"/>
        </w:rPr>
        <w:t>Presente.</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ind w:left="142" w:right="193"/>
        <w:rPr>
          <w:rFonts w:ascii="Times New Roman" w:hAnsi="Times New Roman"/>
          <w:color w:val="000000"/>
          <w:szCs w:val="24"/>
        </w:rPr>
      </w:pPr>
      <w:r w:rsidRPr="00F36C6B">
        <w:rPr>
          <w:rFonts w:ascii="Times New Roman" w:hAnsi="Times New Roman"/>
          <w:color w:val="000000"/>
          <w:szCs w:val="24"/>
          <w:u w:val="single"/>
        </w:rPr>
        <w:t xml:space="preserve">           (Nombre del representante legal)          ,</w:t>
      </w:r>
      <w:r w:rsidRPr="00F36C6B">
        <w:rPr>
          <w:rFonts w:ascii="Times New Roman" w:hAnsi="Times New Roman"/>
          <w:color w:val="000000"/>
          <w:szCs w:val="24"/>
        </w:rPr>
        <w:t xml:space="preserve"> en mi carácter de representante legal de la [persona jurídico colectiva] denominada _______________________________________, declaro bajo protesta de decir verdad lo siguiente: </w:t>
      </w:r>
    </w:p>
    <w:p w:rsidR="00E911F7" w:rsidRPr="00F36C6B" w:rsidRDefault="00E911F7" w:rsidP="00E911F7">
      <w:pPr>
        <w:ind w:left="142" w:right="193"/>
        <w:rPr>
          <w:rFonts w:ascii="Times New Roman" w:hAnsi="Times New Roman"/>
          <w:color w:val="000000"/>
          <w:szCs w:val="24"/>
        </w:rPr>
      </w:pPr>
    </w:p>
    <w:p w:rsidR="00E911F7" w:rsidRPr="00F36C6B" w:rsidRDefault="00E911F7" w:rsidP="00E911F7">
      <w:pPr>
        <w:numPr>
          <w:ilvl w:val="0"/>
          <w:numId w:val="168"/>
        </w:numPr>
        <w:tabs>
          <w:tab w:val="clear" w:pos="713"/>
          <w:tab w:val="left" w:pos="720"/>
        </w:tabs>
        <w:ind w:right="193"/>
        <w:rPr>
          <w:rFonts w:ascii="Times New Roman" w:hAnsi="Times New Roman"/>
          <w:color w:val="000000"/>
          <w:szCs w:val="24"/>
          <w:lang w:val="es-ES_tradnl"/>
        </w:rPr>
      </w:pPr>
      <w:r w:rsidRPr="00F36C6B">
        <w:rPr>
          <w:rFonts w:ascii="Times New Roman" w:hAnsi="Times New Roman"/>
          <w:color w:val="000000"/>
          <w:szCs w:val="24"/>
          <w:lang w:val="es-ES_tradnl"/>
        </w:rPr>
        <w:t xml:space="preserve">Que mi representada ha leído, conoce y entiende todas y cada uno de los consumibles mínimos referidos en el </w:t>
      </w:r>
      <w:r w:rsidRPr="00F36C6B">
        <w:rPr>
          <w:rFonts w:ascii="Times New Roman" w:hAnsi="Times New Roman"/>
          <w:b/>
          <w:color w:val="000000"/>
          <w:szCs w:val="24"/>
          <w:lang w:val="es-ES_tradnl"/>
        </w:rPr>
        <w:t>Apéndice F (Listado de Consumibles Mínimos Indispensables)</w:t>
      </w:r>
      <w:r w:rsidRPr="00F36C6B">
        <w:rPr>
          <w:rFonts w:ascii="Times New Roman" w:hAnsi="Times New Roman"/>
          <w:color w:val="000000"/>
          <w:szCs w:val="24"/>
          <w:lang w:val="es-ES_tradnl"/>
        </w:rPr>
        <w:t xml:space="preserve">, del </w:t>
      </w:r>
      <w:r w:rsidRPr="00F36C6B">
        <w:rPr>
          <w:rFonts w:ascii="Times New Roman" w:hAnsi="Times New Roman"/>
          <w:b/>
          <w:color w:val="000000"/>
          <w:szCs w:val="24"/>
          <w:lang w:val="es-ES_tradnl"/>
        </w:rPr>
        <w:t>Anexo 9 (</w:t>
      </w:r>
      <w:r w:rsidRPr="00F36C6B">
        <w:rPr>
          <w:rFonts w:ascii="Times New Roman" w:hAnsi="Times New Roman"/>
          <w:b/>
          <w:i/>
          <w:color w:val="000000"/>
          <w:szCs w:val="24"/>
          <w:lang w:val="es-ES_tradnl"/>
        </w:rPr>
        <w:t>Requerimientos de Equipo</w:t>
      </w:r>
      <w:r w:rsidRPr="00F36C6B">
        <w:rPr>
          <w:rFonts w:ascii="Times New Roman" w:hAnsi="Times New Roman"/>
          <w:b/>
          <w:color w:val="000000"/>
          <w:szCs w:val="24"/>
          <w:lang w:val="es-ES_tradnl"/>
        </w:rPr>
        <w:t xml:space="preserve">) </w:t>
      </w:r>
      <w:r w:rsidRPr="00F36C6B">
        <w:rPr>
          <w:rFonts w:ascii="Times New Roman" w:hAnsi="Times New Roman"/>
          <w:color w:val="000000"/>
          <w:szCs w:val="24"/>
          <w:lang w:val="es-ES_tradnl"/>
        </w:rPr>
        <w:t>del modelo de Contrato, el cual contiene 38</w:t>
      </w:r>
      <w:r w:rsidR="005C1F8E" w:rsidRPr="00F36C6B">
        <w:rPr>
          <w:rFonts w:ascii="Times New Roman" w:hAnsi="Times New Roman"/>
          <w:color w:val="000000"/>
          <w:szCs w:val="24"/>
          <w:lang w:val="es-ES_tradnl"/>
        </w:rPr>
        <w:t>6</w:t>
      </w:r>
      <w:r w:rsidRPr="00F36C6B">
        <w:rPr>
          <w:rFonts w:ascii="Times New Roman" w:hAnsi="Times New Roman"/>
          <w:color w:val="000000"/>
          <w:szCs w:val="24"/>
          <w:lang w:val="es-ES_tradnl"/>
        </w:rPr>
        <w:t xml:space="preserve"> (</w:t>
      </w:r>
      <w:r w:rsidR="00FD127D" w:rsidRPr="00F36C6B">
        <w:rPr>
          <w:rFonts w:ascii="Times New Roman" w:hAnsi="Times New Roman"/>
          <w:color w:val="000000"/>
          <w:szCs w:val="24"/>
          <w:lang w:val="es-ES_tradnl"/>
        </w:rPr>
        <w:t>t</w:t>
      </w:r>
      <w:r w:rsidRPr="00F36C6B">
        <w:rPr>
          <w:rFonts w:ascii="Times New Roman" w:hAnsi="Times New Roman"/>
          <w:color w:val="000000"/>
          <w:szCs w:val="24"/>
          <w:lang w:val="es-ES_tradnl"/>
        </w:rPr>
        <w:t xml:space="preserve">recientos ochenta y </w:t>
      </w:r>
      <w:r w:rsidR="005C1F8E" w:rsidRPr="00F36C6B">
        <w:rPr>
          <w:rFonts w:ascii="Times New Roman" w:hAnsi="Times New Roman"/>
          <w:color w:val="000000"/>
          <w:szCs w:val="24"/>
          <w:lang w:val="es-ES_tradnl"/>
        </w:rPr>
        <w:t>seis</w:t>
      </w:r>
      <w:r w:rsidRPr="00F36C6B">
        <w:rPr>
          <w:rFonts w:ascii="Times New Roman" w:hAnsi="Times New Roman"/>
          <w:color w:val="000000"/>
          <w:szCs w:val="24"/>
          <w:lang w:val="es-ES_tradnl"/>
        </w:rPr>
        <w:t xml:space="preserve">) ítems, así como el contenido referido en el citado Anexo. </w:t>
      </w:r>
    </w:p>
    <w:p w:rsidR="00E911F7" w:rsidRPr="00F36C6B" w:rsidRDefault="00E911F7" w:rsidP="00E911F7">
      <w:pPr>
        <w:numPr>
          <w:ilvl w:val="0"/>
          <w:numId w:val="168"/>
        </w:numPr>
        <w:tabs>
          <w:tab w:val="clear" w:pos="713"/>
          <w:tab w:val="left" w:pos="720"/>
        </w:tabs>
        <w:ind w:right="193"/>
        <w:rPr>
          <w:rFonts w:ascii="Times New Roman" w:hAnsi="Times New Roman"/>
          <w:color w:val="000000"/>
          <w:szCs w:val="24"/>
          <w:lang w:val="es-ES_tradnl"/>
        </w:rPr>
      </w:pPr>
      <w:r w:rsidRPr="00F36C6B">
        <w:rPr>
          <w:rFonts w:ascii="Times New Roman" w:hAnsi="Times New Roman"/>
          <w:color w:val="000000"/>
          <w:szCs w:val="24"/>
          <w:lang w:val="es-ES_tradnl"/>
        </w:rPr>
        <w:t xml:space="preserve">Que mediante la firma de la presente, mi representada acepta </w:t>
      </w:r>
      <w:r w:rsidR="00FD127D" w:rsidRPr="00F36C6B">
        <w:rPr>
          <w:rFonts w:ascii="Times New Roman" w:hAnsi="Times New Roman"/>
          <w:color w:val="000000" w:themeColor="text1"/>
          <w:szCs w:val="24"/>
          <w:lang w:val="es-ES_tradnl"/>
        </w:rPr>
        <w:t xml:space="preserve">expresamente </w:t>
      </w:r>
      <w:r w:rsidRPr="00F36C6B">
        <w:rPr>
          <w:rFonts w:ascii="Times New Roman" w:hAnsi="Times New Roman"/>
          <w:color w:val="000000"/>
          <w:szCs w:val="24"/>
          <w:lang w:val="es-ES_tradnl"/>
        </w:rPr>
        <w:t xml:space="preserve">considerar como mínimo y de referencia, el contenido del </w:t>
      </w:r>
      <w:r w:rsidR="00B71144" w:rsidRPr="00F36C6B">
        <w:rPr>
          <w:rFonts w:ascii="Times New Roman" w:hAnsi="Times New Roman"/>
          <w:b/>
          <w:color w:val="000000"/>
          <w:szCs w:val="24"/>
          <w:lang w:val="es-ES_tradnl"/>
        </w:rPr>
        <w:t>Apéndice F (Listado de Consumibles Mínimos Indispensables</w:t>
      </w:r>
      <w:r w:rsidR="00B71144" w:rsidRPr="00F36C6B">
        <w:rPr>
          <w:rFonts w:ascii="Times New Roman" w:hAnsi="Times New Roman"/>
          <w:b/>
          <w:i/>
          <w:color w:val="000000"/>
          <w:szCs w:val="24"/>
          <w:lang w:val="es-ES_tradnl"/>
        </w:rPr>
        <w:t>)</w:t>
      </w:r>
      <w:r w:rsidR="00B71144" w:rsidRPr="00F36C6B">
        <w:rPr>
          <w:rFonts w:ascii="Times New Roman" w:hAnsi="Times New Roman"/>
          <w:b/>
          <w:color w:val="000000"/>
          <w:szCs w:val="24"/>
          <w:lang w:val="es-ES_tradnl"/>
        </w:rPr>
        <w:t xml:space="preserve"> </w:t>
      </w:r>
      <w:r w:rsidR="00B71144" w:rsidRPr="00F36C6B">
        <w:rPr>
          <w:rFonts w:ascii="Times New Roman" w:hAnsi="Times New Roman"/>
          <w:color w:val="000000"/>
          <w:szCs w:val="24"/>
          <w:lang w:val="es-ES_tradnl"/>
        </w:rPr>
        <w:t xml:space="preserve">del </w:t>
      </w:r>
      <w:r w:rsidR="00B71144" w:rsidRPr="00F36C6B">
        <w:rPr>
          <w:rFonts w:ascii="Times New Roman" w:hAnsi="Times New Roman"/>
          <w:b/>
          <w:color w:val="000000"/>
          <w:szCs w:val="24"/>
          <w:lang w:val="es-ES_tradnl"/>
        </w:rPr>
        <w:t>Anexo 9 (</w:t>
      </w:r>
      <w:r w:rsidR="00B71144" w:rsidRPr="00F36C6B">
        <w:rPr>
          <w:rFonts w:ascii="Times New Roman" w:hAnsi="Times New Roman"/>
          <w:b/>
          <w:i/>
          <w:color w:val="000000"/>
          <w:szCs w:val="24"/>
          <w:lang w:val="es-ES_tradnl"/>
        </w:rPr>
        <w:t>Requerimientos de Equipo</w:t>
      </w:r>
      <w:r w:rsidR="00B71144" w:rsidRPr="00F36C6B">
        <w:rPr>
          <w:rFonts w:ascii="Times New Roman" w:hAnsi="Times New Roman"/>
          <w:b/>
          <w:color w:val="000000"/>
          <w:szCs w:val="24"/>
          <w:lang w:val="es-ES_tradnl"/>
        </w:rPr>
        <w:t>)</w:t>
      </w:r>
      <w:r w:rsidR="00B71144" w:rsidRPr="00F36C6B">
        <w:rPr>
          <w:rFonts w:ascii="Times New Roman" w:hAnsi="Times New Roman"/>
          <w:color w:val="000000"/>
          <w:szCs w:val="24"/>
          <w:lang w:val="es-ES_tradnl"/>
        </w:rPr>
        <w:t xml:space="preserve">, </w:t>
      </w:r>
      <w:r w:rsidRPr="00F36C6B">
        <w:rPr>
          <w:rFonts w:ascii="Times New Roman" w:hAnsi="Times New Roman"/>
          <w:color w:val="000000"/>
          <w:szCs w:val="24"/>
          <w:lang w:val="es-ES_tradnl"/>
        </w:rPr>
        <w:t xml:space="preserve">así como el cumplimiento de las obligaciones que derivan del </w:t>
      </w:r>
      <w:r w:rsidRPr="00F36C6B">
        <w:rPr>
          <w:rFonts w:ascii="Times New Roman" w:hAnsi="Times New Roman"/>
          <w:b/>
          <w:color w:val="000000"/>
          <w:szCs w:val="24"/>
          <w:lang w:val="es-ES_tradnl"/>
        </w:rPr>
        <w:t>Anexo 9 (</w:t>
      </w:r>
      <w:r w:rsidRPr="00F36C6B">
        <w:rPr>
          <w:rFonts w:ascii="Times New Roman" w:hAnsi="Times New Roman"/>
          <w:b/>
          <w:i/>
          <w:color w:val="000000"/>
          <w:szCs w:val="24"/>
          <w:lang w:val="es-ES_tradnl"/>
        </w:rPr>
        <w:t>Requerimientos de Equipo</w:t>
      </w:r>
      <w:r w:rsidRPr="00F36C6B">
        <w:rPr>
          <w:rFonts w:ascii="Times New Roman" w:hAnsi="Times New Roman"/>
          <w:b/>
          <w:color w:val="000000"/>
          <w:szCs w:val="24"/>
          <w:lang w:val="es-ES_tradnl"/>
        </w:rPr>
        <w:t xml:space="preserve">) </w:t>
      </w:r>
      <w:r w:rsidRPr="00F36C6B">
        <w:rPr>
          <w:rFonts w:ascii="Times New Roman" w:hAnsi="Times New Roman"/>
          <w:color w:val="000000"/>
          <w:szCs w:val="24"/>
          <w:lang w:val="es-ES_tradnl"/>
        </w:rPr>
        <w:t xml:space="preserve">y sus Apéndices, incorporándolas por referencia a su oferta técnica. </w:t>
      </w:r>
    </w:p>
    <w:p w:rsidR="00E911F7" w:rsidRPr="00F36C6B" w:rsidRDefault="00E911F7" w:rsidP="00B71144">
      <w:pPr>
        <w:numPr>
          <w:ilvl w:val="0"/>
          <w:numId w:val="168"/>
        </w:numPr>
        <w:ind w:right="191"/>
        <w:rPr>
          <w:rFonts w:ascii="Times New Roman" w:hAnsi="Times New Roman"/>
          <w:color w:val="000000"/>
          <w:szCs w:val="24"/>
          <w:lang w:val="es-ES_tradnl"/>
        </w:rPr>
      </w:pPr>
      <w:r w:rsidRPr="00F36C6B">
        <w:rPr>
          <w:rFonts w:ascii="Times New Roman" w:hAnsi="Times New Roman"/>
          <w:color w:val="000000"/>
          <w:szCs w:val="24"/>
          <w:lang w:val="es-ES_tradnl"/>
        </w:rPr>
        <w:t xml:space="preserve">Que en caso que le sea adjudicado el Contrato objeto del presente Concurso, mi representada se obliga a cumplir como mínimo y de referencia, todas y cada una de las obligaciones derivadas de los Documentos del Concurso, lo anterior, bajo el mismo Pago Anual por Servicios Ofertados presentado en nuestra Propuesta. </w:t>
      </w:r>
    </w:p>
    <w:p w:rsidR="00E911F7" w:rsidRPr="00F36C6B" w:rsidRDefault="00E911F7" w:rsidP="00B71144">
      <w:pPr>
        <w:numPr>
          <w:ilvl w:val="0"/>
          <w:numId w:val="168"/>
        </w:numPr>
        <w:ind w:right="191"/>
        <w:rPr>
          <w:rFonts w:ascii="Times New Roman" w:hAnsi="Times New Roman"/>
          <w:color w:val="000000"/>
          <w:szCs w:val="24"/>
        </w:rPr>
      </w:pPr>
      <w:r w:rsidRPr="00F36C6B">
        <w:rPr>
          <w:rFonts w:ascii="Times New Roman" w:hAnsi="Times New Roman"/>
          <w:color w:val="000000"/>
          <w:szCs w:val="24"/>
        </w:rPr>
        <w:t xml:space="preserve">Que en caso de que le sea adjudicado el Contrato </w:t>
      </w:r>
      <w:r w:rsidRPr="00F36C6B">
        <w:rPr>
          <w:rFonts w:ascii="Times New Roman" w:hAnsi="Times New Roman"/>
          <w:color w:val="000000"/>
          <w:szCs w:val="24"/>
          <w:lang w:val="es-ES_tradnl"/>
        </w:rPr>
        <w:t>objeto del presente Concurso</w:t>
      </w:r>
      <w:r w:rsidRPr="00F36C6B">
        <w:rPr>
          <w:rFonts w:ascii="Times New Roman" w:hAnsi="Times New Roman"/>
          <w:color w:val="000000"/>
          <w:szCs w:val="24"/>
        </w:rPr>
        <w:t xml:space="preserve">, el Listado de Consumibles </w:t>
      </w:r>
      <w:r w:rsidR="00946F41" w:rsidRPr="00F36C6B">
        <w:rPr>
          <w:rFonts w:ascii="Times New Roman" w:hAnsi="Times New Roman"/>
          <w:color w:val="000000"/>
          <w:szCs w:val="24"/>
        </w:rPr>
        <w:t>Mínimos</w:t>
      </w:r>
      <w:r w:rsidRPr="00F36C6B">
        <w:rPr>
          <w:rFonts w:ascii="Times New Roman" w:hAnsi="Times New Roman"/>
          <w:color w:val="000000"/>
          <w:szCs w:val="24"/>
        </w:rPr>
        <w:t xml:space="preserve"> Indispensable</w:t>
      </w:r>
      <w:r w:rsidR="0005201D" w:rsidRPr="00F36C6B">
        <w:rPr>
          <w:rFonts w:ascii="Times New Roman" w:hAnsi="Times New Roman"/>
          <w:color w:val="000000"/>
          <w:szCs w:val="24"/>
        </w:rPr>
        <w:t>s</w:t>
      </w:r>
      <w:r w:rsidRPr="00F36C6B">
        <w:rPr>
          <w:rFonts w:ascii="Times New Roman" w:hAnsi="Times New Roman"/>
          <w:color w:val="000000"/>
          <w:szCs w:val="24"/>
        </w:rPr>
        <w:t xml:space="preserve"> deberá someterse a revisión de conformidad con el procedimiento establecido en el </w:t>
      </w:r>
      <w:r w:rsidRPr="00F36C6B">
        <w:rPr>
          <w:rFonts w:ascii="Times New Roman" w:hAnsi="Times New Roman"/>
          <w:b/>
          <w:color w:val="000000"/>
          <w:szCs w:val="24"/>
        </w:rPr>
        <w:t xml:space="preserve">Anexo 5 </w:t>
      </w:r>
      <w:r w:rsidRPr="00F36C6B">
        <w:rPr>
          <w:rFonts w:ascii="Times New Roman" w:hAnsi="Times New Roman"/>
          <w:b/>
          <w:i/>
          <w:color w:val="000000"/>
          <w:szCs w:val="24"/>
        </w:rPr>
        <w:t>(Procedimiento de Revisión)</w:t>
      </w:r>
      <w:r w:rsidRPr="00F36C6B">
        <w:rPr>
          <w:rFonts w:ascii="Times New Roman" w:hAnsi="Times New Roman"/>
          <w:color w:val="000000"/>
          <w:szCs w:val="24"/>
        </w:rPr>
        <w:t xml:space="preserve">, y conforme a lo descrito en la </w:t>
      </w:r>
      <w:r w:rsidR="00FD127D" w:rsidRPr="00F36C6B">
        <w:rPr>
          <w:rFonts w:ascii="Times New Roman" w:hAnsi="Times New Roman"/>
          <w:color w:val="000000"/>
          <w:szCs w:val="24"/>
        </w:rPr>
        <w:t>s</w:t>
      </w:r>
      <w:r w:rsidRPr="00F36C6B">
        <w:rPr>
          <w:rFonts w:ascii="Times New Roman" w:hAnsi="Times New Roman"/>
          <w:color w:val="000000"/>
          <w:szCs w:val="24"/>
        </w:rPr>
        <w:t xml:space="preserve">ección 2.4.7. del </w:t>
      </w:r>
      <w:r w:rsidRPr="00F36C6B">
        <w:rPr>
          <w:rFonts w:ascii="Times New Roman" w:hAnsi="Times New Roman"/>
          <w:b/>
          <w:color w:val="000000"/>
          <w:szCs w:val="24"/>
        </w:rPr>
        <w:t>Anexo 9</w:t>
      </w:r>
      <w:r w:rsidRPr="00F36C6B">
        <w:rPr>
          <w:rFonts w:ascii="Times New Roman" w:hAnsi="Times New Roman"/>
          <w:b/>
          <w:i/>
          <w:color w:val="000000"/>
          <w:szCs w:val="24"/>
        </w:rPr>
        <w:t xml:space="preserve"> (Requerimientos de Equipo)</w:t>
      </w:r>
      <w:r w:rsidRPr="00F36C6B">
        <w:rPr>
          <w:rFonts w:ascii="Times New Roman" w:hAnsi="Times New Roman"/>
          <w:color w:val="000000"/>
          <w:szCs w:val="24"/>
        </w:rPr>
        <w:t xml:space="preserve">, por lo que el Desarrollador, deberá proveer el total de </w:t>
      </w:r>
      <w:r w:rsidR="00B71144" w:rsidRPr="00F36C6B">
        <w:rPr>
          <w:rFonts w:ascii="Times New Roman" w:hAnsi="Times New Roman"/>
          <w:color w:val="000000"/>
          <w:szCs w:val="24"/>
        </w:rPr>
        <w:t xml:space="preserve">Consumibles necesarios </w:t>
      </w:r>
      <w:r w:rsidRPr="00F36C6B">
        <w:rPr>
          <w:rFonts w:ascii="Times New Roman" w:hAnsi="Times New Roman"/>
          <w:color w:val="000000"/>
          <w:szCs w:val="24"/>
        </w:rPr>
        <w:t>y requerido</w:t>
      </w:r>
      <w:r w:rsidR="00B71144" w:rsidRPr="00F36C6B">
        <w:rPr>
          <w:rFonts w:ascii="Times New Roman" w:hAnsi="Times New Roman"/>
          <w:color w:val="000000"/>
          <w:szCs w:val="24"/>
        </w:rPr>
        <w:t>s</w:t>
      </w:r>
      <w:r w:rsidRPr="00F36C6B">
        <w:rPr>
          <w:rFonts w:ascii="Times New Roman" w:hAnsi="Times New Roman"/>
          <w:color w:val="000000"/>
          <w:szCs w:val="24"/>
        </w:rPr>
        <w:t xml:space="preserve"> para la correcta prestación de los Servicios, en términos de lo establecido en los Documentos del Concurso</w:t>
      </w:r>
      <w:r w:rsidR="00D4263B" w:rsidRPr="00F36C6B">
        <w:rPr>
          <w:rFonts w:ascii="Times New Roman" w:eastAsia="MS Gothic" w:hAnsi="Times New Roman"/>
          <w:color w:val="000000"/>
          <w:szCs w:val="24"/>
          <w:lang w:val="es-ES_tradnl"/>
        </w:rPr>
        <w:t>.</w:t>
      </w:r>
    </w:p>
    <w:p w:rsidR="00E911F7" w:rsidRPr="00F36C6B" w:rsidRDefault="00E911F7" w:rsidP="00E911F7">
      <w:pPr>
        <w:ind w:right="193"/>
        <w:rPr>
          <w:rFonts w:ascii="Times New Roman" w:hAnsi="Times New Roman"/>
          <w:color w:val="000000"/>
          <w:szCs w:val="24"/>
        </w:rPr>
      </w:pPr>
    </w:p>
    <w:p w:rsidR="00E911F7" w:rsidRPr="00F36C6B" w:rsidRDefault="00E911F7" w:rsidP="00E911F7">
      <w:pPr>
        <w:ind w:left="142" w:right="193"/>
        <w:jc w:val="center"/>
        <w:rPr>
          <w:rFonts w:ascii="Times New Roman" w:hAnsi="Times New Roman"/>
          <w:color w:val="000000"/>
          <w:szCs w:val="24"/>
        </w:rPr>
      </w:pPr>
      <w:r w:rsidRPr="00F36C6B">
        <w:rPr>
          <w:rFonts w:ascii="Times New Roman" w:hAnsi="Times New Roman"/>
          <w:color w:val="000000"/>
          <w:szCs w:val="24"/>
        </w:rPr>
        <w:t>_____________________________________________</w:t>
      </w:r>
    </w:p>
    <w:p w:rsidR="00EE5527" w:rsidRPr="00F36C6B" w:rsidRDefault="00E911F7" w:rsidP="00B71144">
      <w:pPr>
        <w:jc w:val="center"/>
        <w:rPr>
          <w:rFonts w:ascii="Times New Roman" w:hAnsi="Times New Roman"/>
          <w:b/>
          <w:color w:val="000000"/>
          <w:szCs w:val="24"/>
        </w:rPr>
        <w:sectPr w:rsidR="00EE5527" w:rsidRPr="00F36C6B">
          <w:headerReference w:type="even" r:id="rId36"/>
          <w:headerReference w:type="default" r:id="rId37"/>
          <w:footerReference w:type="default" r:id="rId38"/>
          <w:headerReference w:type="first" r:id="rId39"/>
          <w:pgSz w:w="12240" w:h="15840"/>
          <w:pgMar w:top="1417" w:right="1701" w:bottom="1417" w:left="1701" w:header="708" w:footer="708" w:gutter="0"/>
          <w:cols w:space="708"/>
          <w:docGrid w:linePitch="360"/>
        </w:sectPr>
      </w:pPr>
      <w:r w:rsidRPr="00F36C6B">
        <w:rPr>
          <w:rFonts w:ascii="Times New Roman" w:hAnsi="Times New Roman"/>
          <w:b/>
          <w:color w:val="000000"/>
          <w:szCs w:val="24"/>
        </w:rPr>
        <w:t>NOMBRE Y FIRMA DEL REPRESENTANTE LEGAL</w:t>
      </w:r>
    </w:p>
    <w:p w:rsidR="00D937C4" w:rsidRPr="00F36C6B" w:rsidRDefault="00D937C4" w:rsidP="00F36C6B">
      <w:pPr>
        <w:pStyle w:val="Ttulo1"/>
        <w:rPr>
          <w:rFonts w:ascii="Times New Roman" w:hAnsi="Times New Roman"/>
          <w:b w:val="0"/>
        </w:rPr>
      </w:pPr>
      <w:bookmarkStart w:id="169" w:name="_DV_M779"/>
      <w:bookmarkStart w:id="170" w:name="_DV_M780"/>
      <w:bookmarkStart w:id="171" w:name="_DV_M782"/>
      <w:bookmarkStart w:id="172" w:name="_DV_M783"/>
      <w:bookmarkStart w:id="173" w:name="_DV_M805"/>
      <w:bookmarkStart w:id="174" w:name="_DV_M806"/>
      <w:bookmarkStart w:id="175" w:name="_DV_M807"/>
      <w:bookmarkStart w:id="176" w:name="_DV_M808"/>
      <w:bookmarkStart w:id="177" w:name="_DV_M809"/>
      <w:bookmarkStart w:id="178" w:name="_DV_M810"/>
      <w:bookmarkStart w:id="179" w:name="_DV_M811"/>
      <w:bookmarkStart w:id="180" w:name="_DV_M812"/>
      <w:bookmarkStart w:id="181" w:name="_DV_M813"/>
      <w:bookmarkStart w:id="182" w:name="_DV_M815"/>
      <w:bookmarkStart w:id="183" w:name="_DV_M786"/>
      <w:bookmarkStart w:id="184" w:name="_DV_M787"/>
      <w:bookmarkStart w:id="185" w:name="_DV_M788"/>
      <w:bookmarkStart w:id="186" w:name="_DV_M789"/>
      <w:bookmarkStart w:id="187" w:name="_DV_M790"/>
      <w:bookmarkStart w:id="188" w:name="_DV_M791"/>
      <w:bookmarkStart w:id="189" w:name="_DV_M792"/>
      <w:bookmarkStart w:id="190" w:name="_DV_M793"/>
      <w:bookmarkStart w:id="191" w:name="_DV_M794"/>
      <w:bookmarkStart w:id="192" w:name="_DV_M795"/>
      <w:bookmarkStart w:id="193" w:name="_DV_M796"/>
      <w:bookmarkStart w:id="194" w:name="_DV_M797"/>
      <w:bookmarkStart w:id="195" w:name="_DV_M798"/>
      <w:bookmarkStart w:id="196" w:name="_DV_M799"/>
      <w:bookmarkStart w:id="197" w:name="_DV_M800"/>
      <w:bookmarkStart w:id="198" w:name="_DV_M801"/>
      <w:bookmarkStart w:id="199" w:name="_DV_M802"/>
      <w:bookmarkStart w:id="200" w:name="_DV_M803"/>
      <w:bookmarkStart w:id="201" w:name="_DV_M804"/>
      <w:bookmarkStart w:id="202" w:name="_DV_M816"/>
      <w:bookmarkStart w:id="203" w:name="_DV_M817"/>
      <w:bookmarkStart w:id="204" w:name="_DV_M818"/>
      <w:bookmarkStart w:id="205" w:name="_DV_M821"/>
      <w:bookmarkStart w:id="206" w:name="_DV_M822"/>
      <w:bookmarkStart w:id="207" w:name="_DV_M823"/>
      <w:bookmarkStart w:id="208" w:name="_DV_M824"/>
      <w:bookmarkStart w:id="209" w:name="_DV_M825"/>
      <w:bookmarkStart w:id="210" w:name="_DV_M826"/>
      <w:bookmarkStart w:id="211" w:name="_DV_M827"/>
      <w:bookmarkStart w:id="212" w:name="_DV_M828"/>
      <w:bookmarkStart w:id="213" w:name="_DV_M829"/>
      <w:bookmarkStart w:id="214" w:name="_DV_M830"/>
      <w:bookmarkStart w:id="215" w:name="_DV_M831"/>
      <w:bookmarkStart w:id="216" w:name="_DV_M857"/>
      <w:bookmarkStart w:id="217" w:name="_DV_M858"/>
      <w:bookmarkStart w:id="218" w:name="_DV_M859"/>
      <w:bookmarkStart w:id="219" w:name="_DV_M860"/>
      <w:bookmarkStart w:id="220" w:name="_DV_M861"/>
      <w:bookmarkStart w:id="221" w:name="_DV_M862"/>
      <w:bookmarkStart w:id="222" w:name="_DV_M865"/>
      <w:bookmarkStart w:id="223" w:name="_DV_M866"/>
      <w:bookmarkStart w:id="224" w:name="_DV_M879"/>
      <w:bookmarkStart w:id="225" w:name="_DV_M882"/>
      <w:bookmarkStart w:id="226" w:name="_DV_M836"/>
      <w:bookmarkStart w:id="227" w:name="_DV_M837"/>
      <w:bookmarkStart w:id="228" w:name="_DV_M838"/>
      <w:bookmarkStart w:id="229" w:name="_DV_M839"/>
      <w:bookmarkStart w:id="230" w:name="_DV_M840"/>
      <w:bookmarkStart w:id="231" w:name="_DV_M841"/>
      <w:bookmarkStart w:id="232" w:name="_DV_M842"/>
      <w:bookmarkStart w:id="233" w:name="_DV_M844"/>
      <w:bookmarkStart w:id="234" w:name="_DV_M845"/>
      <w:bookmarkStart w:id="235" w:name="_DV_M846"/>
      <w:bookmarkStart w:id="236" w:name="_DV_M849"/>
      <w:bookmarkStart w:id="237" w:name="_DV_M850"/>
      <w:bookmarkStart w:id="238" w:name="_DV_M851"/>
      <w:bookmarkStart w:id="239" w:name="_DV_M852"/>
      <w:bookmarkStart w:id="240" w:name="_DV_M853"/>
      <w:bookmarkStart w:id="241" w:name="_DV_M854"/>
      <w:bookmarkStart w:id="242" w:name="_DV_M855"/>
      <w:bookmarkStart w:id="243" w:name="_DV_M856"/>
      <w:bookmarkStart w:id="244" w:name="_Toc453846712"/>
      <w:bookmarkStart w:id="245" w:name="_Toc478643388"/>
      <w:bookmarkStart w:id="246" w:name="_Toc478646487"/>
      <w:bookmarkStart w:id="247" w:name="_Toc453846697"/>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Pr="00F36C6B">
        <w:rPr>
          <w:rFonts w:ascii="Times New Roman" w:hAnsi="Times New Roman"/>
        </w:rPr>
        <w:lastRenderedPageBreak/>
        <w:t>SECCIÓN III</w:t>
      </w:r>
      <w:bookmarkEnd w:id="245"/>
      <w:bookmarkEnd w:id="246"/>
      <w:r w:rsidRPr="00F36C6B">
        <w:rPr>
          <w:rFonts w:ascii="Times New Roman" w:hAnsi="Times New Roman"/>
        </w:rPr>
        <w:t xml:space="preserve"> </w:t>
      </w:r>
      <w:bookmarkStart w:id="248" w:name="_Toc478646488"/>
      <w:bookmarkEnd w:id="247"/>
      <w:r w:rsidRPr="00F36C6B">
        <w:rPr>
          <w:rFonts w:ascii="Times New Roman" w:hAnsi="Times New Roman"/>
        </w:rPr>
        <w:t>DOCUMENTOS, INFORMACIÓN Y ANEXOS DE LA OFERTA ECONÓMICA</w:t>
      </w:r>
      <w:bookmarkEnd w:id="248"/>
    </w:p>
    <w:p w:rsidR="00D937C4" w:rsidRPr="00F36C6B" w:rsidRDefault="00D937C4" w:rsidP="00D937C4"/>
    <w:p w:rsidR="00D937C4" w:rsidRPr="00F36C6B" w:rsidRDefault="00D937C4" w:rsidP="00F36C6B">
      <w:pPr>
        <w:pStyle w:val="Ttulo2"/>
        <w:rPr>
          <w:rFonts w:ascii="Times New Roman" w:hAnsi="Times New Roman"/>
          <w:b w:val="0"/>
        </w:rPr>
      </w:pPr>
      <w:bookmarkStart w:id="249" w:name="_Toc478646489"/>
      <w:r w:rsidRPr="00F36C6B">
        <w:rPr>
          <w:rFonts w:ascii="Times New Roman" w:hAnsi="Times New Roman"/>
        </w:rPr>
        <w:t>CONSIDERACIONES GENERALES PARA LA PREPARACIÓN DE LA OFERTA ECONÓMICA</w:t>
      </w:r>
      <w:bookmarkEnd w:id="249"/>
    </w:p>
    <w:p w:rsidR="00D937C4" w:rsidRPr="00F36C6B" w:rsidRDefault="00D937C4" w:rsidP="00D937C4">
      <w:pPr>
        <w:rPr>
          <w:rFonts w:ascii="Times New Roman" w:eastAsia="MS Mincho" w:hAnsi="Times New Roman"/>
          <w:color w:val="000000"/>
          <w:w w:val="0"/>
          <w:szCs w:val="24"/>
        </w:rPr>
      </w:pPr>
    </w:p>
    <w:p w:rsidR="00D937C4" w:rsidRPr="00F36C6B" w:rsidRDefault="00D937C4" w:rsidP="00D937C4">
      <w:pPr>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objetivo general de esta Sección es establecer los requisitos de carácter económico y financiero que rigen el Concurso y que los Concursantes deberán observar en la preparación de los documentos dentro de su </w:t>
      </w:r>
      <w:r w:rsidRPr="00F36C6B">
        <w:rPr>
          <w:rFonts w:ascii="Times New Roman" w:hAnsi="Times New Roman"/>
        </w:rPr>
        <w:t>oferta</w:t>
      </w:r>
      <w:r w:rsidRPr="00F36C6B">
        <w:rPr>
          <w:rFonts w:ascii="Times New Roman" w:eastAsia="MS Mincho" w:hAnsi="Times New Roman"/>
        </w:rPr>
        <w:t xml:space="preserve"> </w:t>
      </w:r>
      <w:r w:rsidRPr="00F36C6B">
        <w:rPr>
          <w:rFonts w:ascii="Times New Roman" w:eastAsia="MS Mincho" w:hAnsi="Times New Roman"/>
          <w:color w:val="000000"/>
          <w:w w:val="0"/>
        </w:rPr>
        <w:t>económica</w:t>
      </w:r>
      <w:r w:rsidRPr="00F36C6B">
        <w:rPr>
          <w:rFonts w:ascii="Times New Roman" w:eastAsia="MS Mincho" w:hAnsi="Times New Roman"/>
          <w:color w:val="000000"/>
          <w:w w:val="0"/>
          <w:szCs w:val="24"/>
        </w:rPr>
        <w:t xml:space="preserve"> para el Proyecto, de conformidad con lo establecido en el modelo de Contrato, </w:t>
      </w:r>
      <w:r w:rsidR="00FD127D" w:rsidRPr="00F36C6B">
        <w:rPr>
          <w:rFonts w:ascii="Times New Roman" w:eastAsia="MS Mincho" w:hAnsi="Times New Roman"/>
          <w:color w:val="000000"/>
          <w:w w:val="0"/>
          <w:szCs w:val="24"/>
        </w:rPr>
        <w:t>los r</w:t>
      </w:r>
      <w:r w:rsidRPr="00F36C6B">
        <w:rPr>
          <w:rFonts w:ascii="Times New Roman" w:eastAsia="MS Mincho" w:hAnsi="Times New Roman"/>
          <w:color w:val="000000"/>
          <w:w w:val="0"/>
          <w:szCs w:val="24"/>
        </w:rPr>
        <w:t>equerimiento</w:t>
      </w:r>
      <w:r w:rsidR="00FD127D" w:rsidRPr="00F36C6B">
        <w:rPr>
          <w:rFonts w:ascii="Times New Roman" w:eastAsia="MS Mincho" w:hAnsi="Times New Roman"/>
          <w:color w:val="000000"/>
          <w:w w:val="0"/>
          <w:szCs w:val="24"/>
        </w:rPr>
        <w:t>s</w:t>
      </w:r>
      <w:r w:rsidRPr="00F36C6B">
        <w:rPr>
          <w:rFonts w:ascii="Times New Roman" w:eastAsia="MS Mincho" w:hAnsi="Times New Roman"/>
          <w:color w:val="000000"/>
          <w:w w:val="0"/>
          <w:szCs w:val="24"/>
        </w:rPr>
        <w:t xml:space="preserve"> de Servicios, la Ley APP y cualquier otra disposición legal aplicable.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rPr>
          <w:rFonts w:ascii="Times New Roman" w:eastAsia="MS Mincho" w:hAnsi="Times New Roman"/>
          <w:color w:val="000000"/>
          <w:w w:val="0"/>
          <w:szCs w:val="24"/>
        </w:rPr>
      </w:pPr>
      <w:r w:rsidRPr="00F36C6B">
        <w:rPr>
          <w:rFonts w:ascii="Times New Roman" w:eastAsia="MS Mincho" w:hAnsi="Times New Roman"/>
          <w:color w:val="000000"/>
          <w:w w:val="0"/>
          <w:szCs w:val="24"/>
        </w:rPr>
        <w:t>Los Concursantes en la preparación de la parte económica de su Propuesta deberán presentar la información económica y financiera solicitada en esta Sección en forma impresa y/o electrónica de acuerdo con lo establecido en el numeral 2.4.5 de la Sección I de las Bases de Concurso.</w:t>
      </w:r>
    </w:p>
    <w:p w:rsidR="00D937C4" w:rsidRPr="00F36C6B" w:rsidRDefault="00D937C4" w:rsidP="00D937C4">
      <w:pPr>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Para facilitar a los Concursantes la presentación de los documentos, se deberá entregar en un disco compacto (CD ROM) o en dispositivos móviles de almacenamiento de información tipo USB o disco duro externo, los formatos señalados en los Anexos de la presente Sección transcritos en hoja de cálculo electrónica </w:t>
      </w:r>
      <w:r w:rsidR="00FD127D" w:rsidRPr="00F36C6B">
        <w:rPr>
          <w:rFonts w:ascii="Times New Roman" w:eastAsia="MS Mincho" w:hAnsi="Times New Roman"/>
          <w:color w:val="000000"/>
          <w:w w:val="0"/>
          <w:szCs w:val="24"/>
        </w:rPr>
        <w:t>e</w:t>
      </w:r>
      <w:r w:rsidRPr="00F36C6B">
        <w:rPr>
          <w:rFonts w:ascii="Times New Roman" w:eastAsia="MS Mincho" w:hAnsi="Times New Roman"/>
          <w:color w:val="000000"/>
          <w:w w:val="0"/>
          <w:szCs w:val="24"/>
        </w:rPr>
        <w:t>xcel 2003 o posterior, programa que deberá utilizarse bajo la exclusiva responsabilidad del Concursante.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Los Concursantes, en la integración de su oferta económica, en cumplimiento con lo establecido en la presente Sección, deberán tener en cuenta lo siguiente: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La oferta económica solamente podrá presentarse en Pesos.</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No se aceptarán cambios en relación con la Propuesta del Concursante respecto de:</w:t>
      </w:r>
    </w:p>
    <w:p w:rsidR="00D937C4" w:rsidRPr="00F36C6B" w:rsidRDefault="00D937C4" w:rsidP="00D937C4">
      <w:pPr>
        <w:widowControl/>
        <w:numPr>
          <w:ilvl w:val="0"/>
          <w:numId w:val="128"/>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La estructura de los Consorcios;</w:t>
      </w:r>
    </w:p>
    <w:p w:rsidR="00D937C4" w:rsidRPr="00F36C6B" w:rsidRDefault="00D937C4" w:rsidP="00D937C4">
      <w:pPr>
        <w:widowControl/>
        <w:numPr>
          <w:ilvl w:val="0"/>
          <w:numId w:val="128"/>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La estructura accionaria o de participación social y porcentajes de participación en el Proyecto; y</w:t>
      </w:r>
    </w:p>
    <w:p w:rsidR="00D937C4" w:rsidRPr="00F36C6B" w:rsidRDefault="00D937C4" w:rsidP="00D937C4">
      <w:pPr>
        <w:widowControl/>
        <w:numPr>
          <w:ilvl w:val="0"/>
          <w:numId w:val="128"/>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Las actividades a desarrollar por cada empresa en su calidad de Miembro de un Consorcio o como subcontratista, en su caso.</w:t>
      </w:r>
    </w:p>
    <w:p w:rsidR="00D937C4" w:rsidRPr="00F36C6B" w:rsidRDefault="00D937C4" w:rsidP="00D937C4">
      <w:pPr>
        <w:widowControl/>
        <w:ind w:left="360"/>
        <w:rPr>
          <w:rFonts w:ascii="Times New Roman" w:eastAsia="MS Mincho" w:hAnsi="Times New Roman"/>
          <w:color w:val="000000"/>
          <w:w w:val="0"/>
          <w:szCs w:val="24"/>
        </w:rPr>
      </w:pPr>
      <w:r w:rsidRPr="00F36C6B">
        <w:rPr>
          <w:rFonts w:ascii="Times New Roman" w:eastAsia="MS Mincho" w:hAnsi="Times New Roman"/>
          <w:color w:val="000000"/>
          <w:w w:val="0"/>
          <w:szCs w:val="24"/>
        </w:rPr>
        <w:t>Cualquier variación de estos conceptos durante el período del Concurso será causa de desechamiento de su Propuesta.</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Es responsabilidad exclusiva del Concursante obtener los recursos tanto de capital de riesgo como de Financiamientos requeridos para ejecutar el Proyecto, en virtud de que </w:t>
      </w:r>
      <w:r w:rsidRPr="00F36C6B">
        <w:rPr>
          <w:rFonts w:ascii="Times New Roman" w:eastAsia="MS Mincho" w:hAnsi="Times New Roman"/>
          <w:color w:val="000000"/>
          <w:w w:val="0"/>
          <w:szCs w:val="24"/>
        </w:rPr>
        <w:lastRenderedPageBreak/>
        <w:t>no habrá en ningún caso aportación alguna de recursos por parte de la Convocante o de cualquier dependencia o entidad de la Administración Pública</w:t>
      </w:r>
      <w:r w:rsidR="00E9579E" w:rsidRPr="00F36C6B">
        <w:rPr>
          <w:rFonts w:ascii="Times New Roman" w:eastAsia="MS Mincho" w:hAnsi="Times New Roman"/>
          <w:color w:val="000000"/>
          <w:w w:val="0"/>
          <w:szCs w:val="24"/>
        </w:rPr>
        <w:t xml:space="preserve"> Federal</w:t>
      </w:r>
      <w:r w:rsidRPr="00F36C6B">
        <w:rPr>
          <w:rFonts w:ascii="Times New Roman" w:eastAsia="MS Mincho" w:hAnsi="Times New Roman"/>
          <w:color w:val="000000"/>
          <w:w w:val="0"/>
          <w:szCs w:val="24"/>
        </w:rPr>
        <w:t>.</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En caso de que se agoten los recursos de inversión requeridos para el desarrollo y ejecución del Proyecto por causas imputables al Concursante, por un mal cálculo en su </w:t>
      </w:r>
      <w:r w:rsidRPr="00F36C6B">
        <w:rPr>
          <w:rFonts w:ascii="Times New Roman" w:hAnsi="Times New Roman"/>
        </w:rPr>
        <w:t>oferta</w:t>
      </w:r>
      <w:r w:rsidRPr="00F36C6B">
        <w:rPr>
          <w:rFonts w:ascii="Times New Roman" w:eastAsia="MS Mincho" w:hAnsi="Times New Roman"/>
          <w:color w:val="000000"/>
          <w:w w:val="0"/>
        </w:rPr>
        <w:t xml:space="preserve"> económica</w:t>
      </w:r>
      <w:r w:rsidRPr="00F36C6B">
        <w:rPr>
          <w:rFonts w:ascii="Times New Roman" w:eastAsia="MS Mincho" w:hAnsi="Times New Roman"/>
          <w:color w:val="000000"/>
          <w:w w:val="0"/>
          <w:szCs w:val="24"/>
        </w:rPr>
        <w:t xml:space="preserve"> o cualquier otra circunstancia que afecte la determinación del Pago Anual por Servicios, será a cargo del Concursante aportar u obtener los recursos adicionales que se requerirán para completar el desarrollo del Proyecto conforme a lo establecido en el modelo de Contrato.</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Cualquier costo en exceso respecto de lo presentado en la oferta económica de la Propuesta en que incurra el Concursante en el diseño, construcción, operación y mantenimiento del Hospital, incluyendo sobrecostos en operación, mantenimiento y reposición de activos y estimaciones erróneas, salvo por los expresamente excluidos en el modelo de Contrato, en su caso, serán por cuenta exclusiva del Desarrollador y no habrá lugar a modificaciones al Pago Anual por Servicios.</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En caso de que el Concursante haya considerado utilizar Financiamiento en moneda extranjera ni la Convocante ni entidad alguna de la Administración Pública Federal otorgará garantía o cobertura cambiaria alguna. El Concursante deberá hacer evidente en su </w:t>
      </w:r>
      <w:r w:rsidRPr="00F36C6B">
        <w:rPr>
          <w:rFonts w:ascii="Times New Roman" w:hAnsi="Times New Roman"/>
        </w:rPr>
        <w:t>oferta</w:t>
      </w:r>
      <w:r w:rsidRPr="00F36C6B">
        <w:rPr>
          <w:rFonts w:ascii="Times New Roman" w:eastAsia="MS Mincho" w:hAnsi="Times New Roman"/>
        </w:rPr>
        <w:t xml:space="preserve"> </w:t>
      </w:r>
      <w:r w:rsidRPr="00F36C6B">
        <w:rPr>
          <w:rFonts w:ascii="Times New Roman" w:eastAsia="MS Mincho" w:hAnsi="Times New Roman"/>
          <w:color w:val="000000"/>
          <w:w w:val="0"/>
        </w:rPr>
        <w:t>económica</w:t>
      </w:r>
      <w:r w:rsidRPr="00F36C6B">
        <w:rPr>
          <w:rFonts w:ascii="Times New Roman" w:eastAsia="MS Mincho" w:hAnsi="Times New Roman"/>
          <w:color w:val="000000"/>
          <w:w w:val="0"/>
          <w:szCs w:val="24"/>
        </w:rPr>
        <w:t xml:space="preserve"> los mecanismos y costos asociados con la cobertura del riesgo cambiario.</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Al término de la Vigencia del Proyecto</w:t>
      </w:r>
      <w:r w:rsidR="00E9579E" w:rsidRPr="00F36C6B">
        <w:rPr>
          <w:rFonts w:ascii="Times New Roman" w:eastAsia="MS Mincho" w:hAnsi="Times New Roman"/>
          <w:color w:val="000000"/>
          <w:w w:val="0"/>
          <w:szCs w:val="24"/>
        </w:rPr>
        <w:t>,</w:t>
      </w:r>
      <w:r w:rsidRPr="00F36C6B">
        <w:rPr>
          <w:rFonts w:ascii="Times New Roman" w:eastAsia="MS Mincho" w:hAnsi="Times New Roman"/>
          <w:color w:val="000000"/>
          <w:w w:val="0"/>
          <w:szCs w:val="24"/>
        </w:rPr>
        <w:t xml:space="preserve"> será responsabilidad del Desarrollador transmitir la propiedad de las Instalaciones y Equipo instalado en el Hospital al Instituto, en las condiciones establecidas en el modelo de Contrato, satisfaciendo los requerimientos establecidos.</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Ninguna de las consideraciones de esta Sección contradice o invalida lo solicitado en la </w:t>
      </w:r>
      <w:r w:rsidRPr="00F36C6B">
        <w:rPr>
          <w:rFonts w:ascii="Times New Roman" w:hAnsi="Times New Roman"/>
          <w:szCs w:val="24"/>
        </w:rPr>
        <w:t>oferta</w:t>
      </w:r>
      <w:r w:rsidRPr="00F36C6B">
        <w:rPr>
          <w:rFonts w:ascii="Times New Roman" w:eastAsia="MS Mincho" w:hAnsi="Times New Roman"/>
          <w:color w:val="000000"/>
          <w:w w:val="0"/>
        </w:rPr>
        <w:t xml:space="preserve"> técnica</w:t>
      </w:r>
      <w:r w:rsidRPr="00F36C6B">
        <w:rPr>
          <w:rFonts w:ascii="Times New Roman" w:eastAsia="MS Mincho" w:hAnsi="Times New Roman"/>
          <w:color w:val="000000"/>
          <w:w w:val="0"/>
          <w:szCs w:val="24"/>
        </w:rPr>
        <w:t xml:space="preserve">, por lo que en caso de contradicción se estará a lo estipulado en la </w:t>
      </w:r>
      <w:r w:rsidR="00E9579E" w:rsidRPr="00F36C6B">
        <w:rPr>
          <w:rFonts w:ascii="Times New Roman" w:eastAsia="MS Mincho" w:hAnsi="Times New Roman"/>
          <w:color w:val="000000"/>
          <w:w w:val="0"/>
          <w:szCs w:val="24"/>
        </w:rPr>
        <w:t xml:space="preserve">Sección </w:t>
      </w:r>
      <w:r w:rsidRPr="00F36C6B">
        <w:rPr>
          <w:rFonts w:ascii="Times New Roman" w:eastAsia="MS Mincho" w:hAnsi="Times New Roman"/>
          <w:color w:val="000000"/>
          <w:w w:val="0"/>
          <w:szCs w:val="24"/>
        </w:rPr>
        <w:t>II.</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Ganador deberá firmar el Contrato conforme a lo establecido en el numeral 5.6 de la Sección I de las presentes Bases de Concurso, y no podrá variar la estructura del Consorcio presentada a la Convocante durante el proceso de Concurso. En caso de requerirse la sustitución de algún miembro de un Consorcio después del fallo del Concurso, la Convocante evaluará al nuevo miembro aplicando lo descrito en el apartado PT-2 Manifiesto de Conformidad y Cumplimiento de los Documentos del Concurso, Contrato y Anexos, </w:t>
      </w:r>
      <w:r w:rsidRPr="00F36C6B">
        <w:rPr>
          <w:rFonts w:ascii="Times New Roman" w:eastAsia="MS Mincho" w:hAnsi="Times New Roman"/>
          <w:color w:val="000000"/>
          <w:w w:val="0"/>
          <w:szCs w:val="24"/>
          <w:u w:val="single"/>
        </w:rPr>
        <w:t>siempre y cuando</w:t>
      </w:r>
      <w:r w:rsidRPr="00F36C6B">
        <w:rPr>
          <w:rFonts w:ascii="Times New Roman" w:eastAsia="MS Mincho" w:hAnsi="Times New Roman"/>
          <w:color w:val="000000"/>
          <w:w w:val="0"/>
          <w:szCs w:val="24"/>
        </w:rPr>
        <w:t xml:space="preserve"> no se modifique la fecha para la suscripción del Contrato establecida en el programa de actividades del Concurso contenido en el Anexo 1 de la Sección </w:t>
      </w:r>
      <w:r w:rsidR="00486311" w:rsidRPr="00F36C6B">
        <w:rPr>
          <w:rFonts w:ascii="Times New Roman" w:eastAsia="MS Mincho" w:hAnsi="Times New Roman"/>
          <w:color w:val="000000"/>
          <w:w w:val="0"/>
          <w:szCs w:val="24"/>
        </w:rPr>
        <w:t>I</w:t>
      </w:r>
      <w:r w:rsidRPr="00F36C6B">
        <w:rPr>
          <w:rFonts w:ascii="Times New Roman" w:eastAsia="MS Mincho" w:hAnsi="Times New Roman"/>
          <w:color w:val="000000"/>
          <w:w w:val="0"/>
          <w:szCs w:val="24"/>
        </w:rPr>
        <w:t>, por lo que la oportunidad de la solicitud de evaluación que formule el Concursante no será imputable a la Convocante y en consecuencia no otorgará ninguna prórroga al programa de actividades.</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lastRenderedPageBreak/>
        <w:t xml:space="preserve">El Concursante Ganador no podrá variar la estructura presentada a la Convocante de las personas que participarán como Subcontratistas en el Proyecto sin previo consentimiento de la Convocante. En caso de requerirse la sustitución de alguno de los Subcontratistas después del fallo del Concurso, la Convocante evaluará al nuevo contratista o Subcontratista, aplicando lo descrito en el apartado PT-2 Manifiesto de Conformidad y Cumplimiento de los Documentos del Concurso, Contrato y Anexos, </w:t>
      </w:r>
      <w:r w:rsidRPr="00F36C6B">
        <w:rPr>
          <w:rFonts w:ascii="Times New Roman" w:eastAsia="MS Mincho" w:hAnsi="Times New Roman"/>
          <w:color w:val="000000"/>
          <w:w w:val="0"/>
          <w:szCs w:val="24"/>
          <w:u w:val="single"/>
        </w:rPr>
        <w:t>siempre y cuando</w:t>
      </w:r>
      <w:r w:rsidRPr="00F36C6B">
        <w:rPr>
          <w:rFonts w:ascii="Times New Roman" w:eastAsia="MS Mincho" w:hAnsi="Times New Roman"/>
          <w:color w:val="000000"/>
          <w:w w:val="0"/>
          <w:szCs w:val="24"/>
        </w:rPr>
        <w:t xml:space="preserve"> no se modifique la fecha para la suscripción del Contrato establecida en el programa de actividades del Concurso contenido en las Bases, por lo que la oportunidad de la solicitud de evaluación que formule el Concursante no será imputable a la Convocante y en consecuencia no otorgará ninguna prórroga al programa de actividades.</w:t>
      </w:r>
      <w:r w:rsidRPr="00F36C6B">
        <w:rPr>
          <w:rFonts w:ascii="Times New Roman" w:eastAsia="MS Mincho" w:hAnsi="Times New Roman"/>
          <w:bCs/>
          <w:color w:val="000000"/>
          <w:w w:val="0"/>
          <w:szCs w:val="24"/>
          <w:vertAlign w:val="superscript"/>
        </w:rPr>
        <w:t xml:space="preserve"> </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Modelo Financiero, en caso de que la Propuesta sea entregada de forma presencial, deberá entregarse en los </w:t>
      </w:r>
      <w:r w:rsidRPr="00F36C6B">
        <w:rPr>
          <w:rFonts w:ascii="Times New Roman" w:hAnsi="Times New Roman"/>
          <w:szCs w:val="24"/>
        </w:rPr>
        <w:t>discos ópticos (CD-ROM) o en dispositivos móviles de almacenamiento de información tipo USB o disco duro externo</w:t>
      </w:r>
      <w:r w:rsidRPr="00F36C6B">
        <w:rPr>
          <w:rFonts w:ascii="Times New Roman" w:eastAsia="MS Mincho" w:hAnsi="Times New Roman"/>
          <w:color w:val="000000"/>
          <w:w w:val="0"/>
          <w:szCs w:val="24"/>
        </w:rPr>
        <w:t xml:space="preserve"> que se señalan en el numeral 2.4.5 de la Sección I.</w:t>
      </w:r>
    </w:p>
    <w:p w:rsidR="00D937C4" w:rsidRPr="00F36C6B" w:rsidRDefault="00D937C4" w:rsidP="00D937C4">
      <w:pPr>
        <w:widowControl/>
        <w:numPr>
          <w:ilvl w:val="0"/>
          <w:numId w:val="9"/>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La información consignada en los formatos PE de esta Sección, deberá ser consistente y congruente ente ellos.</w:t>
      </w:r>
    </w:p>
    <w:p w:rsidR="00D937C4" w:rsidRPr="00F36C6B" w:rsidRDefault="00D937C4" w:rsidP="00D937C4">
      <w:pPr>
        <w:rPr>
          <w:rFonts w:ascii="Times New Roman" w:eastAsia="MS Mincho" w:hAnsi="Times New Roman"/>
          <w:b/>
          <w:bCs/>
          <w:color w:val="000000"/>
          <w:w w:val="0"/>
          <w:szCs w:val="24"/>
        </w:rPr>
      </w:pPr>
    </w:p>
    <w:p w:rsidR="00D937C4" w:rsidRPr="00F36C6B" w:rsidRDefault="00D937C4" w:rsidP="00D937C4">
      <w:pPr>
        <w:rPr>
          <w:rFonts w:ascii="Times New Roman" w:hAnsi="Times New Roman"/>
          <w:szCs w:val="24"/>
        </w:rPr>
      </w:pPr>
      <w:r w:rsidRPr="00F36C6B">
        <w:rPr>
          <w:rFonts w:ascii="Times New Roman" w:eastAsia="MS Mincho" w:hAnsi="Times New Roman"/>
          <w:color w:val="000000"/>
          <w:w w:val="0"/>
          <w:szCs w:val="24"/>
        </w:rPr>
        <w:t xml:space="preserve">Cada Concursante deberá incluir dentro de su </w:t>
      </w:r>
      <w:r w:rsidRPr="00F36C6B">
        <w:rPr>
          <w:rFonts w:ascii="Times New Roman" w:hAnsi="Times New Roman"/>
        </w:rPr>
        <w:t>oferta</w:t>
      </w:r>
      <w:r w:rsidRPr="00F36C6B">
        <w:rPr>
          <w:rFonts w:ascii="Times New Roman" w:eastAsia="MS Mincho" w:hAnsi="Times New Roman"/>
          <w:color w:val="000000"/>
          <w:w w:val="0"/>
        </w:rPr>
        <w:t xml:space="preserve"> económica </w:t>
      </w:r>
      <w:r w:rsidRPr="00F36C6B">
        <w:rPr>
          <w:rFonts w:ascii="Times New Roman" w:eastAsia="MS Mincho" w:hAnsi="Times New Roman"/>
          <w:color w:val="000000"/>
          <w:w w:val="0"/>
          <w:szCs w:val="24"/>
        </w:rPr>
        <w:t xml:space="preserve">la información económica y financiera en el orden descrito en el numeral 2 </w:t>
      </w:r>
      <w:r w:rsidRPr="00F36C6B">
        <w:rPr>
          <w:rFonts w:ascii="Times New Roman" w:eastAsia="MS Mincho" w:hAnsi="Times New Roman"/>
          <w:b/>
          <w:color w:val="000000"/>
          <w:w w:val="0"/>
          <w:szCs w:val="24"/>
        </w:rPr>
        <w:t>Requisitos Financieros Mínimos para el Desarrollo del Proyecto</w:t>
      </w:r>
      <w:r w:rsidRPr="00F36C6B">
        <w:rPr>
          <w:rFonts w:ascii="Times New Roman" w:eastAsia="MS Mincho" w:hAnsi="Times New Roman"/>
          <w:color w:val="000000"/>
          <w:w w:val="0"/>
          <w:szCs w:val="24"/>
        </w:rPr>
        <w:t xml:space="preserve"> de esta Sección, </w:t>
      </w:r>
      <w:r w:rsidR="00946F41" w:rsidRPr="00F36C6B">
        <w:rPr>
          <w:rFonts w:ascii="Times New Roman" w:eastAsia="MS Mincho" w:hAnsi="Times New Roman"/>
          <w:color w:val="000000"/>
          <w:w w:val="0"/>
          <w:szCs w:val="24"/>
        </w:rPr>
        <w:t>identificándola</w:t>
      </w:r>
      <w:r w:rsidRPr="00F36C6B">
        <w:rPr>
          <w:rFonts w:ascii="Times New Roman" w:eastAsia="MS Mincho" w:hAnsi="Times New Roman"/>
          <w:color w:val="000000"/>
          <w:w w:val="0"/>
          <w:szCs w:val="24"/>
        </w:rPr>
        <w:t xml:space="preserve"> con el numeral correspondiente.</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Los formatos incluidos en el Anexo 3 de esta Sección, deberán entregarse por separado del Modelo Financiero, y la información contenida en ellos </w:t>
      </w:r>
      <w:r w:rsidR="00EC0902">
        <w:rPr>
          <w:rFonts w:ascii="Times New Roman" w:eastAsia="MS Mincho" w:hAnsi="Times New Roman"/>
          <w:color w:val="000000"/>
          <w:w w:val="0"/>
          <w:szCs w:val="24"/>
        </w:rPr>
        <w:t xml:space="preserve">deberá </w:t>
      </w:r>
      <w:r w:rsidRPr="00F36C6B">
        <w:rPr>
          <w:rFonts w:ascii="Times New Roman" w:eastAsia="MS Mincho" w:hAnsi="Times New Roman"/>
          <w:color w:val="000000"/>
          <w:w w:val="0"/>
          <w:szCs w:val="24"/>
        </w:rPr>
        <w:t>ser consistente con dicho modelo.</w:t>
      </w:r>
    </w:p>
    <w:p w:rsidR="00D937C4" w:rsidRPr="00F36C6B" w:rsidRDefault="00D937C4" w:rsidP="00D937C4">
      <w:pPr>
        <w:rPr>
          <w:rFonts w:ascii="Times New Roman" w:eastAsia="MS Mincho" w:hAnsi="Times New Roman"/>
          <w:color w:val="000000"/>
          <w:w w:val="0"/>
          <w:szCs w:val="24"/>
        </w:rPr>
      </w:pPr>
    </w:p>
    <w:p w:rsidR="00D937C4" w:rsidRPr="00F36C6B" w:rsidRDefault="00D937C4" w:rsidP="00F36C6B">
      <w:pPr>
        <w:pStyle w:val="Ttulo2"/>
        <w:numPr>
          <w:ilvl w:val="0"/>
          <w:numId w:val="198"/>
        </w:numPr>
        <w:rPr>
          <w:rFonts w:ascii="Times New Roman" w:hAnsi="Times New Roman"/>
          <w:b w:val="0"/>
        </w:rPr>
      </w:pPr>
      <w:bookmarkStart w:id="250" w:name="_Toc478646490"/>
      <w:bookmarkStart w:id="251" w:name="_Toc377481849"/>
      <w:r w:rsidRPr="00F36C6B">
        <w:rPr>
          <w:rFonts w:ascii="Times New Roman" w:hAnsi="Times New Roman"/>
        </w:rPr>
        <w:t>INFORMACIÓN REQUERIDA PARA LA OFERTA ECONÓMICA</w:t>
      </w:r>
      <w:bookmarkEnd w:id="250"/>
    </w:p>
    <w:p w:rsidR="00D937C4" w:rsidRPr="00F36C6B" w:rsidRDefault="00D937C4" w:rsidP="00D937C4">
      <w:pPr>
        <w:rPr>
          <w:rFonts w:ascii="Times New Roman" w:eastAsia="MS Mincho" w:hAnsi="Times New Roman"/>
          <w:b/>
          <w:color w:val="000000"/>
          <w:w w:val="0"/>
          <w:szCs w:val="24"/>
        </w:rPr>
      </w:pPr>
    </w:p>
    <w:p w:rsidR="00D937C4" w:rsidRPr="00F36C6B" w:rsidRDefault="00D937C4" w:rsidP="00F36C6B">
      <w:pPr>
        <w:pStyle w:val="Ttulo2"/>
        <w:rPr>
          <w:rFonts w:ascii="Times New Roman" w:hAnsi="Times New Roman"/>
          <w:b w:val="0"/>
        </w:rPr>
      </w:pPr>
      <w:bookmarkStart w:id="252" w:name="_Toc478646491"/>
      <w:r w:rsidRPr="00F36C6B">
        <w:rPr>
          <w:rFonts w:ascii="Times New Roman" w:hAnsi="Times New Roman"/>
        </w:rPr>
        <w:t xml:space="preserve">I </w:t>
      </w:r>
      <w:bookmarkStart w:id="253" w:name="_Toc161124528"/>
      <w:bookmarkEnd w:id="251"/>
      <w:r w:rsidRPr="00F36C6B">
        <w:rPr>
          <w:rFonts w:ascii="Times New Roman" w:hAnsi="Times New Roman"/>
        </w:rPr>
        <w:t>REQUISITOS FINANCIEROS MÍNIMOS PARA EL DESARROLLO DEL PROYECTO</w:t>
      </w:r>
      <w:bookmarkEnd w:id="252"/>
    </w:p>
    <w:p w:rsidR="00D937C4" w:rsidRPr="00F36C6B" w:rsidRDefault="00D937C4" w:rsidP="00D937C4">
      <w:pPr>
        <w:rPr>
          <w:rFonts w:ascii="Times New Roman" w:hAnsi="Times New Roman"/>
          <w:b/>
          <w:szCs w:val="24"/>
        </w:rPr>
      </w:pPr>
    </w:p>
    <w:p w:rsidR="00D937C4" w:rsidRPr="00F36C6B" w:rsidRDefault="00D937C4" w:rsidP="00F36C6B">
      <w:pPr>
        <w:pStyle w:val="Ttulo3"/>
        <w:jc w:val="both"/>
        <w:rPr>
          <w:rFonts w:ascii="Times New Roman" w:hAnsi="Times New Roman"/>
          <w:b w:val="0"/>
          <w:bCs/>
          <w:szCs w:val="24"/>
        </w:rPr>
      </w:pPr>
      <w:bookmarkStart w:id="254" w:name="_Toc478646492"/>
      <w:r w:rsidRPr="00F36C6B">
        <w:rPr>
          <w:rFonts w:ascii="Times New Roman" w:hAnsi="Times New Roman"/>
          <w:bCs/>
          <w:i w:val="0"/>
          <w:szCs w:val="24"/>
        </w:rPr>
        <w:t>PE-1</w:t>
      </w:r>
      <w:r w:rsidRPr="00F36C6B">
        <w:rPr>
          <w:rFonts w:ascii="Times New Roman" w:hAnsi="Times New Roman"/>
          <w:bCs/>
          <w:i w:val="0"/>
          <w:szCs w:val="24"/>
        </w:rPr>
        <w:tab/>
        <w:t>GARANTÍA DE SERIEDAD. (Obligatorio)</w:t>
      </w:r>
      <w:bookmarkEnd w:id="254"/>
    </w:p>
    <w:p w:rsidR="00D937C4" w:rsidRPr="00F36C6B" w:rsidRDefault="00D937C4" w:rsidP="00D937C4">
      <w:pPr>
        <w:rPr>
          <w:rFonts w:ascii="Times New Roman" w:hAnsi="Times New Roman"/>
          <w:b/>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Los Concursantes deberán presentar en el mismo sobre que contenga su oferta económica; (1) una fianza para garantizar la seriedad de su propuesta, por un monto equivalente a </w:t>
      </w:r>
      <w:r w:rsidR="00F34C6A" w:rsidRPr="00F36C6B">
        <w:rPr>
          <w:rFonts w:ascii="Times New Roman" w:hAnsi="Times New Roman"/>
          <w:szCs w:val="24"/>
        </w:rPr>
        <w:t>$40’000,000.00 (cuarenta millones de Pesos 00/100),</w:t>
      </w:r>
      <w:r w:rsidR="00C06C6E" w:rsidRPr="00F36C6B">
        <w:rPr>
          <w:rFonts w:ascii="Times New Roman" w:hAnsi="Times New Roman"/>
          <w:szCs w:val="24"/>
        </w:rPr>
        <w:t xml:space="preserve"> </w:t>
      </w:r>
      <w:r w:rsidRPr="00F36C6B">
        <w:rPr>
          <w:rFonts w:ascii="Times New Roman" w:hAnsi="Times New Roman"/>
          <w:szCs w:val="24"/>
        </w:rPr>
        <w:t xml:space="preserve">misma que deberá permanecer vigente hasta el momento en que, de ser el caso, se firme el Contrato y se cumplan las condiciones suspensivas establecidas en la sección 5.2 del modelo del Contrato. La Garantía de Seriedad deberá denominarse en Pesos y deberá ser expedida por una </w:t>
      </w:r>
      <w:r w:rsidRPr="00F36C6B">
        <w:rPr>
          <w:rFonts w:ascii="Times New Roman" w:hAnsi="Times New Roman"/>
          <w:szCs w:val="24"/>
        </w:rPr>
        <w:lastRenderedPageBreak/>
        <w:t>institución de fianzas debidamente autorizada para operar en México; y (2) el comprobante original de pago de la fianza. La Garantía de Seriedad deberá cumplir con los requisitos establecidos en el artículo 151 del Reglamento APP, de acuerdo con el Anexo 2 de esta Sección.</w:t>
      </w:r>
    </w:p>
    <w:p w:rsidR="00D937C4" w:rsidRPr="00F36C6B" w:rsidRDefault="00D937C4" w:rsidP="00D937C4">
      <w:pPr>
        <w:rPr>
          <w:rFonts w:ascii="Times New Roman" w:hAnsi="Times New Roman"/>
          <w:szCs w:val="24"/>
        </w:rPr>
      </w:pPr>
    </w:p>
    <w:p w:rsidR="00D937C4" w:rsidRPr="00F36C6B" w:rsidRDefault="00D937C4" w:rsidP="00F36C6B">
      <w:pPr>
        <w:pStyle w:val="Ttulo3"/>
        <w:jc w:val="both"/>
        <w:rPr>
          <w:rFonts w:ascii="Times New Roman" w:hAnsi="Times New Roman"/>
          <w:b w:val="0"/>
          <w:bCs/>
          <w:szCs w:val="24"/>
        </w:rPr>
      </w:pPr>
      <w:bookmarkStart w:id="255" w:name="_Toc478646493"/>
      <w:r w:rsidRPr="00F36C6B">
        <w:rPr>
          <w:rFonts w:ascii="Times New Roman" w:hAnsi="Times New Roman"/>
          <w:bCs/>
          <w:i w:val="0"/>
          <w:szCs w:val="24"/>
        </w:rPr>
        <w:t>PE-2</w:t>
      </w:r>
      <w:r w:rsidRPr="00F36C6B">
        <w:rPr>
          <w:rFonts w:ascii="Times New Roman" w:hAnsi="Times New Roman"/>
          <w:bCs/>
          <w:i w:val="0"/>
          <w:szCs w:val="24"/>
        </w:rPr>
        <w:tab/>
      </w:r>
      <w:r w:rsidR="00480B13" w:rsidRPr="00F36C6B">
        <w:rPr>
          <w:rFonts w:ascii="Times New Roman" w:hAnsi="Times New Roman"/>
          <w:bCs/>
          <w:i w:val="0"/>
          <w:szCs w:val="24"/>
        </w:rPr>
        <w:t>CAPITAL MÍNIMO SIN DERECHO A RETIRO</w:t>
      </w:r>
      <w:r w:rsidRPr="00F36C6B">
        <w:rPr>
          <w:rFonts w:ascii="Times New Roman" w:hAnsi="Times New Roman"/>
          <w:bCs/>
          <w:i w:val="0"/>
          <w:szCs w:val="24"/>
        </w:rPr>
        <w:t>. (Obligatorio)</w:t>
      </w:r>
      <w:bookmarkEnd w:id="255"/>
    </w:p>
    <w:p w:rsidR="00D937C4" w:rsidRPr="00F36C6B" w:rsidRDefault="00D937C4" w:rsidP="00D937C4">
      <w:pPr>
        <w:rPr>
          <w:rFonts w:ascii="Times New Roman" w:hAnsi="Times New Roman"/>
          <w:b/>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capital mínimo de la Sociedad con Propósito Específico, sin derecho a retiro, deberá ser igual o superior a $</w:t>
      </w:r>
      <w:r w:rsidR="0098627F" w:rsidRPr="00F36C6B">
        <w:rPr>
          <w:rFonts w:ascii="Times New Roman" w:hAnsi="Times New Roman"/>
          <w:szCs w:val="24"/>
        </w:rPr>
        <w:t>46’000,000.00</w:t>
      </w:r>
      <w:r w:rsidRPr="00F36C6B">
        <w:rPr>
          <w:rFonts w:ascii="Times New Roman" w:hAnsi="Times New Roman"/>
          <w:szCs w:val="24"/>
        </w:rPr>
        <w:t xml:space="preserve"> (</w:t>
      </w:r>
      <w:r w:rsidR="0098627F" w:rsidRPr="00F36C6B">
        <w:rPr>
          <w:rFonts w:ascii="Times New Roman" w:hAnsi="Times New Roman"/>
          <w:szCs w:val="24"/>
        </w:rPr>
        <w:t>cuarenta y seis</w:t>
      </w:r>
      <w:r w:rsidR="00F81AF3" w:rsidRPr="00F36C6B">
        <w:rPr>
          <w:rFonts w:ascii="Times New Roman" w:hAnsi="Times New Roman"/>
          <w:szCs w:val="24"/>
        </w:rPr>
        <w:t xml:space="preserve"> </w:t>
      </w:r>
      <w:r w:rsidRPr="00F36C6B">
        <w:rPr>
          <w:rFonts w:ascii="Times New Roman" w:hAnsi="Times New Roman"/>
          <w:szCs w:val="24"/>
        </w:rPr>
        <w:t>millones de Pesos 00/100 M.N.) y cumplir con lo dispuesto en los artículos 104, 105 y 106 del Reglamento APP.</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Dicho capital deberá mantenerse líquido en una cuenta de reserva</w:t>
      </w:r>
      <w:r w:rsidR="00627CB9" w:rsidRPr="00F36C6B">
        <w:rPr>
          <w:rFonts w:ascii="Times New Roman" w:hAnsi="Times New Roman"/>
          <w:szCs w:val="24"/>
        </w:rPr>
        <w:t xml:space="preserve"> de la Sociedad con Propósito Específico</w:t>
      </w:r>
      <w:r w:rsidR="00480B13" w:rsidRPr="00F36C6B">
        <w:rPr>
          <w:rFonts w:ascii="Times New Roman" w:hAnsi="Times New Roman"/>
          <w:szCs w:val="24"/>
        </w:rPr>
        <w:t>.</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Desarrollador deberá mantener el capital arriba mencionado conforme a lo siguiente:</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1. Mantener al menos $</w:t>
      </w:r>
      <w:r w:rsidR="0098627F" w:rsidRPr="00F36C6B">
        <w:rPr>
          <w:rFonts w:ascii="Times New Roman" w:hAnsi="Times New Roman"/>
          <w:szCs w:val="24"/>
        </w:rPr>
        <w:t>46’000,000.00</w:t>
      </w:r>
      <w:r w:rsidRPr="00F36C6B">
        <w:rPr>
          <w:rFonts w:ascii="Times New Roman" w:hAnsi="Times New Roman"/>
          <w:szCs w:val="24"/>
        </w:rPr>
        <w:t xml:space="preserve"> (</w:t>
      </w:r>
      <w:r w:rsidR="0098627F" w:rsidRPr="00F36C6B">
        <w:rPr>
          <w:rFonts w:ascii="Times New Roman" w:hAnsi="Times New Roman"/>
          <w:szCs w:val="24"/>
        </w:rPr>
        <w:t>cuarenta y seis</w:t>
      </w:r>
      <w:r w:rsidR="00FD3D98" w:rsidRPr="00F36C6B">
        <w:rPr>
          <w:rFonts w:ascii="Times New Roman" w:hAnsi="Times New Roman"/>
          <w:szCs w:val="24"/>
        </w:rPr>
        <w:t xml:space="preserve"> </w:t>
      </w:r>
      <w:r w:rsidRPr="00F36C6B">
        <w:rPr>
          <w:rFonts w:ascii="Times New Roman" w:hAnsi="Times New Roman"/>
          <w:szCs w:val="24"/>
        </w:rPr>
        <w:t xml:space="preserve">millones de Pesos 00/100 M.N.) durante los primeros 10 (diez) años a partir del Inicio de la Etapa de Prestación de </w:t>
      </w:r>
      <w:r w:rsidR="00F34018" w:rsidRPr="00F36C6B">
        <w:rPr>
          <w:rFonts w:ascii="Times New Roman" w:hAnsi="Times New Roman"/>
          <w:szCs w:val="24"/>
        </w:rPr>
        <w:t xml:space="preserve">los </w:t>
      </w:r>
      <w:r w:rsidRPr="00F36C6B">
        <w:rPr>
          <w:rFonts w:ascii="Times New Roman" w:hAnsi="Times New Roman"/>
          <w:szCs w:val="24"/>
        </w:rPr>
        <w:t>Servicios.</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2. A partir del año 11 (once) de</w:t>
      </w:r>
      <w:r w:rsidR="00B0409E" w:rsidRPr="00F36C6B">
        <w:rPr>
          <w:rFonts w:ascii="Times New Roman" w:hAnsi="Times New Roman"/>
          <w:szCs w:val="24"/>
        </w:rPr>
        <w:t xml:space="preserve"> la Fecha de </w:t>
      </w:r>
      <w:r w:rsidR="00B528C7" w:rsidRPr="00F36C6B">
        <w:rPr>
          <w:rFonts w:ascii="Times New Roman" w:hAnsi="Times New Roman"/>
          <w:szCs w:val="24"/>
        </w:rPr>
        <w:t>I</w:t>
      </w:r>
      <w:r w:rsidR="00B0409E" w:rsidRPr="00F36C6B">
        <w:rPr>
          <w:rFonts w:ascii="Times New Roman" w:hAnsi="Times New Roman"/>
          <w:szCs w:val="24"/>
        </w:rPr>
        <w:t xml:space="preserve">nicio de </w:t>
      </w:r>
      <w:r w:rsidRPr="00F36C6B">
        <w:rPr>
          <w:rFonts w:ascii="Times New Roman" w:hAnsi="Times New Roman"/>
          <w:szCs w:val="24"/>
        </w:rPr>
        <w:t xml:space="preserve"> </w:t>
      </w:r>
      <w:r w:rsidR="00F34018" w:rsidRPr="00F36C6B">
        <w:rPr>
          <w:rFonts w:ascii="Times New Roman" w:hAnsi="Times New Roman"/>
          <w:szCs w:val="24"/>
        </w:rPr>
        <w:t xml:space="preserve">los </w:t>
      </w:r>
      <w:r w:rsidRPr="00F36C6B">
        <w:rPr>
          <w:rFonts w:ascii="Times New Roman" w:hAnsi="Times New Roman"/>
          <w:szCs w:val="24"/>
        </w:rPr>
        <w:t>Servicios, el Desarrollador deberá mantener el equivalente en Pesos al 4% (cuatro por ciento) del saldo insoluto de la deuda del Crédito Preferente (o el crédito que contrate el Concursante Ganador y que ofrezca mejores condiciones que el Crédito Preferente, en su caso) a la fecha en la que el Desarrollador solicite dicho cambio en el capital mínimo sin derecho a retiro.</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Para cumplir este requisito, el Concursante entregará un escrito de formato libre, bajo protesta de decir verdad en el que manifieste que cumplirá con el requisito de capital mínimo sin derecho a retiro, establecido en este PE-2 Capital mínimo sin derecho a retiro. En dicho escrito, se deberá presentar el Balance General en donde se observe que creará dicha reserva. En la Etapa de Prestación de </w:t>
      </w:r>
      <w:r w:rsidR="00F34018" w:rsidRPr="00F36C6B">
        <w:rPr>
          <w:rFonts w:ascii="Times New Roman" w:hAnsi="Times New Roman"/>
          <w:szCs w:val="24"/>
        </w:rPr>
        <w:t xml:space="preserve">los </w:t>
      </w:r>
      <w:r w:rsidRPr="00F36C6B">
        <w:rPr>
          <w:rFonts w:ascii="Times New Roman" w:hAnsi="Times New Roman"/>
          <w:szCs w:val="24"/>
        </w:rPr>
        <w:t>Servicios se deberá establecer un control que permita su cumplimiento y seguimiento.</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Este capital mínimo sin derecho a retiro, será adicional al </w:t>
      </w:r>
      <w:r w:rsidR="00AF2AE6" w:rsidRPr="00F36C6B">
        <w:rPr>
          <w:rFonts w:ascii="Times New Roman" w:hAnsi="Times New Roman"/>
          <w:szCs w:val="24"/>
        </w:rPr>
        <w:t xml:space="preserve">capital </w:t>
      </w:r>
      <w:r w:rsidRPr="00F36C6B">
        <w:rPr>
          <w:rFonts w:ascii="Times New Roman" w:hAnsi="Times New Roman"/>
          <w:szCs w:val="24"/>
        </w:rPr>
        <w:t xml:space="preserve">de </w:t>
      </w:r>
      <w:r w:rsidR="00AF2AE6" w:rsidRPr="00F36C6B">
        <w:rPr>
          <w:rFonts w:ascii="Times New Roman" w:hAnsi="Times New Roman"/>
          <w:szCs w:val="24"/>
        </w:rPr>
        <w:t xml:space="preserve">riesgo </w:t>
      </w:r>
      <w:r w:rsidRPr="00F36C6B">
        <w:rPr>
          <w:rFonts w:ascii="Times New Roman" w:hAnsi="Times New Roman"/>
          <w:szCs w:val="24"/>
        </w:rPr>
        <w:t>que el Desarrollador aporte, es decir, no podrá ser utilizado para gastos en la inversión inicial del Proyecto.</w:t>
      </w:r>
    </w:p>
    <w:p w:rsidR="00D937C4" w:rsidRPr="00F36C6B" w:rsidRDefault="00D937C4" w:rsidP="00D937C4">
      <w:pPr>
        <w:rPr>
          <w:rFonts w:ascii="Times New Roman" w:hAnsi="Times New Roman"/>
          <w:szCs w:val="24"/>
        </w:rPr>
      </w:pPr>
    </w:p>
    <w:p w:rsidR="00D937C4" w:rsidRPr="00F36C6B" w:rsidRDefault="00D937C4" w:rsidP="00F36C6B">
      <w:pPr>
        <w:pStyle w:val="Ttulo3"/>
        <w:jc w:val="both"/>
        <w:rPr>
          <w:rFonts w:ascii="Times New Roman" w:hAnsi="Times New Roman"/>
          <w:b w:val="0"/>
          <w:bCs/>
          <w:szCs w:val="24"/>
        </w:rPr>
      </w:pPr>
      <w:bookmarkStart w:id="256" w:name="_Toc478646494"/>
      <w:r w:rsidRPr="00F36C6B">
        <w:rPr>
          <w:rFonts w:ascii="Times New Roman" w:hAnsi="Times New Roman"/>
          <w:bCs/>
          <w:i w:val="0"/>
          <w:szCs w:val="24"/>
        </w:rPr>
        <w:t>PE-3</w:t>
      </w:r>
      <w:r w:rsidRPr="00F36C6B">
        <w:rPr>
          <w:rFonts w:ascii="Times New Roman" w:hAnsi="Times New Roman"/>
          <w:bCs/>
          <w:i w:val="0"/>
          <w:szCs w:val="24"/>
        </w:rPr>
        <w:tab/>
        <w:t>ESTRUCTURA DEL FINANCIAMIENTO. (Obligatorio)</w:t>
      </w:r>
      <w:bookmarkEnd w:id="256"/>
    </w:p>
    <w:p w:rsidR="00D937C4" w:rsidRPr="00F36C6B" w:rsidRDefault="00D937C4" w:rsidP="00D937C4">
      <w:pPr>
        <w:rPr>
          <w:rFonts w:ascii="Times New Roman" w:hAnsi="Times New Roman"/>
          <w:b/>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Los Concursantes deberán considerar para la preparación de sus Propuestas, que la estructura financiera que el Concursante defina para financiar el Proyecto deberá considerar </w:t>
      </w:r>
      <w:r w:rsidRPr="00F36C6B">
        <w:rPr>
          <w:rFonts w:ascii="Times New Roman" w:hAnsi="Times New Roman"/>
          <w:szCs w:val="24"/>
        </w:rPr>
        <w:lastRenderedPageBreak/>
        <w:t>un máximo de 80% (ochenta por ciento) a ser cubierto con el Crédito Preferente (o el crédito que contrate el Concursante Ganador y que ofrezca mejores condiciones que el Crédito Preferente, en su caso) y un máximo de 30% (treinta por ciento) de capital de riesgo por parte del Desarrollador. El capital de riesgo deberá constituirse con al menos 50% (cincuenta por ciento) de aportaciones del Desarrollador.</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Para cumplir este requisito, el Concursante entregará un escrito de formato libre, bajo protesta de decir verdad en el que manifieste cómo cumplirá el requisito de este PE-3 Estructura del Financiamiento.</w:t>
      </w:r>
    </w:p>
    <w:p w:rsidR="00D937C4" w:rsidRPr="00F36C6B" w:rsidRDefault="00D937C4" w:rsidP="002B1A34">
      <w:pPr>
        <w:rPr>
          <w:rFonts w:ascii="Times New Roman" w:hAnsi="Times New Roman"/>
          <w:szCs w:val="24"/>
        </w:rPr>
      </w:pPr>
    </w:p>
    <w:p w:rsidR="00D937C4" w:rsidRPr="00F36C6B" w:rsidRDefault="00D937C4" w:rsidP="00F36C6B">
      <w:pPr>
        <w:pStyle w:val="Ttulo2"/>
        <w:rPr>
          <w:rFonts w:ascii="Times New Roman" w:hAnsi="Times New Roman"/>
        </w:rPr>
      </w:pPr>
      <w:bookmarkStart w:id="257" w:name="_Toc478646495"/>
      <w:r w:rsidRPr="00F36C6B">
        <w:rPr>
          <w:rFonts w:ascii="Times New Roman" w:hAnsi="Times New Roman"/>
        </w:rPr>
        <w:t>II OFERTA ECONÓMICA</w:t>
      </w:r>
      <w:bookmarkEnd w:id="257"/>
    </w:p>
    <w:p w:rsidR="00D937C4" w:rsidRPr="00F36C6B" w:rsidRDefault="00D937C4" w:rsidP="002B1A34">
      <w:pPr>
        <w:rPr>
          <w:rFonts w:ascii="Times New Roman" w:hAnsi="Times New Roman"/>
          <w:szCs w:val="24"/>
        </w:rPr>
      </w:pPr>
    </w:p>
    <w:p w:rsidR="00D937C4" w:rsidRPr="00F36C6B" w:rsidRDefault="00D937C4" w:rsidP="00F36C6B">
      <w:pPr>
        <w:pStyle w:val="Ttulo3"/>
        <w:jc w:val="both"/>
        <w:rPr>
          <w:rFonts w:ascii="Times New Roman" w:hAnsi="Times New Roman"/>
          <w:b w:val="0"/>
          <w:bCs/>
          <w:szCs w:val="24"/>
        </w:rPr>
      </w:pPr>
      <w:bookmarkStart w:id="258" w:name="_Toc478646496"/>
      <w:r w:rsidRPr="00F36C6B">
        <w:rPr>
          <w:rFonts w:ascii="Times New Roman" w:hAnsi="Times New Roman"/>
          <w:bCs/>
          <w:i w:val="0"/>
          <w:szCs w:val="24"/>
        </w:rPr>
        <w:t>PE-4. ESTIMACIÓN DEL PRECIO DE LOS SERVICIOS. (Obligatorio)</w:t>
      </w:r>
      <w:bookmarkEnd w:id="258"/>
    </w:p>
    <w:p w:rsidR="00D937C4" w:rsidRPr="00F36C6B" w:rsidRDefault="00D937C4" w:rsidP="00D937C4">
      <w:pPr>
        <w:rPr>
          <w:rFonts w:ascii="Times New Roman" w:hAnsi="Times New Roman"/>
          <w:szCs w:val="24"/>
        </w:rPr>
      </w:pPr>
    </w:p>
    <w:p w:rsidR="00D937C4" w:rsidRPr="00F36C6B" w:rsidRDefault="00D937C4" w:rsidP="00D937C4">
      <w:pPr>
        <w:rPr>
          <w:rFonts w:ascii="Times New Roman" w:eastAsia="Calibri" w:hAnsi="Times New Roman"/>
        </w:rPr>
      </w:pPr>
      <w:r w:rsidRPr="00F36C6B">
        <w:rPr>
          <w:rFonts w:ascii="Times New Roman" w:hAnsi="Times New Roman"/>
          <w:szCs w:val="24"/>
        </w:rPr>
        <w:t>El Concursante presentará el monto de su oferta económica considerando el formato respectivo en el Anexo 3 de esta Sección. Las cantidades deberán ser expresadas en Pesos a precios de la Fecha Base (fecha de presentación de la Propuesta). Además, deberán cumplir con todos los requisitos solicitados en esta Sección para su presentación. La oferta económica será firmada autógrafamente en la última hoja y rubricada en las demás por el Concursante</w:t>
      </w:r>
      <w:r w:rsidRPr="00F36C6B">
        <w:rPr>
          <w:rFonts w:ascii="Times New Roman" w:eastAsia="Calibri" w:hAnsi="Times New Roman"/>
        </w:rPr>
        <w:t>, quien expresamente se encuentre facultado para ello en términos del Anexo 9 de la Sección II de las Bases de Concurso.</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El Concursante deberá presentar en su </w:t>
      </w:r>
      <w:r w:rsidRPr="00F36C6B">
        <w:rPr>
          <w:rFonts w:ascii="Times New Roman" w:hAnsi="Times New Roman"/>
        </w:rPr>
        <w:t>oferta</w:t>
      </w:r>
      <w:r w:rsidRPr="00F36C6B">
        <w:rPr>
          <w:rFonts w:ascii="Times New Roman" w:hAnsi="Times New Roman"/>
          <w:szCs w:val="24"/>
        </w:rPr>
        <w:t xml:space="preserve"> económica los siguientes montos:</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a)</w:t>
      </w:r>
      <w:r w:rsidRPr="00F36C6B">
        <w:rPr>
          <w:rFonts w:ascii="Times New Roman" w:hAnsi="Times New Roman"/>
          <w:szCs w:val="24"/>
        </w:rPr>
        <w:tab/>
        <w:t>El Pago Anual por Servicios Ofertado (sin IVA).</w:t>
      </w:r>
    </w:p>
    <w:p w:rsidR="00D937C4" w:rsidRPr="00F36C6B" w:rsidRDefault="00D937C4" w:rsidP="00D937C4">
      <w:pPr>
        <w:rPr>
          <w:rFonts w:ascii="Times New Roman" w:hAnsi="Times New Roman"/>
          <w:szCs w:val="24"/>
        </w:rPr>
      </w:pPr>
      <w:r w:rsidRPr="00F36C6B">
        <w:rPr>
          <w:rFonts w:ascii="Times New Roman" w:hAnsi="Times New Roman"/>
          <w:szCs w:val="24"/>
        </w:rPr>
        <w:t>b)</w:t>
      </w:r>
      <w:r w:rsidRPr="00F36C6B">
        <w:rPr>
          <w:rFonts w:ascii="Times New Roman" w:hAnsi="Times New Roman"/>
          <w:szCs w:val="24"/>
        </w:rPr>
        <w:tab/>
        <w:t>El Monto Máximo de Pago por Servicios Ofertado (sin IVA).</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El Concursante deberá presentar su estimación del Pago por Servicios de acuerdo con el formato </w:t>
      </w:r>
      <w:r w:rsidRPr="00F36C6B">
        <w:rPr>
          <w:rFonts w:ascii="Times New Roman" w:hAnsi="Times New Roman"/>
          <w:color w:val="000000"/>
          <w:szCs w:val="24"/>
          <w:lang w:eastAsia="es-MX"/>
        </w:rPr>
        <w:t>PE-</w:t>
      </w:r>
      <w:r w:rsidRPr="00F36C6B">
        <w:rPr>
          <w:rFonts w:ascii="Times New Roman" w:hAnsi="Times New Roman"/>
          <w:szCs w:val="24"/>
          <w:lang w:eastAsia="es-MX"/>
        </w:rPr>
        <w:t xml:space="preserve">4 </w:t>
      </w:r>
      <w:r w:rsidRPr="00F36C6B">
        <w:rPr>
          <w:rFonts w:ascii="Times New Roman" w:hAnsi="Times New Roman"/>
          <w:iCs/>
          <w:w w:val="0"/>
          <w:szCs w:val="24"/>
        </w:rPr>
        <w:t>Estimación del Precio de los Servicios</w:t>
      </w:r>
      <w:r w:rsidRPr="00F36C6B">
        <w:rPr>
          <w:rFonts w:ascii="Times New Roman" w:hAnsi="Times New Roman"/>
          <w:szCs w:val="24"/>
        </w:rPr>
        <w:t xml:space="preserve"> que se muestra en el Anexo 3 de esta Sección.</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Monto Máximo de Pagos por Servicios Ofertado (sin IVA), así como el Pago Anual por Servicios Ofertado estarán expresados a precios de la Fecha Base. El Pago Anual por Servicios Ofertado se estimará dividiendo entre 23 (veintitrés) el Monto Máximo de Pagos por Servicios Ofertado.</w:t>
      </w:r>
    </w:p>
    <w:p w:rsidR="00D937C4" w:rsidRPr="00F36C6B" w:rsidRDefault="00D937C4" w:rsidP="00D937C4">
      <w:pPr>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Estas dos cantidades servirán exclusivamente para evaluar la oferta económica de la Propuesta del Concursante.</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Adicionalmente, el Concursante deberá entregar una carta, en el formato de su elección, en la que manifieste en la </w:t>
      </w:r>
      <w:r w:rsidRPr="00F36C6B">
        <w:rPr>
          <w:rFonts w:ascii="Times New Roman" w:hAnsi="Times New Roman"/>
        </w:rPr>
        <w:t>oferta</w:t>
      </w:r>
      <w:r w:rsidRPr="00F36C6B">
        <w:rPr>
          <w:rFonts w:ascii="Times New Roman" w:hAnsi="Times New Roman"/>
          <w:szCs w:val="24"/>
        </w:rPr>
        <w:t xml:space="preserve"> económica de su Propuesta, su disposición a suscribir el </w:t>
      </w:r>
      <w:r w:rsidRPr="00F36C6B">
        <w:rPr>
          <w:rFonts w:ascii="Times New Roman" w:hAnsi="Times New Roman"/>
          <w:szCs w:val="24"/>
        </w:rPr>
        <w:lastRenderedPageBreak/>
        <w:t xml:space="preserve">Contrato y a cumplir con sus obligaciones conforme al mismo a cambio del Precio de los Servicios que se detalla en el formato </w:t>
      </w:r>
      <w:r w:rsidRPr="00F36C6B">
        <w:rPr>
          <w:rFonts w:ascii="Times New Roman" w:hAnsi="Times New Roman"/>
          <w:b/>
          <w:color w:val="000000"/>
          <w:szCs w:val="24"/>
          <w:lang w:eastAsia="es-MX"/>
        </w:rPr>
        <w:t>PE-</w:t>
      </w:r>
      <w:r w:rsidRPr="00F36C6B">
        <w:rPr>
          <w:rFonts w:ascii="Times New Roman" w:hAnsi="Times New Roman"/>
          <w:b/>
          <w:szCs w:val="24"/>
          <w:lang w:eastAsia="es-MX"/>
        </w:rPr>
        <w:t xml:space="preserve">4 </w:t>
      </w:r>
      <w:r w:rsidRPr="00F36C6B">
        <w:rPr>
          <w:rFonts w:ascii="Times New Roman" w:hAnsi="Times New Roman"/>
          <w:b/>
          <w:iCs/>
          <w:w w:val="0"/>
          <w:szCs w:val="24"/>
        </w:rPr>
        <w:t>Estimación del Precio de los Servicios</w:t>
      </w:r>
      <w:r w:rsidRPr="00F36C6B">
        <w:rPr>
          <w:rFonts w:ascii="Times New Roman" w:hAnsi="Times New Roman"/>
          <w:szCs w:val="24"/>
        </w:rPr>
        <w:t>. Esta carta deberá tener la firma autógrafa en cada hoja del representante legal del Concursante o de cada uno de los miembros del Consorcio, según corresponda.</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En la estimación del precio de los Servicios, el Concursante deberá considerar el pago de los impuestos federales y locales correspondientes, en los términos y condiciones establecidas en el modelo de Contrato y las Bases.</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Se recomienda a los Concursantes que en la información impresa protejan con cinta adhesiva transparente la información relativa al Precio de los Servicios, subtotales y totales, que proporcionen; se hace la aclaración que el no hacerlo, no es motivo de desechamiento de la Propuesta.</w:t>
      </w:r>
    </w:p>
    <w:p w:rsidR="00D937C4" w:rsidRPr="00F36C6B" w:rsidRDefault="00D937C4" w:rsidP="00D937C4">
      <w:pPr>
        <w:rPr>
          <w:rFonts w:ascii="Times New Roman" w:hAnsi="Times New Roman"/>
          <w:szCs w:val="24"/>
        </w:rPr>
      </w:pPr>
    </w:p>
    <w:p w:rsidR="00D937C4" w:rsidRPr="00F36C6B" w:rsidRDefault="00D937C4" w:rsidP="00F36C6B">
      <w:pPr>
        <w:pStyle w:val="Ttulo3"/>
        <w:jc w:val="both"/>
        <w:rPr>
          <w:rFonts w:ascii="Times New Roman" w:hAnsi="Times New Roman"/>
          <w:b w:val="0"/>
          <w:bCs/>
          <w:szCs w:val="24"/>
        </w:rPr>
      </w:pPr>
      <w:bookmarkStart w:id="259" w:name="_Toc478646497"/>
      <w:r w:rsidRPr="00F36C6B">
        <w:rPr>
          <w:rFonts w:ascii="Times New Roman" w:hAnsi="Times New Roman"/>
          <w:bCs/>
          <w:i w:val="0"/>
          <w:szCs w:val="24"/>
        </w:rPr>
        <w:t>PE-4a. ESTRUCTURA DEL PAGO ANUAL POR SERVICIOS, SEGÚN CATEGORÍA DE TARIFA. (Obligatorio)</w:t>
      </w:r>
      <w:bookmarkEnd w:id="259"/>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El Concursante presentará el monto de las Tarifas Anuales Categoría 1, 2, 3 y 4 de su oferta económica considerando el formato respectivo incluido en el Anexo 3 de esta Sección.</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El Concursante deberá presentar en este formato en versión impresa y electrónica las 4 tarifas anuales que integran el Pago Anual por Servicios:</w:t>
      </w:r>
    </w:p>
    <w:p w:rsidR="00D937C4" w:rsidRPr="00F36C6B" w:rsidRDefault="00D937C4" w:rsidP="00D937C4">
      <w:pPr>
        <w:spacing w:before="60"/>
        <w:ind w:left="262"/>
        <w:rPr>
          <w:rFonts w:ascii="Times New Roman" w:hAnsi="Times New Roman"/>
          <w:szCs w:val="24"/>
        </w:rPr>
      </w:pPr>
      <w:r w:rsidRPr="00F36C6B">
        <w:rPr>
          <w:rFonts w:ascii="Times New Roman" w:hAnsi="Times New Roman"/>
          <w:szCs w:val="24"/>
        </w:rPr>
        <w:t>a)</w:t>
      </w:r>
      <w:r w:rsidRPr="00F36C6B">
        <w:rPr>
          <w:rFonts w:ascii="Times New Roman" w:hAnsi="Times New Roman"/>
          <w:szCs w:val="24"/>
        </w:rPr>
        <w:tab/>
        <w:t>Tarifa Anual Categoría 1.</w:t>
      </w:r>
    </w:p>
    <w:p w:rsidR="00D937C4" w:rsidRPr="00F36C6B" w:rsidRDefault="00D937C4" w:rsidP="00D937C4">
      <w:pPr>
        <w:spacing w:before="60"/>
        <w:ind w:left="262"/>
        <w:rPr>
          <w:rFonts w:ascii="Times New Roman" w:hAnsi="Times New Roman"/>
          <w:szCs w:val="24"/>
        </w:rPr>
      </w:pPr>
      <w:r w:rsidRPr="00F36C6B">
        <w:rPr>
          <w:rFonts w:ascii="Times New Roman" w:hAnsi="Times New Roman"/>
          <w:szCs w:val="24"/>
        </w:rPr>
        <w:t>b)</w:t>
      </w:r>
      <w:r w:rsidRPr="00F36C6B">
        <w:rPr>
          <w:rFonts w:ascii="Times New Roman" w:hAnsi="Times New Roman"/>
          <w:szCs w:val="24"/>
        </w:rPr>
        <w:tab/>
        <w:t>Tarifa Anual Categoría 2.</w:t>
      </w:r>
    </w:p>
    <w:p w:rsidR="00D937C4" w:rsidRPr="00F36C6B" w:rsidRDefault="00D937C4" w:rsidP="00D937C4">
      <w:pPr>
        <w:spacing w:before="60"/>
        <w:ind w:left="262"/>
        <w:rPr>
          <w:rFonts w:ascii="Times New Roman" w:hAnsi="Times New Roman"/>
          <w:szCs w:val="24"/>
        </w:rPr>
      </w:pPr>
      <w:r w:rsidRPr="00F36C6B">
        <w:rPr>
          <w:rFonts w:ascii="Times New Roman" w:hAnsi="Times New Roman"/>
          <w:szCs w:val="24"/>
        </w:rPr>
        <w:t>c)</w:t>
      </w:r>
      <w:r w:rsidRPr="00F36C6B">
        <w:rPr>
          <w:rFonts w:ascii="Times New Roman" w:hAnsi="Times New Roman"/>
          <w:szCs w:val="24"/>
        </w:rPr>
        <w:tab/>
        <w:t>Tarifa Anual Categoría 3.</w:t>
      </w:r>
    </w:p>
    <w:p w:rsidR="00D937C4" w:rsidRPr="00F36C6B" w:rsidRDefault="00D937C4" w:rsidP="00D937C4">
      <w:pPr>
        <w:spacing w:before="60"/>
        <w:ind w:left="262"/>
        <w:rPr>
          <w:rFonts w:ascii="Times New Roman" w:hAnsi="Times New Roman"/>
          <w:szCs w:val="24"/>
        </w:rPr>
      </w:pPr>
      <w:r w:rsidRPr="00F36C6B">
        <w:rPr>
          <w:rFonts w:ascii="Times New Roman" w:hAnsi="Times New Roman"/>
          <w:szCs w:val="24"/>
        </w:rPr>
        <w:t>d)</w:t>
      </w:r>
      <w:r w:rsidRPr="00F36C6B">
        <w:rPr>
          <w:rFonts w:ascii="Times New Roman" w:hAnsi="Times New Roman"/>
          <w:szCs w:val="24"/>
        </w:rPr>
        <w:tab/>
        <w:t>Tarifa Anual Categoría 4.</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Para la estimación de las mencionadas Tarifas Anuales, se debe considerar las definiciones establecidas en </w:t>
      </w:r>
      <w:r w:rsidRPr="00F36C6B">
        <w:rPr>
          <w:rFonts w:ascii="Times New Roman" w:hAnsi="Times New Roman"/>
        </w:rPr>
        <w:t xml:space="preserve">el </w:t>
      </w:r>
      <w:r w:rsidRPr="00F36C6B">
        <w:rPr>
          <w:rFonts w:ascii="Times New Roman" w:hAnsi="Times New Roman"/>
          <w:b/>
          <w:szCs w:val="24"/>
        </w:rPr>
        <w:t>Anexo 4 (</w:t>
      </w:r>
      <w:r w:rsidRPr="00F36C6B">
        <w:rPr>
          <w:rFonts w:ascii="Times New Roman" w:hAnsi="Times New Roman"/>
          <w:b/>
          <w:i/>
          <w:szCs w:val="24"/>
        </w:rPr>
        <w:t>Mecanismo de Pagos</w:t>
      </w:r>
      <w:r w:rsidRPr="00F36C6B">
        <w:rPr>
          <w:rFonts w:ascii="Times New Roman" w:hAnsi="Times New Roman"/>
          <w:szCs w:val="24"/>
        </w:rPr>
        <w:t>) del modelo de Contrato, que se reproducen a continuación:</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“Tarifa Anual Categoría 1” </w:t>
      </w:r>
      <w:r w:rsidR="00A82F09" w:rsidRPr="00F36C6B">
        <w:rPr>
          <w:rFonts w:ascii="Times New Roman" w:hAnsi="Times New Roman"/>
          <w:szCs w:val="24"/>
        </w:rPr>
        <w:t>es el importe fijo expresado en términos nominales, correspondiente al Pago Anual por Servicios que el Desarrollador destinará al cumplimiento de los compromisos derivados de los Documentos del Financiamiento contratado para la construcción y Equipamiento inicial de la infraestructura necesaria para la prestación de los Servicios pactados en el Contrato</w:t>
      </w:r>
      <w:r w:rsidRPr="00F36C6B">
        <w:rPr>
          <w:rFonts w:ascii="Times New Roman" w:hAnsi="Times New Roman"/>
          <w:szCs w:val="24"/>
        </w:rPr>
        <w:t>.</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“Tarifa Anual Categoría 2” </w:t>
      </w:r>
      <w:r w:rsidR="0099628F" w:rsidRPr="00F36C6B">
        <w:rPr>
          <w:rFonts w:ascii="Times New Roman" w:hAnsi="Times New Roman"/>
          <w:szCs w:val="24"/>
        </w:rPr>
        <w:t xml:space="preserve">es el importe fijo expresado en términos nominales, </w:t>
      </w:r>
      <w:r w:rsidR="0099628F" w:rsidRPr="00F36C6B">
        <w:rPr>
          <w:rFonts w:ascii="Times New Roman" w:hAnsi="Times New Roman"/>
          <w:szCs w:val="24"/>
        </w:rPr>
        <w:lastRenderedPageBreak/>
        <w:t>correspondiente al Pago Anual por Servicios por concepto de recuperación del capital aportado por el Desarrollador durante la construcción y Equipamiento inicial de las Instalaciones para la prestación de los Servicios pactados en el Contrato, así como el cumplimiento de obligaciones fiscales, administrativas, consorciales y demás responsabilidades no contempladas en otras categorías de tarifa.</w:t>
      </w:r>
    </w:p>
    <w:p w:rsidR="00D937C4" w:rsidRPr="00F36C6B" w:rsidRDefault="00D937C4" w:rsidP="00D937C4">
      <w:pPr>
        <w:spacing w:before="60"/>
        <w:rPr>
          <w:rFonts w:ascii="Times New Roman" w:hAnsi="Times New Roman"/>
          <w:szCs w:val="24"/>
        </w:rPr>
      </w:pPr>
    </w:p>
    <w:p w:rsidR="0099628F" w:rsidRPr="00F36C6B" w:rsidRDefault="00D937C4" w:rsidP="0099628F">
      <w:pPr>
        <w:spacing w:before="60"/>
        <w:rPr>
          <w:rFonts w:ascii="Times New Roman" w:hAnsi="Times New Roman"/>
          <w:szCs w:val="24"/>
        </w:rPr>
      </w:pPr>
      <w:r w:rsidRPr="00F36C6B">
        <w:rPr>
          <w:rFonts w:ascii="Times New Roman" w:hAnsi="Times New Roman"/>
          <w:szCs w:val="24"/>
        </w:rPr>
        <w:t xml:space="preserve">“Tarifa Anual Categoría 3” </w:t>
      </w:r>
      <w:r w:rsidR="0099628F" w:rsidRPr="00F36C6B">
        <w:rPr>
          <w:rFonts w:ascii="Times New Roman" w:hAnsi="Times New Roman"/>
          <w:szCs w:val="24"/>
        </w:rPr>
        <w:t>es el importe fijo expresado a precios constantes de la Fecha Base, correspondiente al Pago Anual por Servicios que el Desarrollador utilizará para la prestación de los Servicios, que incluye los gastos de operación, conservación, mantenimiento y Equipamiento, pactados en el Contrato.</w:t>
      </w:r>
    </w:p>
    <w:p w:rsidR="0099628F" w:rsidRPr="00F36C6B" w:rsidRDefault="0099628F" w:rsidP="0099628F">
      <w:pPr>
        <w:spacing w:before="60"/>
        <w:rPr>
          <w:rFonts w:ascii="Times New Roman" w:hAnsi="Times New Roman"/>
          <w:szCs w:val="24"/>
        </w:rPr>
      </w:pPr>
    </w:p>
    <w:p w:rsidR="0099628F" w:rsidRPr="00F36C6B" w:rsidRDefault="0099628F" w:rsidP="0099628F">
      <w:pPr>
        <w:spacing w:before="60"/>
        <w:rPr>
          <w:rFonts w:ascii="Times New Roman" w:hAnsi="Times New Roman"/>
          <w:szCs w:val="24"/>
        </w:rPr>
      </w:pPr>
      <w:r w:rsidRPr="00F36C6B">
        <w:rPr>
          <w:rFonts w:ascii="Times New Roman" w:hAnsi="Times New Roman"/>
          <w:szCs w:val="24"/>
        </w:rPr>
        <w:t>La Tarifa Anual Categoría 3 comprende:</w:t>
      </w:r>
    </w:p>
    <w:p w:rsidR="0099628F" w:rsidRPr="00F36C6B" w:rsidRDefault="0099628F" w:rsidP="0099628F">
      <w:pPr>
        <w:spacing w:before="60"/>
        <w:rPr>
          <w:rFonts w:ascii="Times New Roman" w:hAnsi="Times New Roman"/>
          <w:szCs w:val="24"/>
        </w:rPr>
      </w:pPr>
    </w:p>
    <w:p w:rsidR="0099628F" w:rsidRPr="00F36C6B" w:rsidRDefault="0099628F" w:rsidP="0099628F">
      <w:pPr>
        <w:spacing w:before="60"/>
        <w:ind w:left="709"/>
        <w:rPr>
          <w:rFonts w:ascii="Times New Roman" w:hAnsi="Times New Roman"/>
          <w:szCs w:val="24"/>
        </w:rPr>
      </w:pPr>
      <w:r w:rsidRPr="00F36C6B">
        <w:rPr>
          <w:rFonts w:ascii="Times New Roman" w:hAnsi="Times New Roman"/>
          <w:szCs w:val="24"/>
        </w:rPr>
        <w:t>a) El pago por los Servicios, que no son considerados como Servicios Facturables a Precio Unitario.</w:t>
      </w:r>
    </w:p>
    <w:p w:rsidR="0099628F" w:rsidRPr="00F36C6B" w:rsidRDefault="0099628F" w:rsidP="0099628F">
      <w:pPr>
        <w:spacing w:before="60"/>
        <w:rPr>
          <w:rFonts w:ascii="Times New Roman" w:hAnsi="Times New Roman"/>
          <w:szCs w:val="24"/>
        </w:rPr>
      </w:pPr>
    </w:p>
    <w:p w:rsidR="0099628F" w:rsidRPr="00F36C6B" w:rsidRDefault="0099628F" w:rsidP="0099628F">
      <w:pPr>
        <w:spacing w:before="60"/>
        <w:ind w:left="687"/>
        <w:rPr>
          <w:rFonts w:ascii="Times New Roman" w:hAnsi="Times New Roman"/>
          <w:szCs w:val="24"/>
        </w:rPr>
      </w:pPr>
      <w:r w:rsidRPr="00F36C6B">
        <w:rPr>
          <w:rFonts w:ascii="Times New Roman" w:hAnsi="Times New Roman"/>
          <w:szCs w:val="24"/>
        </w:rPr>
        <w:t xml:space="preserve">b) El pago por los Servicios Facturables a Precio Unitario, en su parte fija que corresponde a una productividad de 35% (treinta y cinco por ciento) del Hospital. La productividad de los Servicios Facturables a Precio Unitario deberá contemplar la información contenida en el </w:t>
      </w:r>
      <w:r w:rsidRPr="00F36C6B">
        <w:rPr>
          <w:rFonts w:ascii="Times New Roman" w:hAnsi="Times New Roman"/>
          <w:b/>
          <w:szCs w:val="24"/>
        </w:rPr>
        <w:t xml:space="preserve">Apéndice C </w:t>
      </w:r>
      <w:r w:rsidRPr="00F36C6B">
        <w:rPr>
          <w:rFonts w:ascii="Times New Roman" w:hAnsi="Times New Roman"/>
          <w:b/>
          <w:i/>
          <w:szCs w:val="24"/>
        </w:rPr>
        <w:t>(</w:t>
      </w:r>
      <w:r w:rsidRPr="00F36C6B">
        <w:rPr>
          <w:rFonts w:ascii="Times New Roman" w:hAnsi="Times New Roman"/>
          <w:b/>
          <w:szCs w:val="24"/>
        </w:rPr>
        <w:t>Requerimientos Anuales de Procedimientos</w:t>
      </w:r>
      <w:r w:rsidRPr="00F36C6B">
        <w:rPr>
          <w:rFonts w:ascii="Times New Roman" w:hAnsi="Times New Roman"/>
          <w:b/>
          <w:i/>
          <w:szCs w:val="24"/>
        </w:rPr>
        <w:t>)</w:t>
      </w:r>
      <w:r w:rsidRPr="00F36C6B">
        <w:rPr>
          <w:rFonts w:ascii="Times New Roman" w:hAnsi="Times New Roman"/>
          <w:b/>
          <w:szCs w:val="24"/>
        </w:rPr>
        <w:t xml:space="preserve"> </w:t>
      </w:r>
      <w:r w:rsidRPr="00F36C6B">
        <w:rPr>
          <w:rFonts w:ascii="Times New Roman" w:hAnsi="Times New Roman"/>
          <w:szCs w:val="24"/>
        </w:rPr>
        <w:t xml:space="preserve">del </w:t>
      </w:r>
      <w:r w:rsidRPr="00F36C6B">
        <w:rPr>
          <w:rFonts w:ascii="Times New Roman" w:hAnsi="Times New Roman"/>
          <w:b/>
          <w:szCs w:val="24"/>
        </w:rPr>
        <w:t xml:space="preserve">Anexo 9 </w:t>
      </w:r>
      <w:r w:rsidRPr="00F36C6B">
        <w:rPr>
          <w:rFonts w:ascii="Times New Roman" w:hAnsi="Times New Roman"/>
          <w:b/>
          <w:i/>
          <w:szCs w:val="24"/>
        </w:rPr>
        <w:t>(Requerimientos de Equipo)</w:t>
      </w:r>
      <w:r w:rsidRPr="00F36C6B">
        <w:rPr>
          <w:rFonts w:ascii="Times New Roman" w:hAnsi="Times New Roman"/>
          <w:szCs w:val="24"/>
        </w:rPr>
        <w:t xml:space="preserve"> del modelo de Contrato.</w:t>
      </w:r>
    </w:p>
    <w:p w:rsidR="0099628F" w:rsidRPr="00F36C6B" w:rsidRDefault="0099628F" w:rsidP="0099628F">
      <w:pPr>
        <w:spacing w:before="60"/>
        <w:rPr>
          <w:rFonts w:ascii="Times New Roman" w:hAnsi="Times New Roman"/>
          <w:szCs w:val="24"/>
        </w:rPr>
      </w:pPr>
    </w:p>
    <w:p w:rsidR="0099628F" w:rsidRPr="00F36C6B" w:rsidRDefault="0099628F" w:rsidP="0099628F">
      <w:pPr>
        <w:spacing w:before="60"/>
        <w:ind w:left="687"/>
        <w:rPr>
          <w:rFonts w:ascii="Times New Roman" w:hAnsi="Times New Roman"/>
          <w:szCs w:val="24"/>
        </w:rPr>
      </w:pPr>
      <w:r w:rsidRPr="00F36C6B">
        <w:rPr>
          <w:rFonts w:ascii="Times New Roman" w:hAnsi="Times New Roman"/>
          <w:szCs w:val="24"/>
        </w:rPr>
        <w:t>c) El pago por Consumibles considerando una productividad de 35% (treinta y cinco por ciento) del Hospital.</w:t>
      </w:r>
    </w:p>
    <w:p w:rsidR="00BA5D96" w:rsidRPr="00F36C6B" w:rsidRDefault="00BA5D96" w:rsidP="0099628F">
      <w:pPr>
        <w:spacing w:before="60"/>
        <w:ind w:left="687"/>
        <w:rPr>
          <w:rFonts w:ascii="Times New Roman" w:hAnsi="Times New Roman"/>
          <w:szCs w:val="24"/>
        </w:rPr>
      </w:pPr>
    </w:p>
    <w:p w:rsidR="0099628F" w:rsidRPr="00F36C6B" w:rsidRDefault="0099628F" w:rsidP="00D937C4">
      <w:pPr>
        <w:spacing w:before="60"/>
        <w:rPr>
          <w:rFonts w:ascii="Times New Roman" w:hAnsi="Times New Roman"/>
          <w:szCs w:val="24"/>
        </w:rPr>
      </w:pPr>
    </w:p>
    <w:p w:rsidR="00F70FC6" w:rsidRPr="00F36C6B" w:rsidRDefault="00CF14F4" w:rsidP="00F70FC6">
      <w:pPr>
        <w:spacing w:before="60"/>
        <w:rPr>
          <w:rFonts w:ascii="Times New Roman" w:hAnsi="Times New Roman"/>
          <w:szCs w:val="24"/>
        </w:rPr>
      </w:pPr>
      <w:r w:rsidRPr="00F36C6B">
        <w:rPr>
          <w:rFonts w:ascii="Times New Roman" w:hAnsi="Times New Roman"/>
          <w:szCs w:val="24"/>
        </w:rPr>
        <w:t>“</w:t>
      </w:r>
      <w:r w:rsidR="00D937C4" w:rsidRPr="00F36C6B">
        <w:rPr>
          <w:rFonts w:ascii="Times New Roman" w:hAnsi="Times New Roman"/>
          <w:szCs w:val="24"/>
        </w:rPr>
        <w:t>Tarifa Anual Categoría 4</w:t>
      </w:r>
      <w:r w:rsidRPr="00F36C6B">
        <w:rPr>
          <w:rFonts w:ascii="Times New Roman" w:hAnsi="Times New Roman"/>
          <w:szCs w:val="24"/>
        </w:rPr>
        <w:t>”</w:t>
      </w:r>
      <w:r w:rsidR="00F6454B" w:rsidRPr="00F36C6B">
        <w:rPr>
          <w:rFonts w:ascii="Times New Roman" w:hAnsi="Times New Roman"/>
          <w:szCs w:val="24"/>
        </w:rPr>
        <w:t xml:space="preserve"> </w:t>
      </w:r>
      <w:r w:rsidR="00F70FC6" w:rsidRPr="00F36C6B">
        <w:rPr>
          <w:rFonts w:ascii="Times New Roman" w:hAnsi="Times New Roman"/>
          <w:szCs w:val="24"/>
        </w:rPr>
        <w:t>es el importe máximo expresado a precios constantes de la Fecha Base, correspondiente al pago al Desarrollador el cual comprende:</w:t>
      </w:r>
    </w:p>
    <w:p w:rsidR="0051093F" w:rsidRPr="00F36C6B" w:rsidRDefault="0051093F" w:rsidP="00F70FC6">
      <w:pPr>
        <w:spacing w:before="60"/>
        <w:rPr>
          <w:rFonts w:ascii="Times New Roman" w:hAnsi="Times New Roman"/>
          <w:szCs w:val="24"/>
        </w:rPr>
      </w:pPr>
    </w:p>
    <w:p w:rsidR="00F70FC6" w:rsidRPr="00F36C6B" w:rsidRDefault="00F70FC6" w:rsidP="0051093F">
      <w:pPr>
        <w:spacing w:before="60"/>
        <w:ind w:left="709"/>
        <w:rPr>
          <w:rFonts w:ascii="Times New Roman" w:hAnsi="Times New Roman"/>
          <w:szCs w:val="24"/>
        </w:rPr>
      </w:pPr>
      <w:r w:rsidRPr="00F36C6B">
        <w:rPr>
          <w:rFonts w:ascii="Times New Roman" w:hAnsi="Times New Roman"/>
          <w:szCs w:val="24"/>
        </w:rPr>
        <w:t xml:space="preserve">a) El pago por los Servicios Facturables a Precio Unitario, que corresponde a las unidades proporcionadas como parte de las unidades anuales a pagar con esta Tarifa 4 las cuales equivalen al 65% (sesenta y cinco por ciento) del total, conforme a lo establecido en el formato </w:t>
      </w:r>
      <w:r w:rsidRPr="00F36C6B">
        <w:rPr>
          <w:rFonts w:ascii="Times New Roman" w:hAnsi="Times New Roman"/>
          <w:b/>
          <w:szCs w:val="24"/>
        </w:rPr>
        <w:t>PE-4b Tarifa Anual Categoría 4</w:t>
      </w:r>
      <w:r w:rsidRPr="00F36C6B">
        <w:rPr>
          <w:rFonts w:ascii="Times New Roman" w:hAnsi="Times New Roman"/>
          <w:szCs w:val="24"/>
        </w:rPr>
        <w:t xml:space="preserve"> de la oferta económica. Este pago se realiza después de haber agotado las unidades a proporcionar en la Tarifa 3.</w:t>
      </w:r>
    </w:p>
    <w:p w:rsidR="0051093F" w:rsidRPr="00F36C6B" w:rsidRDefault="0051093F" w:rsidP="0051093F">
      <w:pPr>
        <w:spacing w:before="60"/>
        <w:ind w:left="709"/>
        <w:rPr>
          <w:rFonts w:ascii="Times New Roman" w:hAnsi="Times New Roman"/>
          <w:szCs w:val="24"/>
        </w:rPr>
      </w:pPr>
    </w:p>
    <w:p w:rsidR="00F70FC6" w:rsidRPr="00F36C6B" w:rsidRDefault="00F70FC6" w:rsidP="0051093F">
      <w:pPr>
        <w:spacing w:before="60"/>
        <w:ind w:left="709"/>
        <w:rPr>
          <w:rFonts w:ascii="Times New Roman" w:hAnsi="Times New Roman"/>
          <w:szCs w:val="24"/>
        </w:rPr>
      </w:pPr>
      <w:r w:rsidRPr="00F36C6B">
        <w:rPr>
          <w:rFonts w:ascii="Times New Roman" w:hAnsi="Times New Roman"/>
          <w:szCs w:val="24"/>
        </w:rPr>
        <w:t xml:space="preserve">b) El pago anual por los Consumibles utilizados por el Hospital cuando la productividad del Hospital sea mayor al 35% (treinta y cinco por ciento) pero menor </w:t>
      </w:r>
      <w:r w:rsidRPr="00F36C6B">
        <w:rPr>
          <w:rFonts w:ascii="Times New Roman" w:hAnsi="Times New Roman"/>
          <w:szCs w:val="24"/>
        </w:rPr>
        <w:lastRenderedPageBreak/>
        <w:t xml:space="preserve">o igual al 100% (cien por ciento). El pago máximo por este concepto es el pago anual por Consumibles al 65% (sesenta y cinco por ciento) de productividad del Hospital, conforme a lo establecido en el formato </w:t>
      </w:r>
      <w:r w:rsidRPr="00F36C6B">
        <w:rPr>
          <w:rFonts w:ascii="Times New Roman" w:hAnsi="Times New Roman"/>
          <w:b/>
          <w:szCs w:val="24"/>
        </w:rPr>
        <w:t>PE-4b Tarifa Anual Categoría 4</w:t>
      </w:r>
      <w:r w:rsidRPr="00F36C6B">
        <w:rPr>
          <w:rFonts w:ascii="Times New Roman" w:hAnsi="Times New Roman"/>
          <w:szCs w:val="24"/>
        </w:rPr>
        <w:t xml:space="preserve"> de la oferta económica. La productividad es calculada conforme a la fórmula del numeral 4.2 de la Parte 2 del </w:t>
      </w:r>
      <w:r w:rsidRPr="00F36C6B">
        <w:rPr>
          <w:rFonts w:ascii="Times New Roman" w:hAnsi="Times New Roman"/>
          <w:b/>
          <w:szCs w:val="24"/>
        </w:rPr>
        <w:t>Anexo 4 (</w:t>
      </w:r>
      <w:r w:rsidRPr="00F36C6B">
        <w:rPr>
          <w:rFonts w:ascii="Times New Roman" w:hAnsi="Times New Roman"/>
          <w:b/>
          <w:i/>
          <w:szCs w:val="24"/>
        </w:rPr>
        <w:t>Mecanismo de Pagos</w:t>
      </w:r>
      <w:r w:rsidRPr="00F36C6B">
        <w:rPr>
          <w:rFonts w:ascii="Times New Roman" w:hAnsi="Times New Roman"/>
          <w:szCs w:val="24"/>
        </w:rPr>
        <w:t>).</w:t>
      </w:r>
    </w:p>
    <w:p w:rsidR="0051093F" w:rsidRPr="00F36C6B" w:rsidRDefault="0051093F" w:rsidP="00F70FC6">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La información de la Tarifa Anual Categoría 4 deberá ser consistente con la consignada en el formato </w:t>
      </w:r>
      <w:r w:rsidRPr="00F36C6B">
        <w:rPr>
          <w:rFonts w:ascii="Times New Roman" w:hAnsi="Times New Roman"/>
          <w:b/>
        </w:rPr>
        <w:t>PE-4b. Tarifa Anual Categoría 4</w:t>
      </w:r>
      <w:r w:rsidRPr="00F36C6B">
        <w:rPr>
          <w:rFonts w:ascii="Times New Roman" w:hAnsi="Times New Roman"/>
          <w:szCs w:val="24"/>
        </w:rPr>
        <w:t>.</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Las tarifas para cada categoría deben presentarse sin IVA</w:t>
      </w:r>
      <w:r w:rsidR="00964A73" w:rsidRPr="00F36C6B" w:rsidDel="00964A73">
        <w:rPr>
          <w:rFonts w:ascii="Times New Roman" w:hAnsi="Times New Roman"/>
          <w:szCs w:val="24"/>
        </w:rPr>
        <w:t xml:space="preserve"> </w:t>
      </w:r>
      <w:r w:rsidRPr="00F36C6B">
        <w:rPr>
          <w:rFonts w:ascii="Times New Roman" w:hAnsi="Times New Roman"/>
          <w:szCs w:val="24"/>
        </w:rPr>
        <w:t>y</w:t>
      </w:r>
      <w:r w:rsidR="00964A73" w:rsidRPr="00F36C6B">
        <w:rPr>
          <w:rFonts w:ascii="Times New Roman" w:hAnsi="Times New Roman"/>
          <w:szCs w:val="24"/>
        </w:rPr>
        <w:t>,</w:t>
      </w:r>
      <w:r w:rsidRPr="00F36C6B">
        <w:rPr>
          <w:rFonts w:ascii="Times New Roman" w:hAnsi="Times New Roman"/>
          <w:szCs w:val="24"/>
        </w:rPr>
        <w:t xml:space="preserve"> en la medida de lo posible, deben ser iguales para cada uno de los años de la Etapa de Prestación de los Servicios. </w:t>
      </w:r>
    </w:p>
    <w:p w:rsidR="00D937C4" w:rsidRPr="00F36C6B" w:rsidRDefault="00D937C4" w:rsidP="00D937C4">
      <w:pPr>
        <w:spacing w:before="60"/>
        <w:rPr>
          <w:rFonts w:ascii="Times New Roman" w:hAnsi="Times New Roman"/>
          <w:b/>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La estimación de las Tarifas Categoría 3 y 4 deberá considerar una productividad al 100% (cien por ciento) del Hospital durante cada uno de los años del periodo de la prestación de los Servicios, conforme a lo establecido en </w:t>
      </w:r>
      <w:r w:rsidRPr="00F36C6B">
        <w:rPr>
          <w:rFonts w:ascii="Times New Roman" w:hAnsi="Times New Roman"/>
          <w:b/>
          <w:szCs w:val="24"/>
        </w:rPr>
        <w:t xml:space="preserve">Apéndice C </w:t>
      </w:r>
      <w:r w:rsidRPr="00F36C6B">
        <w:rPr>
          <w:rFonts w:ascii="Times New Roman" w:hAnsi="Times New Roman"/>
          <w:szCs w:val="24"/>
        </w:rPr>
        <w:t>(</w:t>
      </w:r>
      <w:r w:rsidRPr="00F36C6B">
        <w:rPr>
          <w:rFonts w:ascii="Times New Roman" w:hAnsi="Times New Roman"/>
          <w:b/>
          <w:szCs w:val="24"/>
        </w:rPr>
        <w:t>Requerimientos Anuales de Procedimientos</w:t>
      </w:r>
      <w:r w:rsidRPr="00F36C6B">
        <w:rPr>
          <w:rFonts w:ascii="Times New Roman" w:hAnsi="Times New Roman"/>
          <w:szCs w:val="24"/>
        </w:rPr>
        <w:t xml:space="preserve">) del </w:t>
      </w:r>
      <w:r w:rsidRPr="00F36C6B">
        <w:rPr>
          <w:rFonts w:ascii="Times New Roman" w:hAnsi="Times New Roman"/>
          <w:b/>
          <w:szCs w:val="24"/>
        </w:rPr>
        <w:t>Anexo 9</w:t>
      </w:r>
      <w:r w:rsidRPr="00F36C6B">
        <w:rPr>
          <w:rFonts w:ascii="Times New Roman" w:hAnsi="Times New Roman"/>
          <w:szCs w:val="24"/>
        </w:rPr>
        <w:t xml:space="preserve"> </w:t>
      </w:r>
      <w:r w:rsidRPr="00F36C6B">
        <w:rPr>
          <w:rFonts w:ascii="Times New Roman" w:hAnsi="Times New Roman"/>
          <w:b/>
          <w:szCs w:val="24"/>
        </w:rPr>
        <w:t>(</w:t>
      </w:r>
      <w:r w:rsidRPr="00F36C6B">
        <w:rPr>
          <w:rFonts w:ascii="Times New Roman" w:hAnsi="Times New Roman"/>
          <w:b/>
          <w:i/>
          <w:szCs w:val="24"/>
        </w:rPr>
        <w:t>Requerimientos de Equipo)</w:t>
      </w:r>
      <w:r w:rsidRPr="00F36C6B">
        <w:rPr>
          <w:rFonts w:ascii="Times New Roman" w:hAnsi="Times New Roman"/>
          <w:i/>
          <w:szCs w:val="24"/>
        </w:rPr>
        <w:t xml:space="preserve"> </w:t>
      </w:r>
      <w:r w:rsidRPr="00F36C6B">
        <w:rPr>
          <w:rFonts w:ascii="Times New Roman" w:hAnsi="Times New Roman"/>
          <w:szCs w:val="24"/>
        </w:rPr>
        <w:t>del modelo de Contrato.</w:t>
      </w:r>
    </w:p>
    <w:p w:rsidR="00D937C4" w:rsidRPr="00F36C6B" w:rsidRDefault="00D937C4" w:rsidP="00D937C4">
      <w:pPr>
        <w:spacing w:before="60"/>
        <w:rPr>
          <w:rFonts w:ascii="Times New Roman" w:hAnsi="Times New Roman"/>
          <w:b/>
          <w:szCs w:val="24"/>
        </w:rPr>
      </w:pPr>
    </w:p>
    <w:p w:rsidR="00D937C4" w:rsidRPr="00F36C6B" w:rsidRDefault="00D937C4" w:rsidP="00F36C6B">
      <w:pPr>
        <w:pStyle w:val="Ttulo3"/>
        <w:jc w:val="both"/>
        <w:rPr>
          <w:rFonts w:ascii="Times New Roman" w:hAnsi="Times New Roman"/>
          <w:b w:val="0"/>
          <w:bCs/>
          <w:szCs w:val="24"/>
        </w:rPr>
      </w:pPr>
      <w:bookmarkStart w:id="260" w:name="_Toc478646498"/>
      <w:r w:rsidRPr="00F36C6B">
        <w:rPr>
          <w:rFonts w:ascii="Times New Roman" w:hAnsi="Times New Roman"/>
          <w:bCs/>
          <w:i w:val="0"/>
          <w:szCs w:val="24"/>
        </w:rPr>
        <w:t>PE-4a bis. CATEGORÍAS DE TARIFAS PARA DETERMINAR EL PAGO DE LOS SERVICIOS. (Obligatorio)</w:t>
      </w:r>
      <w:bookmarkEnd w:id="260"/>
    </w:p>
    <w:p w:rsidR="00D937C4" w:rsidRPr="00F36C6B" w:rsidRDefault="00D937C4" w:rsidP="00D937C4">
      <w:pPr>
        <w:spacing w:before="60"/>
        <w:rPr>
          <w:rFonts w:ascii="Times New Roman" w:hAnsi="Times New Roman"/>
          <w:b/>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El Concursante presentará el monto las Tarifas Anuales Categoría 1,2, 3 y 4 de su oferta económica considerando el formato respectivo incluido en el Anexo 3 de esta Sección.</w:t>
      </w:r>
    </w:p>
    <w:p w:rsidR="00D937C4" w:rsidRPr="00F36C6B" w:rsidRDefault="00D937C4" w:rsidP="00D937C4">
      <w:pPr>
        <w:spacing w:before="60"/>
        <w:rPr>
          <w:rFonts w:ascii="Times New Roman" w:hAnsi="Times New Roman"/>
          <w:b/>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En este formato se presenta la información relativa a la Tarifa Anual Categoría 1 y Tarifa Anual Categoría 2 en términos nominales, mientras que los montos de la Tarifa Anual Categoría 3 y la Tarifa Anual Categoría 4 serán expresados a precios de la Fecha Base.</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La información contenida en este Formato será la base para el cálculo del Pago Mensual por Servicios, cuyo procedimiento está establecido en el </w:t>
      </w:r>
      <w:r w:rsidRPr="00F36C6B">
        <w:rPr>
          <w:rFonts w:ascii="Times New Roman" w:hAnsi="Times New Roman"/>
          <w:b/>
          <w:szCs w:val="24"/>
        </w:rPr>
        <w:t>Anexo 4 (</w:t>
      </w:r>
      <w:r w:rsidRPr="00F36C6B">
        <w:rPr>
          <w:rFonts w:ascii="Times New Roman" w:hAnsi="Times New Roman"/>
          <w:b/>
          <w:i/>
          <w:szCs w:val="24"/>
        </w:rPr>
        <w:t>Mecanismo de Pagos</w:t>
      </w:r>
      <w:r w:rsidRPr="00F36C6B">
        <w:rPr>
          <w:rFonts w:ascii="Times New Roman" w:hAnsi="Times New Roman"/>
          <w:szCs w:val="24"/>
        </w:rPr>
        <w:t>)</w:t>
      </w:r>
      <w:r w:rsidRPr="00F36C6B">
        <w:rPr>
          <w:rFonts w:ascii="Times New Roman" w:hAnsi="Times New Roman"/>
          <w:b/>
          <w:i/>
        </w:rPr>
        <w:t xml:space="preserve"> </w:t>
      </w:r>
      <w:r w:rsidRPr="00F36C6B">
        <w:rPr>
          <w:rFonts w:ascii="Times New Roman" w:hAnsi="Times New Roman"/>
          <w:szCs w:val="24"/>
        </w:rPr>
        <w:t>del modelo de Contrato.</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La estimación de las Tarifas Categoría 3 y 4 deberá considerar una productividad al 100% (cien por ciento) del Hospital durante cada uno de los años de la Etapa de Prestación de los Servicios</w:t>
      </w:r>
      <w:r w:rsidR="00A20F68" w:rsidRPr="00F36C6B">
        <w:rPr>
          <w:rFonts w:ascii="Times New Roman" w:hAnsi="Times New Roman"/>
          <w:szCs w:val="24"/>
        </w:rPr>
        <w:t xml:space="preserve">, conforme a lo establecido en el </w:t>
      </w:r>
      <w:r w:rsidR="00A20F68" w:rsidRPr="00F36C6B">
        <w:rPr>
          <w:rFonts w:ascii="Times New Roman" w:hAnsi="Times New Roman"/>
          <w:b/>
          <w:szCs w:val="24"/>
        </w:rPr>
        <w:t>Apéndice C (Requerimientos Anuales de Procedimientos)</w:t>
      </w:r>
      <w:r w:rsidR="00A20F68" w:rsidRPr="00F36C6B">
        <w:rPr>
          <w:rFonts w:ascii="Times New Roman" w:hAnsi="Times New Roman"/>
          <w:szCs w:val="24"/>
        </w:rPr>
        <w:t xml:space="preserve"> del </w:t>
      </w:r>
      <w:r w:rsidR="00A20F68" w:rsidRPr="00F36C6B">
        <w:rPr>
          <w:rFonts w:ascii="Times New Roman" w:hAnsi="Times New Roman"/>
          <w:b/>
          <w:szCs w:val="24"/>
        </w:rPr>
        <w:t>Anexo 9 (</w:t>
      </w:r>
      <w:r w:rsidR="00A20F68" w:rsidRPr="00F36C6B">
        <w:rPr>
          <w:rFonts w:ascii="Times New Roman" w:hAnsi="Times New Roman"/>
          <w:b/>
          <w:i/>
          <w:szCs w:val="24"/>
        </w:rPr>
        <w:t>Requerimientos de Equipo</w:t>
      </w:r>
      <w:r w:rsidR="00A20F68" w:rsidRPr="00F36C6B">
        <w:rPr>
          <w:rFonts w:ascii="Times New Roman" w:hAnsi="Times New Roman"/>
          <w:b/>
          <w:szCs w:val="24"/>
        </w:rPr>
        <w:t>)</w:t>
      </w:r>
      <w:r w:rsidR="00A20F68" w:rsidRPr="00F36C6B">
        <w:rPr>
          <w:rFonts w:ascii="Times New Roman" w:hAnsi="Times New Roman"/>
          <w:szCs w:val="24"/>
        </w:rPr>
        <w:t xml:space="preserve"> del modelo de Contrato</w:t>
      </w:r>
      <w:r w:rsidRPr="00F36C6B">
        <w:rPr>
          <w:rFonts w:ascii="Times New Roman" w:hAnsi="Times New Roman"/>
          <w:szCs w:val="24"/>
        </w:rPr>
        <w:t>.</w:t>
      </w:r>
    </w:p>
    <w:p w:rsidR="00D937C4" w:rsidRPr="00F36C6B" w:rsidRDefault="00D937C4" w:rsidP="00D937C4">
      <w:pPr>
        <w:spacing w:before="60"/>
        <w:rPr>
          <w:rFonts w:ascii="Times New Roman" w:hAnsi="Times New Roman"/>
          <w:b/>
        </w:rPr>
      </w:pPr>
    </w:p>
    <w:p w:rsidR="00D937C4" w:rsidRPr="00F36C6B" w:rsidRDefault="00D937C4" w:rsidP="00F36C6B">
      <w:pPr>
        <w:pStyle w:val="Ttulo3"/>
        <w:jc w:val="both"/>
        <w:rPr>
          <w:rFonts w:ascii="Times New Roman" w:hAnsi="Times New Roman"/>
          <w:b w:val="0"/>
          <w:bCs/>
          <w:szCs w:val="24"/>
        </w:rPr>
      </w:pPr>
      <w:bookmarkStart w:id="261" w:name="_Toc478646499"/>
      <w:r w:rsidRPr="00F36C6B">
        <w:rPr>
          <w:rFonts w:ascii="Times New Roman" w:hAnsi="Times New Roman"/>
          <w:bCs/>
          <w:i w:val="0"/>
          <w:szCs w:val="24"/>
        </w:rPr>
        <w:t>PE-4b. TARIFA ANUAL CATEGORÍA 4. (Obligatorio)</w:t>
      </w:r>
      <w:bookmarkEnd w:id="261"/>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lastRenderedPageBreak/>
        <w:t>El Concursante debe presentar en versión impresa y electrónica la Tarifa Anual Categoría 4 en este formato, la cual se calcula mediante la suma de los siguientes 2 conceptos:</w:t>
      </w:r>
    </w:p>
    <w:p w:rsidR="00D937C4" w:rsidRPr="00F36C6B" w:rsidRDefault="00D937C4" w:rsidP="00D937C4">
      <w:pPr>
        <w:widowControl/>
        <w:numPr>
          <w:ilvl w:val="0"/>
          <w:numId w:val="149"/>
        </w:numPr>
        <w:spacing w:before="120" w:after="160" w:line="259" w:lineRule="auto"/>
        <w:ind w:left="714" w:hanging="357"/>
        <w:jc w:val="left"/>
        <w:rPr>
          <w:rFonts w:ascii="Times New Roman" w:hAnsi="Times New Roman"/>
          <w:szCs w:val="24"/>
        </w:rPr>
      </w:pPr>
      <w:r w:rsidRPr="00F36C6B">
        <w:rPr>
          <w:rFonts w:ascii="Times New Roman" w:hAnsi="Times New Roman"/>
          <w:szCs w:val="24"/>
        </w:rPr>
        <w:t xml:space="preserve">Por los Servicios Facturables a Precio Unitario utilizados por el Hospital cuando su operación sea mayor al 35% </w:t>
      </w:r>
      <w:r w:rsidRPr="00F36C6B">
        <w:rPr>
          <w:rFonts w:ascii="Times New Roman" w:eastAsia="Calibri" w:hAnsi="Times New Roman"/>
        </w:rPr>
        <w:t xml:space="preserve">(treinta y cinco por ciento) </w:t>
      </w:r>
      <w:r w:rsidRPr="00F36C6B">
        <w:rPr>
          <w:rFonts w:ascii="Times New Roman" w:hAnsi="Times New Roman"/>
          <w:szCs w:val="24"/>
        </w:rPr>
        <w:t>de su productividad.</w:t>
      </w:r>
    </w:p>
    <w:p w:rsidR="00D937C4" w:rsidRPr="00F36C6B" w:rsidRDefault="00D937C4" w:rsidP="00D937C4">
      <w:pPr>
        <w:widowControl/>
        <w:numPr>
          <w:ilvl w:val="0"/>
          <w:numId w:val="149"/>
        </w:numPr>
        <w:spacing w:before="120" w:after="160" w:line="259" w:lineRule="auto"/>
        <w:ind w:left="714" w:hanging="357"/>
        <w:jc w:val="left"/>
        <w:rPr>
          <w:rFonts w:ascii="Times New Roman" w:hAnsi="Times New Roman"/>
          <w:szCs w:val="24"/>
        </w:rPr>
      </w:pPr>
      <w:r w:rsidRPr="00F36C6B">
        <w:rPr>
          <w:rFonts w:ascii="Times New Roman" w:hAnsi="Times New Roman"/>
          <w:szCs w:val="24"/>
        </w:rPr>
        <w:t>Por los Consumibles usados por el Hospital cuando su operación sea mayor al 35% de su productividad, pero menor o igual al 100% (cien por ciento) de la productividad.</w:t>
      </w:r>
    </w:p>
    <w:p w:rsidR="00D937C4" w:rsidRPr="00F36C6B" w:rsidRDefault="00D937C4" w:rsidP="00D937C4">
      <w:pPr>
        <w:ind w:left="720"/>
        <w:contextualSpacing/>
        <w:rPr>
          <w:rFonts w:ascii="Times New Roman" w:hAnsi="Times New Roman"/>
          <w:color w:val="000000"/>
          <w:szCs w:val="24"/>
          <w:lang w:val="es-ES_tradnl"/>
        </w:rPr>
      </w:pPr>
    </w:p>
    <w:p w:rsidR="00D937C4" w:rsidRPr="00F36C6B" w:rsidRDefault="00D937C4" w:rsidP="00D937C4">
      <w:pPr>
        <w:rPr>
          <w:rFonts w:ascii="Times New Roman" w:hAnsi="Times New Roman"/>
          <w:color w:val="000000"/>
          <w:szCs w:val="24"/>
          <w:lang w:val="es-ES_tradnl"/>
        </w:rPr>
      </w:pPr>
      <w:r w:rsidRPr="00F36C6B">
        <w:rPr>
          <w:rFonts w:ascii="Times New Roman" w:hAnsi="Times New Roman"/>
          <w:color w:val="000000"/>
          <w:szCs w:val="24"/>
          <w:lang w:val="es-ES_tradnl"/>
        </w:rPr>
        <w:t>Los Servicios Facturables a Precio Unitario son los siguientes:</w:t>
      </w:r>
    </w:p>
    <w:p w:rsidR="00D937C4" w:rsidRPr="00F36C6B" w:rsidRDefault="00D937C4" w:rsidP="00D937C4">
      <w:pPr>
        <w:rPr>
          <w:rFonts w:ascii="Times New Roman" w:hAnsi="Times New Roman"/>
          <w:color w:val="000000"/>
          <w:szCs w:val="24"/>
          <w:lang w:val="es-ES_tradnl"/>
        </w:rPr>
      </w:pPr>
    </w:p>
    <w:p w:rsidR="00D937C4" w:rsidRPr="00F36C6B" w:rsidRDefault="00D937C4" w:rsidP="00D937C4">
      <w:pPr>
        <w:widowControl/>
        <w:numPr>
          <w:ilvl w:val="0"/>
          <w:numId w:val="150"/>
        </w:numPr>
        <w:spacing w:after="160" w:line="259" w:lineRule="auto"/>
        <w:contextualSpacing/>
        <w:jc w:val="left"/>
        <w:rPr>
          <w:rFonts w:ascii="Times New Roman" w:hAnsi="Times New Roman"/>
          <w:color w:val="000000"/>
          <w:szCs w:val="24"/>
          <w:lang w:val="es-ES_tradnl"/>
        </w:rPr>
      </w:pPr>
      <w:r w:rsidRPr="00F36C6B">
        <w:rPr>
          <w:rFonts w:ascii="Times New Roman" w:hAnsi="Times New Roman"/>
          <w:color w:val="000000"/>
          <w:szCs w:val="24"/>
          <w:lang w:val="es-ES_tradnl"/>
        </w:rPr>
        <w:t>Suministro de Ropería.</w:t>
      </w:r>
    </w:p>
    <w:p w:rsidR="00D937C4" w:rsidRPr="00F36C6B" w:rsidRDefault="00D937C4" w:rsidP="00D937C4">
      <w:pPr>
        <w:widowControl/>
        <w:numPr>
          <w:ilvl w:val="0"/>
          <w:numId w:val="150"/>
        </w:numPr>
        <w:spacing w:after="160" w:line="259" w:lineRule="auto"/>
        <w:contextualSpacing/>
        <w:jc w:val="left"/>
        <w:rPr>
          <w:rFonts w:ascii="Times New Roman" w:hAnsi="Times New Roman"/>
          <w:color w:val="000000"/>
          <w:szCs w:val="24"/>
          <w:lang w:val="es-ES_tradnl"/>
        </w:rPr>
      </w:pPr>
      <w:r w:rsidRPr="00F36C6B">
        <w:rPr>
          <w:rFonts w:ascii="Times New Roman" w:hAnsi="Times New Roman"/>
          <w:color w:val="000000"/>
          <w:szCs w:val="24"/>
          <w:lang w:val="es-ES_tradnl"/>
        </w:rPr>
        <w:t>Esterilización (CEYE).</w:t>
      </w:r>
    </w:p>
    <w:p w:rsidR="00D937C4" w:rsidRPr="00F36C6B" w:rsidRDefault="00D937C4" w:rsidP="00D937C4">
      <w:pPr>
        <w:widowControl/>
        <w:numPr>
          <w:ilvl w:val="0"/>
          <w:numId w:val="150"/>
        </w:numPr>
        <w:spacing w:after="160" w:line="259" w:lineRule="auto"/>
        <w:contextualSpacing/>
        <w:jc w:val="left"/>
        <w:rPr>
          <w:rFonts w:ascii="Times New Roman" w:hAnsi="Times New Roman"/>
          <w:color w:val="000000"/>
          <w:szCs w:val="24"/>
          <w:lang w:val="es-ES_tradnl"/>
        </w:rPr>
      </w:pPr>
      <w:r w:rsidRPr="00F36C6B">
        <w:rPr>
          <w:rFonts w:ascii="Times New Roman" w:hAnsi="Times New Roman"/>
          <w:color w:val="000000"/>
          <w:szCs w:val="24"/>
          <w:lang w:val="es-ES_tradnl"/>
        </w:rPr>
        <w:t xml:space="preserve">Laboratorio de Análisis Clínicos y </w:t>
      </w:r>
      <w:r w:rsidR="00486311" w:rsidRPr="00F36C6B">
        <w:rPr>
          <w:rFonts w:ascii="Times New Roman" w:hAnsi="Times New Roman"/>
          <w:szCs w:val="24"/>
        </w:rPr>
        <w:t>Banco</w:t>
      </w:r>
      <w:r w:rsidRPr="00F36C6B">
        <w:rPr>
          <w:rFonts w:ascii="Times New Roman" w:hAnsi="Times New Roman"/>
          <w:szCs w:val="24"/>
        </w:rPr>
        <w:t xml:space="preserve"> de Sangr</w:t>
      </w:r>
      <w:r w:rsidR="00486311" w:rsidRPr="00F36C6B">
        <w:rPr>
          <w:rFonts w:ascii="Times New Roman" w:hAnsi="Times New Roman"/>
          <w:szCs w:val="24"/>
        </w:rPr>
        <w:t>e</w:t>
      </w:r>
      <w:r w:rsidRPr="00F36C6B">
        <w:rPr>
          <w:rFonts w:ascii="Times New Roman" w:hAnsi="Times New Roman"/>
          <w:color w:val="000000"/>
          <w:szCs w:val="24"/>
          <w:lang w:val="es-ES_tradnl"/>
        </w:rPr>
        <w:t>.</w:t>
      </w:r>
    </w:p>
    <w:p w:rsidR="00D937C4" w:rsidRPr="00F36C6B" w:rsidRDefault="00D937C4" w:rsidP="00D937C4">
      <w:pPr>
        <w:widowControl/>
        <w:numPr>
          <w:ilvl w:val="0"/>
          <w:numId w:val="150"/>
        </w:numPr>
        <w:spacing w:after="160" w:line="259" w:lineRule="auto"/>
        <w:contextualSpacing/>
        <w:jc w:val="left"/>
        <w:rPr>
          <w:rFonts w:ascii="Times New Roman" w:hAnsi="Times New Roman"/>
          <w:color w:val="000000"/>
          <w:szCs w:val="24"/>
          <w:lang w:val="es-ES_tradnl"/>
        </w:rPr>
      </w:pPr>
      <w:r w:rsidRPr="00F36C6B">
        <w:rPr>
          <w:rFonts w:ascii="Times New Roman" w:hAnsi="Times New Roman"/>
          <w:color w:val="000000"/>
          <w:szCs w:val="24"/>
          <w:lang w:val="es-ES_tradnl"/>
        </w:rPr>
        <w:t>Provisión de Alimentos.</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El Concursante presentará en la sección SERVICIOS FACTURABLES A PRECIO UNITARIO las unidades anuales totales a entregar (incluidas las consideradas en T3) y las unidades anuales a pagar con T4 (65% (sesenta y cinco por ciento) de las unidades totales), así como el precio unitario en Pesos que cobraría por cada unidad suministrada al Instituto. Los precios unitarios deberán presentarse sin IVA y en </w:t>
      </w:r>
      <w:r w:rsidR="00BD5394" w:rsidRPr="00F36C6B">
        <w:rPr>
          <w:rFonts w:ascii="Times New Roman" w:hAnsi="Times New Roman"/>
          <w:szCs w:val="24"/>
        </w:rPr>
        <w:t>P</w:t>
      </w:r>
      <w:r w:rsidRPr="00F36C6B">
        <w:rPr>
          <w:rFonts w:ascii="Times New Roman" w:hAnsi="Times New Roman"/>
          <w:szCs w:val="24"/>
        </w:rPr>
        <w:t>esos de la Fecha Base.</w:t>
      </w:r>
    </w:p>
    <w:p w:rsidR="00D937C4" w:rsidRPr="00F36C6B" w:rsidRDefault="00D937C4" w:rsidP="00D937C4">
      <w:pPr>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Asimismo, el Concursante deberá estimar el pago anual por Consumibles considerando un nivel de productividad al 35%, (treinta y cinco por ciento) (incluido en T3) y al 65% (sesenta y cinco por ciento) (incluido en T4) del Hospital, el cual debe ser consistente con el importe anual total consignado en el formato PE-12bis. Importe Anual de Consumibles.</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Para el caso de los Servicios de Suministro de Ropería y Provisión de Alimentos, será responsabilidad del Concursante la estimación de la productividad, misma que deberá garantizar el 100%</w:t>
      </w:r>
      <w:r w:rsidR="00486311" w:rsidRPr="00F36C6B">
        <w:rPr>
          <w:rFonts w:ascii="Times New Roman" w:hAnsi="Times New Roman"/>
          <w:szCs w:val="24"/>
        </w:rPr>
        <w:t xml:space="preserve"> (cien por ciento)</w:t>
      </w:r>
      <w:r w:rsidRPr="00F36C6B">
        <w:rPr>
          <w:rFonts w:ascii="Times New Roman" w:hAnsi="Times New Roman"/>
          <w:szCs w:val="24"/>
        </w:rPr>
        <w:t xml:space="preserve"> de los requerimientos de la operación cotidiana de este Hospital, en términos de lo establecido en el Contrato y sus Anexos.</w:t>
      </w:r>
    </w:p>
    <w:p w:rsidR="00D937C4" w:rsidRPr="00F36C6B" w:rsidRDefault="00D937C4" w:rsidP="00D937C4">
      <w:pPr>
        <w:spacing w:before="60"/>
        <w:rPr>
          <w:rFonts w:ascii="Times New Roman" w:hAnsi="Times New Roman"/>
          <w:szCs w:val="24"/>
        </w:rPr>
      </w:pPr>
    </w:p>
    <w:p w:rsidR="00D937C4" w:rsidRPr="00F36C6B" w:rsidRDefault="00D937C4" w:rsidP="00F36C6B">
      <w:pPr>
        <w:pStyle w:val="Ttulo3"/>
        <w:jc w:val="both"/>
        <w:rPr>
          <w:rFonts w:ascii="Times New Roman" w:hAnsi="Times New Roman"/>
          <w:b w:val="0"/>
          <w:bCs/>
          <w:szCs w:val="24"/>
        </w:rPr>
      </w:pPr>
      <w:bookmarkStart w:id="262" w:name="_Toc478646500"/>
      <w:r w:rsidRPr="00F36C6B">
        <w:rPr>
          <w:rFonts w:ascii="Times New Roman" w:hAnsi="Times New Roman"/>
          <w:bCs/>
          <w:i w:val="0"/>
          <w:szCs w:val="24"/>
        </w:rPr>
        <w:t>PE-4c. TARIFA ANUAL CATEGORÍA 1 Y TARIFA ANUAL CATEGORÍA 2 EN TÉRMINOS NOMINALES</w:t>
      </w:r>
      <w:r w:rsidR="00890093" w:rsidRPr="00F36C6B">
        <w:rPr>
          <w:rFonts w:ascii="Times New Roman" w:hAnsi="Times New Roman"/>
          <w:bCs/>
          <w:i w:val="0"/>
          <w:szCs w:val="24"/>
        </w:rPr>
        <w:t xml:space="preserve"> Y A PRECIOS DE LA FECHA BASE</w:t>
      </w:r>
      <w:r w:rsidRPr="00F36C6B">
        <w:rPr>
          <w:rFonts w:ascii="Times New Roman" w:hAnsi="Times New Roman"/>
          <w:bCs/>
          <w:i w:val="0"/>
          <w:szCs w:val="24"/>
        </w:rPr>
        <w:t>. (Obligatorio)</w:t>
      </w:r>
      <w:bookmarkEnd w:id="262"/>
    </w:p>
    <w:p w:rsidR="00D937C4" w:rsidRPr="00F36C6B" w:rsidRDefault="00D937C4" w:rsidP="00D937C4">
      <w:pPr>
        <w:spacing w:before="60"/>
        <w:rPr>
          <w:rFonts w:ascii="Times New Roman" w:hAnsi="Times New Roman"/>
          <w:b/>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En este Formato PE-4c se presenta la información relativa a la forma en que se pagará la T1 y la T2 en términos nominales y con periodicidad mensual. Para la estimación de la T1 se ha elaborado el Procedimiento para estimar la Tarifa Anual Categoría 1 y 2 (Obligatorio), la cual se incluye en la pestaña “Procedimiento T1 y T2” del Anexo 3 de esta Sección, el </w:t>
      </w:r>
      <w:r w:rsidRPr="00F36C6B">
        <w:rPr>
          <w:rFonts w:ascii="Times New Roman" w:hAnsi="Times New Roman"/>
          <w:szCs w:val="24"/>
        </w:rPr>
        <w:lastRenderedPageBreak/>
        <w:t>cual deberá ser atendido a cabalidad por los Concursantes para la elaboración de su oferta económica</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Se deberá estimar la Tarifa 1 y la Tarifa 2 en términos nominales y con periodicidad mensual, para posteriormente sumar y obtener la Tarifa Anual Categoría 1 y la Tarifa Anual Categoría 2 en términos nominales.</w:t>
      </w:r>
    </w:p>
    <w:p w:rsidR="00D937C4" w:rsidRPr="00F36C6B" w:rsidRDefault="00D937C4" w:rsidP="00D937C4">
      <w:pPr>
        <w:spacing w:before="60"/>
        <w:rPr>
          <w:rFonts w:ascii="Times New Roman" w:hAnsi="Times New Roman"/>
          <w:b/>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La información de la</w:t>
      </w:r>
      <w:r w:rsidRPr="00F36C6B">
        <w:rPr>
          <w:rFonts w:ascii="Times New Roman" w:hAnsi="Times New Roman"/>
          <w:b/>
          <w:szCs w:val="24"/>
        </w:rPr>
        <w:t xml:space="preserve"> </w:t>
      </w:r>
      <w:r w:rsidRPr="00F36C6B">
        <w:rPr>
          <w:rFonts w:ascii="Times New Roman" w:hAnsi="Times New Roman"/>
          <w:szCs w:val="24"/>
        </w:rPr>
        <w:t>Tarifa Anual Categoría 1 y la Tarifa Anual Categoría 2 en términos nominales</w:t>
      </w:r>
      <w:r w:rsidR="00C65B9F" w:rsidRPr="00F36C6B">
        <w:rPr>
          <w:rFonts w:ascii="Times New Roman" w:hAnsi="Times New Roman"/>
          <w:szCs w:val="24"/>
        </w:rPr>
        <w:t>,</w:t>
      </w:r>
      <w:r w:rsidRPr="00F36C6B">
        <w:rPr>
          <w:rFonts w:ascii="Times New Roman" w:hAnsi="Times New Roman"/>
          <w:szCs w:val="24"/>
        </w:rPr>
        <w:t xml:space="preserve"> alimentará el formato PE-4a Bis. Categorías de Tarifas para determinar el Pago de los Servicios.</w:t>
      </w:r>
      <w:r w:rsidR="00C65B9F" w:rsidRPr="00F36C6B">
        <w:rPr>
          <w:rFonts w:ascii="Times New Roman" w:hAnsi="Times New Roman"/>
          <w:szCs w:val="24"/>
        </w:rPr>
        <w:t>, según categoría de tarifa.</w:t>
      </w:r>
    </w:p>
    <w:p w:rsidR="00D937C4" w:rsidRPr="00F36C6B" w:rsidRDefault="00D937C4" w:rsidP="00D937C4">
      <w:pPr>
        <w:spacing w:before="60"/>
        <w:rPr>
          <w:rFonts w:ascii="Times New Roman" w:hAnsi="Times New Roman"/>
          <w:b/>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 xml:space="preserve">Con base en el Procedimiento para estimar la Tarifa Anual Categoría 1 y 2 (Obligatorio), se estimará la Tarifa Anual Categoría 1 y la Tarifa Anual Categoría 2 </w:t>
      </w:r>
      <w:r w:rsidR="00D41DBE" w:rsidRPr="00F36C6B">
        <w:rPr>
          <w:rFonts w:ascii="Times New Roman" w:hAnsi="Times New Roman"/>
          <w:szCs w:val="24"/>
        </w:rPr>
        <w:t>a precios constantes de la Fecha Base</w:t>
      </w:r>
      <w:r w:rsidRPr="00F36C6B">
        <w:rPr>
          <w:rFonts w:ascii="Times New Roman" w:hAnsi="Times New Roman"/>
          <w:szCs w:val="24"/>
        </w:rPr>
        <w:t xml:space="preserve"> y con periodicidad mensual, para posteriormente sumar y obtener la Tarifa Anual Categoría 1 y la Tarifa Anual Categoría 2 </w:t>
      </w:r>
      <w:r w:rsidR="00D41DBE" w:rsidRPr="00F36C6B">
        <w:rPr>
          <w:rFonts w:ascii="Times New Roman" w:hAnsi="Times New Roman"/>
          <w:szCs w:val="24"/>
        </w:rPr>
        <w:t>a precios constantes de la Fecha Base</w:t>
      </w:r>
      <w:r w:rsidRPr="00F36C6B">
        <w:rPr>
          <w:rFonts w:ascii="Times New Roman" w:hAnsi="Times New Roman"/>
          <w:szCs w:val="24"/>
        </w:rPr>
        <w:t>.</w:t>
      </w:r>
    </w:p>
    <w:p w:rsidR="00D937C4" w:rsidRPr="00F36C6B" w:rsidRDefault="00D937C4" w:rsidP="00D937C4">
      <w:pPr>
        <w:spacing w:before="60"/>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La información de la Tarifa Anual Categoría 1 y la Tarifa Anual Categoría 2 en términos </w:t>
      </w:r>
      <w:r w:rsidR="00D41DBE" w:rsidRPr="00F36C6B">
        <w:rPr>
          <w:rFonts w:ascii="Times New Roman" w:hAnsi="Times New Roman"/>
          <w:szCs w:val="24"/>
        </w:rPr>
        <w:t xml:space="preserve">nominales </w:t>
      </w:r>
      <w:r w:rsidRPr="00F36C6B">
        <w:rPr>
          <w:rFonts w:ascii="Times New Roman" w:hAnsi="Times New Roman"/>
          <w:szCs w:val="24"/>
        </w:rPr>
        <w:t>alimentará el formato PE-4a. Estructura del Pago Anual por Servicios, según Categoría de Tarifa.</w:t>
      </w:r>
    </w:p>
    <w:p w:rsidR="00D937C4" w:rsidRPr="00F36C6B" w:rsidRDefault="00D937C4" w:rsidP="002B1A34">
      <w:pPr>
        <w:rPr>
          <w:rFonts w:ascii="Times New Roman" w:hAnsi="Times New Roman"/>
          <w:szCs w:val="24"/>
        </w:rPr>
      </w:pPr>
    </w:p>
    <w:p w:rsidR="00D937C4" w:rsidRPr="00F36C6B" w:rsidRDefault="00D937C4" w:rsidP="00F36C6B">
      <w:pPr>
        <w:pStyle w:val="Ttulo2"/>
        <w:rPr>
          <w:rFonts w:ascii="Times New Roman" w:hAnsi="Times New Roman"/>
        </w:rPr>
      </w:pPr>
      <w:bookmarkStart w:id="263" w:name="_Toc478646501"/>
      <w:r w:rsidRPr="00F36C6B">
        <w:rPr>
          <w:rFonts w:ascii="Times New Roman" w:hAnsi="Times New Roman"/>
        </w:rPr>
        <w:t>III MENCIÓN EXPRESA DE QUE LA PROPUESTA SE PRESENTA EN FIRME</w:t>
      </w:r>
      <w:bookmarkEnd w:id="263"/>
    </w:p>
    <w:p w:rsidR="00D937C4" w:rsidRPr="00F36C6B" w:rsidRDefault="00D937C4" w:rsidP="001429BE">
      <w:pPr>
        <w:rPr>
          <w:rFonts w:ascii="Times New Roman" w:hAnsi="Times New Roman"/>
          <w:bCs/>
          <w:szCs w:val="24"/>
        </w:rPr>
      </w:pPr>
    </w:p>
    <w:p w:rsidR="00D937C4" w:rsidRPr="00F36C6B" w:rsidRDefault="00D937C4" w:rsidP="00F36C6B">
      <w:pPr>
        <w:pStyle w:val="Ttulo3"/>
        <w:jc w:val="both"/>
        <w:rPr>
          <w:rFonts w:ascii="Times New Roman" w:hAnsi="Times New Roman"/>
          <w:b w:val="0"/>
          <w:bCs/>
          <w:szCs w:val="24"/>
        </w:rPr>
      </w:pPr>
      <w:bookmarkStart w:id="264" w:name="_Toc478646502"/>
      <w:r w:rsidRPr="00F36C6B">
        <w:rPr>
          <w:rFonts w:ascii="Times New Roman" w:hAnsi="Times New Roman"/>
          <w:bCs/>
          <w:i w:val="0"/>
          <w:szCs w:val="24"/>
        </w:rPr>
        <w:t>PE-5 MENCIÓN EXPRESA DE QUE LA PROPUESTA SE PRESENTA EN FIRME. (Obligatorio)</w:t>
      </w:r>
      <w:bookmarkEnd w:id="264"/>
    </w:p>
    <w:p w:rsidR="00D937C4" w:rsidRPr="00F36C6B" w:rsidRDefault="00D937C4" w:rsidP="00D937C4">
      <w:pPr>
        <w:rPr>
          <w:rFonts w:ascii="Times New Roman" w:hAnsi="Times New Roman"/>
          <w:b/>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Concursante deberá presentar escrito libre, firmado autógrafamente por el representante del Concursante que contenga la mención expresa de que la oferta económica se presenta en firme, obliga a quien la hace y no será objeto de negociación.</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En el caso de que el Concursante opte por el Crédito Preferente deberá presentar el Anexo 4 de esta Sección debidamente requisitado, rubricado y firmado por el representante legal del Concursante.</w:t>
      </w:r>
    </w:p>
    <w:p w:rsidR="00D937C4" w:rsidRPr="00F36C6B" w:rsidRDefault="00D937C4" w:rsidP="002B1A34">
      <w:pPr>
        <w:rPr>
          <w:rFonts w:ascii="Times New Roman" w:hAnsi="Times New Roman"/>
          <w:szCs w:val="24"/>
        </w:rPr>
      </w:pPr>
    </w:p>
    <w:p w:rsidR="00D937C4" w:rsidRPr="00F36C6B" w:rsidRDefault="00D937C4" w:rsidP="00F36C6B">
      <w:pPr>
        <w:pStyle w:val="Ttulo2"/>
        <w:rPr>
          <w:rFonts w:ascii="Times New Roman" w:hAnsi="Times New Roman"/>
        </w:rPr>
      </w:pPr>
      <w:bookmarkStart w:id="265" w:name="_Toc377481850"/>
      <w:bookmarkStart w:id="266" w:name="_Toc478646503"/>
      <w:r w:rsidRPr="00F36C6B">
        <w:rPr>
          <w:rFonts w:ascii="Times New Roman" w:hAnsi="Times New Roman"/>
        </w:rPr>
        <w:t>IV MODELO FINANCIERO DEL PROYECTO</w:t>
      </w:r>
      <w:bookmarkEnd w:id="253"/>
      <w:bookmarkEnd w:id="265"/>
      <w:bookmarkEnd w:id="266"/>
    </w:p>
    <w:p w:rsidR="002B1A34" w:rsidRPr="00F36C6B" w:rsidRDefault="002B1A34" w:rsidP="006A74FC">
      <w:pPr>
        <w:widowControl/>
        <w:rPr>
          <w:rFonts w:ascii="Times New Roman" w:hAnsi="Times New Roman"/>
          <w:b/>
          <w:szCs w:val="24"/>
        </w:rPr>
      </w:pPr>
    </w:p>
    <w:p w:rsidR="00D937C4" w:rsidRPr="00F36C6B" w:rsidRDefault="00D937C4" w:rsidP="00F36C6B">
      <w:pPr>
        <w:pStyle w:val="Ttulo3"/>
        <w:jc w:val="both"/>
        <w:rPr>
          <w:rFonts w:ascii="Times New Roman" w:hAnsi="Times New Roman"/>
          <w:bCs/>
          <w:szCs w:val="24"/>
        </w:rPr>
      </w:pPr>
      <w:bookmarkStart w:id="267" w:name="_Toc478646504"/>
      <w:bookmarkStart w:id="268" w:name="_Toc377481851"/>
      <w:r w:rsidRPr="00F36C6B">
        <w:rPr>
          <w:rFonts w:ascii="Times New Roman" w:hAnsi="Times New Roman"/>
          <w:bCs/>
          <w:i w:val="0"/>
          <w:szCs w:val="24"/>
        </w:rPr>
        <w:t>PE-6.</w:t>
      </w:r>
      <w:r w:rsidR="00530C8B" w:rsidRPr="00F36C6B">
        <w:rPr>
          <w:rFonts w:ascii="Times New Roman" w:hAnsi="Times New Roman"/>
          <w:bCs/>
          <w:i w:val="0"/>
          <w:szCs w:val="24"/>
        </w:rPr>
        <w:t xml:space="preserve"> </w:t>
      </w:r>
      <w:r w:rsidRPr="00F36C6B">
        <w:rPr>
          <w:rFonts w:ascii="Times New Roman" w:hAnsi="Times New Roman"/>
          <w:bCs/>
          <w:i w:val="0"/>
          <w:szCs w:val="24"/>
        </w:rPr>
        <w:t>MODELO FINANCIERO DEL PROYECTO. (Obligatorio)</w:t>
      </w:r>
      <w:bookmarkEnd w:id="267"/>
    </w:p>
    <w:p w:rsidR="00D937C4" w:rsidRPr="00F36C6B" w:rsidRDefault="00D937C4" w:rsidP="006A74FC">
      <w:pPr>
        <w:widowControl/>
        <w:overflowPunct w:val="0"/>
        <w:autoSpaceDE w:val="0"/>
        <w:autoSpaceDN w:val="0"/>
        <w:adjustRightInd w:val="0"/>
        <w:textAlignment w:val="baseline"/>
        <w:rPr>
          <w:rFonts w:ascii="Times New Roman" w:hAnsi="Times New Roman"/>
          <w:b/>
          <w:bCs/>
          <w:szCs w:val="24"/>
        </w:rPr>
      </w:pPr>
    </w:p>
    <w:p w:rsidR="00D937C4" w:rsidRPr="00F36C6B" w:rsidRDefault="00D937C4" w:rsidP="002B1A3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El Concursante deberá entregar su modelo financiero en versión electrónica con los requisitos establecidos en el presente numeral.</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lastRenderedPageBreak/>
        <w:t>Cada Concursante deberá entregar dentro del disco óptico (CD) o en dispositivos móviles de almacenamiento de información tipo USB o disco duro externo que en su caso presente el Concursante con la oferta económica, dos copias electrónicas del Modelo Financiero, una protegida con una contraseña y la otra desprotegida.</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El Modelo Financiero deberá incluir, como mínimo, las siguientes hojas de resultados: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1. Hoja resumen de resultados.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2. Orígenes y aplicaciones de recursos en la construcción del Hospital.</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3. Orígenes y aplicaciones de recursos en el equipamiento médico del Hospital.</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4. Orígenes y aplicaciones de recursos en la operación y mantenimiento del Hospital.</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5. Orígenes y aplicaciones de recursos en la reposición de activos.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6. Calendario de Reposición del Equipo.</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7. Estados financieros proyectados (balance general, estado de resultados y flujo de efectivo). Adicionalmente, el Concursante deberá entregar las cédulas de trabajo relevantes en la evaluación de la viabilidad financiera del Proyecto.</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8. Análisis de flujo de efectivo en el que se muestren las prioridades de desembolsos del Concursante con base en los términos y condiciones preliminares de los Financiamientos.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9. Índices financieros de rentabilidad y cobertura según lo requerido por los socios o accionistas del Concursante o de los miembros de un Consorcio, según correspondan, y sus acreedores.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10. Análisis de dividendos y cálculo de la tasa interna de retorno (TIR) en términos nominales y reales.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r w:rsidRPr="00F36C6B">
        <w:rPr>
          <w:rFonts w:ascii="Times New Roman" w:hAnsi="Times New Roman"/>
          <w:bCs/>
          <w:szCs w:val="24"/>
        </w:rPr>
        <w:t>El Modelo Financiero a ser preparado por los Concursantes debe tener las características siguientes:</w:t>
      </w:r>
    </w:p>
    <w:p w:rsidR="00D937C4" w:rsidRPr="00F36C6B" w:rsidRDefault="00D937C4" w:rsidP="00D937C4">
      <w:pPr>
        <w:widowControl/>
        <w:overflowPunct w:val="0"/>
        <w:autoSpaceDE w:val="0"/>
        <w:autoSpaceDN w:val="0"/>
        <w:adjustRightInd w:val="0"/>
        <w:textAlignment w:val="baseline"/>
        <w:rPr>
          <w:rFonts w:ascii="Times New Roman" w:hAnsi="Times New Roman"/>
          <w:bCs/>
          <w:szCs w:val="24"/>
        </w:rPr>
      </w:pP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a) Contener la información solicitada en todos y cada uno de los formatos PE de la oferta económica, la cual deberá ser consistente con los propios documentos impresos presentados en los formatos contenidos en el Anexo 3 de esta Sección, dicha consistencia significa que los valores, montos y precios expresados en los documentos para un mismo concepto </w:t>
      </w:r>
      <w:r w:rsidR="00AA236B" w:rsidRPr="00F36C6B">
        <w:rPr>
          <w:rFonts w:ascii="Times New Roman" w:hAnsi="Times New Roman"/>
          <w:bCs/>
          <w:szCs w:val="24"/>
        </w:rPr>
        <w:t xml:space="preserve">y periodicidad, </w:t>
      </w:r>
      <w:r w:rsidRPr="00F36C6B">
        <w:rPr>
          <w:rFonts w:ascii="Times New Roman" w:hAnsi="Times New Roman"/>
          <w:bCs/>
          <w:szCs w:val="24"/>
        </w:rPr>
        <w:t xml:space="preserve">deberán ser idénticos en todos los formatos y en el Modelo Financiero.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b) Tener una apariencia clara, ordenada y deberá estar dividido en módulos para evitar hojas muy extensas.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c) Estar desarrollado en Microsoft Excel 2003 o versión posterior.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d) Incluir todo el plazo de Vigencia del Proyecto de forma mensualizada en los conceptos que así lo requieran.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e) Considerar cifras en Pesos Corrientes y Pesos </w:t>
      </w:r>
      <w:r w:rsidR="00450546" w:rsidRPr="00F36C6B">
        <w:rPr>
          <w:rFonts w:ascii="Times New Roman" w:hAnsi="Times New Roman"/>
          <w:bCs/>
          <w:szCs w:val="24"/>
        </w:rPr>
        <w:t>Constantes</w:t>
      </w:r>
      <w:r w:rsidRPr="00F36C6B">
        <w:rPr>
          <w:rFonts w:ascii="Times New Roman" w:hAnsi="Times New Roman"/>
          <w:bCs/>
          <w:szCs w:val="24"/>
        </w:rPr>
        <w:t xml:space="preserve">.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f) No tener fórmulas o funciones distintas a las usuales que trae una hoja de cálculo ni tener celdas ocultas, ni tener protección de contraseña (“password”) alguna.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lastRenderedPageBreak/>
        <w:t xml:space="preserve">g) Los cálculos deben desarrollarse hacia abajo y a la derecha.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h) Los cálculos deberán tener el suficiente nivel de detalle como para que puedan ser seguidos lógicamente en pantalla sin necesidad de examinar el contenido de las celdas.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i) A excepción de las celdas para entradas de datos, todas las demás deberán estar formuladas. En caso de incluir celdas con datos exógenos, deberá incluir un comentario que explique con claridad la procedencia de estos.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 xml:space="preserve">j) Las celdas para entrada de datos deberán presentarse en color azul, sus números o datos, en color negro. </w:t>
      </w:r>
    </w:p>
    <w:p w:rsidR="00D937C4" w:rsidRPr="00F36C6B" w:rsidRDefault="00D937C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k) Todas las áreas de impresión deberán estar definidas y listas para ser impresas en papel tamaño carta (8.5 plg x 11 plg).</w:t>
      </w:r>
    </w:p>
    <w:p w:rsidR="00D937C4" w:rsidRPr="00F36C6B" w:rsidRDefault="00401ED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l</w:t>
      </w:r>
      <w:r w:rsidR="00D937C4" w:rsidRPr="00F36C6B">
        <w:rPr>
          <w:rFonts w:ascii="Times New Roman" w:hAnsi="Times New Roman"/>
          <w:bCs/>
          <w:szCs w:val="24"/>
        </w:rPr>
        <w:t>) No deben existir referencias circulares; en caso de ser inevitables deberán ser explicadas a detalle en el manual de operación referido y no podrán incluirse macroinstrucciones.</w:t>
      </w:r>
    </w:p>
    <w:p w:rsidR="00D937C4" w:rsidRPr="00F36C6B" w:rsidRDefault="00401ED4" w:rsidP="00D937C4">
      <w:pPr>
        <w:widowControl/>
        <w:overflowPunct w:val="0"/>
        <w:autoSpaceDE w:val="0"/>
        <w:autoSpaceDN w:val="0"/>
        <w:adjustRightInd w:val="0"/>
        <w:ind w:left="709"/>
        <w:textAlignment w:val="baseline"/>
        <w:rPr>
          <w:rFonts w:ascii="Times New Roman" w:hAnsi="Times New Roman"/>
          <w:bCs/>
          <w:szCs w:val="24"/>
        </w:rPr>
      </w:pPr>
      <w:r w:rsidRPr="00F36C6B">
        <w:rPr>
          <w:rFonts w:ascii="Times New Roman" w:hAnsi="Times New Roman"/>
          <w:bCs/>
          <w:szCs w:val="24"/>
        </w:rPr>
        <w:t>m</w:t>
      </w:r>
      <w:r w:rsidR="00D937C4" w:rsidRPr="00F36C6B">
        <w:rPr>
          <w:rFonts w:ascii="Times New Roman" w:hAnsi="Times New Roman"/>
          <w:bCs/>
          <w:szCs w:val="24"/>
        </w:rPr>
        <w:t>) La fecha de inicio del modelo será la fecha de entrega de Propuestas; debiendo considerarse y señalarse en forma precisa la fecha de inicio y duración del Contrato.</w:t>
      </w:r>
    </w:p>
    <w:p w:rsidR="00D937C4" w:rsidRPr="00F36C6B" w:rsidRDefault="00401ED4" w:rsidP="00D937C4">
      <w:pPr>
        <w:widowControl/>
        <w:autoSpaceDE w:val="0"/>
        <w:autoSpaceDN w:val="0"/>
        <w:adjustRightInd w:val="0"/>
        <w:ind w:left="720"/>
        <w:rPr>
          <w:rFonts w:ascii="Times New Roman" w:hAnsi="Times New Roman"/>
          <w:bCs/>
          <w:szCs w:val="24"/>
        </w:rPr>
      </w:pPr>
      <w:r w:rsidRPr="00F36C6B">
        <w:rPr>
          <w:rFonts w:ascii="Times New Roman" w:hAnsi="Times New Roman"/>
          <w:bCs/>
          <w:szCs w:val="24"/>
        </w:rPr>
        <w:t>n</w:t>
      </w:r>
      <w:r w:rsidR="00D937C4" w:rsidRPr="00F36C6B">
        <w:rPr>
          <w:rFonts w:ascii="Times New Roman" w:hAnsi="Times New Roman"/>
          <w:bCs/>
          <w:szCs w:val="24"/>
        </w:rPr>
        <w:t>) Las proyecciones financieras deberán considerar períodos anuales para todos los conceptos de costos de operación. Adicionalmente, se requiere que la información referida a los costos de la construcción y costos del equipamiento médico, así como la información respecto al financiamiento y capital de riesgo deberá ser presentada de manera mensual conforme a lo establecido en los formatos del Anexo 3 de esta Sección.</w:t>
      </w:r>
      <w:bookmarkEnd w:id="268"/>
    </w:p>
    <w:p w:rsidR="00D937C4" w:rsidRPr="00F36C6B" w:rsidRDefault="00D937C4" w:rsidP="00D937C4">
      <w:pPr>
        <w:widowControl/>
        <w:autoSpaceDE w:val="0"/>
        <w:autoSpaceDN w:val="0"/>
        <w:adjustRightInd w:val="0"/>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 w:val="0"/>
          <w:bCs/>
          <w:szCs w:val="24"/>
        </w:rPr>
      </w:pPr>
      <w:bookmarkStart w:id="269" w:name="_Toc377481852"/>
      <w:bookmarkStart w:id="270" w:name="_Toc478646505"/>
      <w:r w:rsidRPr="00F36C6B">
        <w:rPr>
          <w:rFonts w:ascii="Times New Roman" w:hAnsi="Times New Roman"/>
          <w:bCs/>
          <w:i w:val="0"/>
          <w:szCs w:val="24"/>
        </w:rPr>
        <w:t>PE-7 SUPUESTOS CONSIDERADOS PARA EL MODELO FINANCIERO</w:t>
      </w:r>
      <w:bookmarkEnd w:id="269"/>
      <w:r w:rsidRPr="00F36C6B">
        <w:rPr>
          <w:rFonts w:ascii="Times New Roman" w:hAnsi="Times New Roman"/>
          <w:bCs/>
          <w:i w:val="0"/>
          <w:szCs w:val="24"/>
        </w:rPr>
        <w:t>. (Obligatorio)</w:t>
      </w:r>
      <w:bookmarkEnd w:id="270"/>
    </w:p>
    <w:p w:rsidR="00D937C4" w:rsidRPr="00F36C6B" w:rsidRDefault="00D937C4" w:rsidP="00D937C4">
      <w:pPr>
        <w:widowControl/>
        <w:rPr>
          <w:rFonts w:ascii="Times New Roman" w:hAnsi="Times New Roman"/>
          <w:b/>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deberá presentar una descripción completa de los supuestos que utilizó para la elaboración del Modelo Financiero, que deberá contener firma </w:t>
      </w:r>
      <w:r w:rsidRPr="00F36C6B">
        <w:rPr>
          <w:rFonts w:ascii="Times New Roman" w:hAnsi="Times New Roman"/>
          <w:szCs w:val="24"/>
        </w:rPr>
        <w:t xml:space="preserve">autógrafa en la última hoja y rúbrica en las demás por el Concursante. </w:t>
      </w:r>
      <w:r w:rsidRPr="00F36C6B">
        <w:rPr>
          <w:rFonts w:ascii="Times New Roman" w:eastAsia="MS Mincho" w:hAnsi="Times New Roman"/>
          <w:color w:val="000000"/>
          <w:w w:val="0"/>
          <w:szCs w:val="24"/>
        </w:rPr>
        <w:t>Este documento se denominará “Bases para la Creación del Modelo”.</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Si se detectara alguna inconsistencia derivada de errores evidentes, la Convocante podrá solicitar la corrección del modelo o la hoja de premisas, sin que esto autorice al Concursante a cambiar las condiciones originalmente ofertadas en la Propuesta; en caso de que el Concursante se niegue a realizar las correcciones solicitadas, será motivo de desechamiento de la Propuesta. La descripción de los supuestos deberá ser coherente con el Modelo Financiero y proporcionar suficiente detalle en los temas que a continuación se enlistan de manera enunciativa mas no limitativa:</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numPr>
          <w:ilvl w:val="0"/>
          <w:numId w:val="23"/>
        </w:numPr>
        <w:autoSpaceDE w:val="0"/>
        <w:autoSpaceDN w:val="0"/>
        <w:adjustRightInd w:val="0"/>
        <w:spacing w:after="200"/>
        <w:ind w:left="567" w:hanging="283"/>
        <w:rPr>
          <w:rFonts w:ascii="Times New Roman" w:eastAsia="MS Mincho" w:hAnsi="Times New Roman"/>
          <w:color w:val="000000"/>
          <w:w w:val="0"/>
          <w:szCs w:val="24"/>
        </w:rPr>
      </w:pPr>
      <w:r w:rsidRPr="00F36C6B">
        <w:rPr>
          <w:rFonts w:ascii="Times New Roman" w:eastAsia="MS Mincho" w:hAnsi="Times New Roman"/>
          <w:color w:val="000000"/>
          <w:w w:val="0"/>
          <w:szCs w:val="24"/>
        </w:rPr>
        <w:lastRenderedPageBreak/>
        <w:t>Plan financiero: aportaciones de capital de riesgo y de los contratos de Financiamiento, incluyendo todas las comisiones, primas y honorarios que el Concursante deberá pagar.</w:t>
      </w:r>
    </w:p>
    <w:p w:rsidR="00D937C4" w:rsidRPr="00F36C6B" w:rsidRDefault="00D937C4" w:rsidP="00D937C4">
      <w:pPr>
        <w:widowControl/>
        <w:numPr>
          <w:ilvl w:val="0"/>
          <w:numId w:val="23"/>
        </w:numPr>
        <w:autoSpaceDE w:val="0"/>
        <w:autoSpaceDN w:val="0"/>
        <w:adjustRightInd w:val="0"/>
        <w:spacing w:after="200"/>
        <w:ind w:left="567" w:hanging="283"/>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Supuestos macroeconómicos citando fuentes. </w:t>
      </w:r>
    </w:p>
    <w:p w:rsidR="00D937C4" w:rsidRPr="00F36C6B" w:rsidRDefault="00D937C4" w:rsidP="00D937C4">
      <w:pPr>
        <w:widowControl/>
        <w:numPr>
          <w:ilvl w:val="0"/>
          <w:numId w:val="23"/>
        </w:numPr>
        <w:autoSpaceDE w:val="0"/>
        <w:autoSpaceDN w:val="0"/>
        <w:adjustRightInd w:val="0"/>
        <w:spacing w:after="200"/>
        <w:ind w:left="567" w:hanging="283"/>
        <w:rPr>
          <w:rFonts w:ascii="Times New Roman" w:eastAsia="MS Mincho" w:hAnsi="Times New Roman"/>
          <w:color w:val="000000"/>
          <w:w w:val="0"/>
          <w:szCs w:val="24"/>
        </w:rPr>
      </w:pPr>
      <w:r w:rsidRPr="00F36C6B">
        <w:rPr>
          <w:rFonts w:ascii="Times New Roman" w:eastAsia="MS Mincho" w:hAnsi="Times New Roman"/>
          <w:color w:val="000000"/>
          <w:w w:val="0"/>
          <w:szCs w:val="24"/>
        </w:rPr>
        <w:t>Explicación de los formatos del Anexo 3 de esta Sección en lo referente a sus premisas y conexión con el Modelo Financiero.</w:t>
      </w:r>
    </w:p>
    <w:p w:rsidR="00D937C4" w:rsidRPr="00F36C6B" w:rsidRDefault="00D937C4" w:rsidP="00D937C4">
      <w:pPr>
        <w:widowControl/>
        <w:numPr>
          <w:ilvl w:val="0"/>
          <w:numId w:val="23"/>
        </w:numPr>
        <w:autoSpaceDE w:val="0"/>
        <w:autoSpaceDN w:val="0"/>
        <w:adjustRightInd w:val="0"/>
        <w:spacing w:after="200"/>
        <w:ind w:left="567" w:hanging="283"/>
        <w:rPr>
          <w:rFonts w:ascii="Times New Roman" w:eastAsia="MS Mincho" w:hAnsi="Times New Roman"/>
          <w:color w:val="000000"/>
          <w:w w:val="0"/>
          <w:szCs w:val="24"/>
        </w:rPr>
      </w:pPr>
      <w:r w:rsidRPr="00F36C6B">
        <w:rPr>
          <w:rFonts w:ascii="Times New Roman" w:eastAsia="MS Mincho" w:hAnsi="Times New Roman"/>
          <w:color w:val="000000"/>
          <w:w w:val="0"/>
          <w:szCs w:val="24"/>
        </w:rPr>
        <w:t>Supuestos fiscales. En la integración de su Propuesta cada Concursante será el único responsable de la consideración apropiada de todos los impuestos relevantes para el Proyecto, así como de posibles conceptos deducibles conforme a la Legislación.</w:t>
      </w:r>
    </w:p>
    <w:p w:rsidR="00D937C4" w:rsidRPr="00F36C6B" w:rsidRDefault="00D937C4" w:rsidP="00D937C4">
      <w:pPr>
        <w:widowControl/>
        <w:ind w:left="360"/>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Los Concursantes deberán presentar las consideraciones fiscales utilizadas para la presentación de su </w:t>
      </w:r>
      <w:r w:rsidRPr="00F36C6B">
        <w:rPr>
          <w:rFonts w:ascii="Times New Roman" w:hAnsi="Times New Roman"/>
        </w:rPr>
        <w:t>oferta</w:t>
      </w:r>
      <w:r w:rsidRPr="00F36C6B">
        <w:rPr>
          <w:rFonts w:ascii="Times New Roman" w:eastAsia="MS Mincho" w:hAnsi="Times New Roman"/>
          <w:color w:val="000000"/>
          <w:w w:val="0"/>
        </w:rPr>
        <w:t xml:space="preserve"> económica</w:t>
      </w:r>
      <w:r w:rsidRPr="00F36C6B">
        <w:rPr>
          <w:rFonts w:ascii="Times New Roman" w:eastAsia="MS Mincho" w:hAnsi="Times New Roman"/>
          <w:color w:val="000000"/>
          <w:w w:val="0"/>
          <w:szCs w:val="24"/>
        </w:rPr>
        <w:t>; tales consideraciones deberán estar correctamente reflejadas en el Modelo Financiero que deberán entregar a la Convocante.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Cada Concursante será el único responsable de la planeación fiscal y cumplimiento de la Legislación en materia de impuestos en relación con su participación en el Concurso y la presentación de su Propuesta. Asimismo, el Concursante que resulte ganador, será responsable del cumplimiento de sus obligaciones en materia fiscal derivadas de la Legislación y del Contrato, por lo que deberá tomar en cuenta que el precio o contraprestación por la prestación de los Servicios solicitados por el Desarrollador no será ajustado por errores o deficiencias en la planeación fiscal subyacente a la Propuesta, incluyendo m</w:t>
      </w:r>
      <w:r w:rsidR="00EC0902">
        <w:rPr>
          <w:rFonts w:ascii="Times New Roman" w:eastAsia="MS Mincho" w:hAnsi="Times New Roman"/>
          <w:color w:val="000000"/>
          <w:w w:val="0"/>
          <w:szCs w:val="24"/>
        </w:rPr>
        <w:t>a</w:t>
      </w:r>
      <w:r w:rsidRPr="00F36C6B">
        <w:rPr>
          <w:rFonts w:ascii="Times New Roman" w:eastAsia="MS Mincho" w:hAnsi="Times New Roman"/>
          <w:color w:val="000000"/>
          <w:w w:val="0"/>
          <w:szCs w:val="24"/>
        </w:rPr>
        <w:t>s no limitado a:</w:t>
      </w:r>
    </w:p>
    <w:p w:rsidR="00D937C4" w:rsidRPr="00F36C6B" w:rsidRDefault="00D937C4" w:rsidP="00D937C4">
      <w:pPr>
        <w:widowControl/>
        <w:ind w:left="2160" w:hanging="1440"/>
        <w:rPr>
          <w:rFonts w:ascii="Times New Roman" w:eastAsia="MS Mincho" w:hAnsi="Times New Roman"/>
          <w:color w:val="000000"/>
          <w:w w:val="0"/>
          <w:szCs w:val="24"/>
        </w:rPr>
      </w:pPr>
    </w:p>
    <w:p w:rsidR="00D937C4" w:rsidRPr="00F36C6B" w:rsidRDefault="00D937C4" w:rsidP="00D937C4">
      <w:pPr>
        <w:widowControl/>
        <w:numPr>
          <w:ilvl w:val="0"/>
          <w:numId w:val="133"/>
        </w:numPr>
        <w:autoSpaceDE w:val="0"/>
        <w:autoSpaceDN w:val="0"/>
        <w:adjustRightInd w:val="0"/>
        <w:spacing w:after="200"/>
        <w:rPr>
          <w:rFonts w:ascii="Times New Roman" w:hAnsi="Times New Roman"/>
          <w:szCs w:val="24"/>
        </w:rPr>
      </w:pPr>
      <w:r w:rsidRPr="00F36C6B">
        <w:rPr>
          <w:rFonts w:ascii="Times New Roman" w:eastAsia="MS Mincho" w:hAnsi="Times New Roman"/>
          <w:color w:val="000000"/>
          <w:w w:val="0"/>
          <w:szCs w:val="24"/>
        </w:rPr>
        <w:t>tasas de depreciación, financieras y fiscales;</w:t>
      </w:r>
    </w:p>
    <w:p w:rsidR="00D937C4" w:rsidRPr="00F36C6B" w:rsidRDefault="00D937C4" w:rsidP="00D937C4">
      <w:pPr>
        <w:widowControl/>
        <w:numPr>
          <w:ilvl w:val="0"/>
          <w:numId w:val="133"/>
        </w:numPr>
        <w:autoSpaceDE w:val="0"/>
        <w:autoSpaceDN w:val="0"/>
        <w:adjustRightInd w:val="0"/>
        <w:spacing w:after="200"/>
        <w:rPr>
          <w:rFonts w:ascii="Times New Roman" w:hAnsi="Times New Roman"/>
          <w:szCs w:val="24"/>
        </w:rPr>
      </w:pPr>
      <w:r w:rsidRPr="00F36C6B">
        <w:rPr>
          <w:rFonts w:ascii="Times New Roman" w:eastAsia="MS Mincho" w:hAnsi="Times New Roman"/>
          <w:color w:val="000000"/>
          <w:w w:val="0"/>
          <w:szCs w:val="24"/>
        </w:rPr>
        <w:t>estructura del capital de trabajo; incluyendo el capital de trabajo relativo al IVA; y</w:t>
      </w:r>
    </w:p>
    <w:p w:rsidR="00D937C4" w:rsidRPr="00F36C6B" w:rsidRDefault="00D937C4" w:rsidP="00D937C4">
      <w:pPr>
        <w:widowControl/>
        <w:numPr>
          <w:ilvl w:val="0"/>
          <w:numId w:val="133"/>
        </w:numPr>
        <w:autoSpaceDE w:val="0"/>
        <w:autoSpaceDN w:val="0"/>
        <w:adjustRightInd w:val="0"/>
        <w:spacing w:after="200"/>
        <w:rPr>
          <w:rFonts w:ascii="Times New Roman" w:hAnsi="Times New Roman"/>
          <w:szCs w:val="24"/>
        </w:rPr>
      </w:pPr>
      <w:r w:rsidRPr="00F36C6B">
        <w:rPr>
          <w:rFonts w:ascii="Times New Roman" w:eastAsia="MS Mincho" w:hAnsi="Times New Roman"/>
          <w:color w:val="000000"/>
          <w:w w:val="0"/>
          <w:szCs w:val="24"/>
        </w:rPr>
        <w:t>cualquier supuesto adicional necesario para la elaboración del Modelo Financiero.</w:t>
      </w:r>
    </w:p>
    <w:p w:rsidR="00D937C4" w:rsidRPr="00F36C6B" w:rsidRDefault="00D937C4" w:rsidP="00D937C4">
      <w:pPr>
        <w:widowControl/>
        <w:overflowPunct w:val="0"/>
        <w:autoSpaceDE w:val="0"/>
        <w:autoSpaceDN w:val="0"/>
        <w:adjustRightInd w:val="0"/>
        <w:textAlignment w:val="baseline"/>
        <w:rPr>
          <w:rFonts w:ascii="Times New Roman" w:hAnsi="Times New Roman"/>
          <w:noProof/>
          <w:szCs w:val="24"/>
          <w:lang w:eastAsia="en-US"/>
        </w:rPr>
      </w:pPr>
    </w:p>
    <w:p w:rsidR="00D937C4" w:rsidRPr="00F36C6B" w:rsidRDefault="00D937C4" w:rsidP="00F36C6B">
      <w:pPr>
        <w:pStyle w:val="Ttulo3"/>
        <w:jc w:val="both"/>
        <w:rPr>
          <w:rFonts w:ascii="Times New Roman" w:hAnsi="Times New Roman"/>
          <w:bCs/>
          <w:szCs w:val="24"/>
        </w:rPr>
      </w:pPr>
      <w:bookmarkStart w:id="271" w:name="_Toc377481853"/>
      <w:bookmarkStart w:id="272" w:name="_Toc478646506"/>
      <w:r w:rsidRPr="00F36C6B">
        <w:rPr>
          <w:rFonts w:ascii="Times New Roman" w:hAnsi="Times New Roman"/>
          <w:bCs/>
          <w:i w:val="0"/>
          <w:szCs w:val="24"/>
        </w:rPr>
        <w:t xml:space="preserve">PE-8 </w:t>
      </w:r>
      <w:r w:rsidRPr="00F36C6B">
        <w:rPr>
          <w:rFonts w:ascii="Times New Roman" w:hAnsi="Times New Roman"/>
          <w:bCs/>
          <w:i w:val="0"/>
          <w:szCs w:val="24"/>
        </w:rPr>
        <w:tab/>
        <w:t>MANUAL DE EXPLICACIÓN DEL MODELO FINANCIERO</w:t>
      </w:r>
      <w:bookmarkEnd w:id="271"/>
      <w:r w:rsidRPr="00F36C6B">
        <w:rPr>
          <w:rFonts w:ascii="Times New Roman" w:hAnsi="Times New Roman"/>
          <w:bCs/>
          <w:i w:val="0"/>
          <w:szCs w:val="24"/>
        </w:rPr>
        <w:t>. (Obligatorio)</w:t>
      </w:r>
      <w:bookmarkEnd w:id="272"/>
    </w:p>
    <w:p w:rsidR="00D937C4" w:rsidRPr="00F36C6B" w:rsidRDefault="00D937C4" w:rsidP="00D937C4">
      <w:pPr>
        <w:widowControl/>
        <w:overflowPunct w:val="0"/>
        <w:autoSpaceDE w:val="0"/>
        <w:autoSpaceDN w:val="0"/>
        <w:adjustRightInd w:val="0"/>
        <w:spacing w:after="100"/>
        <w:textAlignment w:val="baseline"/>
        <w:rPr>
          <w:rFonts w:ascii="Times New Roman" w:hAnsi="Times New Roman"/>
          <w:noProof/>
          <w:szCs w:val="24"/>
          <w:lang w:eastAsia="en-US"/>
        </w:rPr>
      </w:pPr>
      <w:r w:rsidRPr="00F36C6B">
        <w:rPr>
          <w:rFonts w:ascii="Times New Roman" w:hAnsi="Times New Roman"/>
          <w:noProof/>
          <w:szCs w:val="24"/>
          <w:lang w:eastAsia="en-US"/>
        </w:rPr>
        <w:t xml:space="preserve">El Concursante deberá entregar un manual de explicación del Modelo Financiero que contenga instrucciones para la utilización del mismo, </w:t>
      </w:r>
      <w:r w:rsidRPr="00F36C6B">
        <w:rPr>
          <w:rFonts w:ascii="Times New Roman" w:hAnsi="Times New Roman"/>
          <w:szCs w:val="24"/>
        </w:rPr>
        <w:t>firmado autógrafament</w:t>
      </w:r>
      <w:r w:rsidRPr="00F36C6B">
        <w:rPr>
          <w:rFonts w:ascii="Times New Roman" w:hAnsi="Times New Roman"/>
          <w:noProof/>
          <w:szCs w:val="24"/>
          <w:lang w:eastAsia="en-US"/>
        </w:rPr>
        <w:t xml:space="preserve">e en la ultima hoja y </w:t>
      </w:r>
      <w:r w:rsidRPr="00F36C6B">
        <w:rPr>
          <w:rFonts w:ascii="Times New Roman" w:hAnsi="Times New Roman"/>
          <w:szCs w:val="24"/>
        </w:rPr>
        <w:t xml:space="preserve">rubricado en las demás, </w:t>
      </w:r>
      <w:r w:rsidRPr="00F36C6B">
        <w:rPr>
          <w:rFonts w:ascii="Times New Roman" w:hAnsi="Times New Roman"/>
          <w:noProof/>
          <w:szCs w:val="24"/>
          <w:lang w:eastAsia="en-US"/>
        </w:rPr>
        <w:t xml:space="preserve">que deberá incluir lo siguiente: </w:t>
      </w:r>
    </w:p>
    <w:p w:rsidR="00D937C4" w:rsidRPr="00F36C6B" w:rsidRDefault="00D937C4" w:rsidP="00D937C4">
      <w:pPr>
        <w:widowControl/>
        <w:overflowPunct w:val="0"/>
        <w:autoSpaceDE w:val="0"/>
        <w:autoSpaceDN w:val="0"/>
        <w:adjustRightInd w:val="0"/>
        <w:spacing w:after="100"/>
        <w:textAlignment w:val="baseline"/>
        <w:rPr>
          <w:rFonts w:ascii="Times New Roman" w:hAnsi="Times New Roman"/>
          <w:noProof/>
          <w:szCs w:val="24"/>
          <w:lang w:eastAsia="en-US"/>
        </w:rPr>
      </w:pPr>
    </w:p>
    <w:p w:rsidR="00D937C4" w:rsidRPr="00F36C6B" w:rsidRDefault="00D937C4" w:rsidP="00D937C4">
      <w:pPr>
        <w:widowControl/>
        <w:numPr>
          <w:ilvl w:val="0"/>
          <w:numId w:val="134"/>
        </w:numPr>
        <w:tabs>
          <w:tab w:val="num" w:pos="144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Cómo realizar cambios a las variables de entrada y construir escenarios de sensibilidad; cómo correr el Modelo Financiero en función de cambios realizados a las variables de entrada; y cómo imprimir reportes clave y la totalidad del Modelo Financiero.</w:t>
      </w:r>
    </w:p>
    <w:p w:rsidR="00D937C4" w:rsidRPr="00F36C6B" w:rsidRDefault="00D937C4" w:rsidP="00D937C4">
      <w:pPr>
        <w:widowControl/>
        <w:numPr>
          <w:ilvl w:val="0"/>
          <w:numId w:val="134"/>
        </w:numPr>
        <w:tabs>
          <w:tab w:val="num" w:pos="144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lastRenderedPageBreak/>
        <w:t>Explicación de las partes relevantes del Modelo Financiero y listas del contenido de las hojas y los datos contenidos en el Modelo Financiero.</w:t>
      </w:r>
    </w:p>
    <w:p w:rsidR="00D937C4" w:rsidRPr="00F36C6B" w:rsidRDefault="00D937C4" w:rsidP="00D937C4">
      <w:pPr>
        <w:rPr>
          <w:rFonts w:ascii="Times New Roman" w:eastAsia="MS Mincho" w:hAnsi="Times New Roman"/>
          <w:color w:val="000000"/>
          <w:w w:val="0"/>
          <w:szCs w:val="24"/>
        </w:rPr>
      </w:pPr>
    </w:p>
    <w:p w:rsidR="008E6707" w:rsidRPr="00F36C6B" w:rsidRDefault="008E6707" w:rsidP="00D937C4">
      <w:pPr>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Cs/>
          <w:szCs w:val="24"/>
        </w:rPr>
      </w:pPr>
      <w:bookmarkStart w:id="273" w:name="_Toc377481854"/>
      <w:bookmarkStart w:id="274" w:name="_Toc478646507"/>
      <w:r w:rsidRPr="00F36C6B">
        <w:rPr>
          <w:rFonts w:ascii="Times New Roman" w:hAnsi="Times New Roman"/>
          <w:bCs/>
          <w:i w:val="0"/>
          <w:szCs w:val="24"/>
        </w:rPr>
        <w:t>PE-9</w:t>
      </w:r>
      <w:r w:rsidRPr="00F36C6B">
        <w:rPr>
          <w:rFonts w:ascii="Times New Roman" w:hAnsi="Times New Roman"/>
          <w:bCs/>
          <w:i w:val="0"/>
          <w:szCs w:val="24"/>
        </w:rPr>
        <w:tab/>
        <w:t>INFORMACIÓN RELEVANTE DEL MODELO FINANCIERO</w:t>
      </w:r>
      <w:bookmarkEnd w:id="273"/>
      <w:r w:rsidRPr="00F36C6B">
        <w:rPr>
          <w:rFonts w:ascii="Times New Roman" w:hAnsi="Times New Roman"/>
          <w:bCs/>
          <w:i w:val="0"/>
          <w:szCs w:val="24"/>
        </w:rPr>
        <w:t xml:space="preserve">. </w:t>
      </w:r>
      <w:bookmarkStart w:id="275" w:name="_DV_M832"/>
      <w:bookmarkEnd w:id="275"/>
      <w:r w:rsidRPr="00F36C6B">
        <w:rPr>
          <w:rFonts w:ascii="Times New Roman" w:hAnsi="Times New Roman"/>
          <w:bCs/>
          <w:i w:val="0"/>
          <w:szCs w:val="24"/>
        </w:rPr>
        <w:t>(Obligatorio)</w:t>
      </w:r>
      <w:bookmarkEnd w:id="274"/>
    </w:p>
    <w:p w:rsidR="00D937C4" w:rsidRPr="00F36C6B" w:rsidRDefault="00D937C4" w:rsidP="00D937C4">
      <w:pPr>
        <w:widowControl/>
        <w:rPr>
          <w:rFonts w:ascii="Times New Roman" w:hAnsi="Times New Roman"/>
          <w:b/>
          <w:bCs/>
          <w:szCs w:val="24"/>
        </w:rPr>
      </w:pPr>
    </w:p>
    <w:p w:rsidR="00D937C4" w:rsidRPr="00F36C6B" w:rsidRDefault="00D937C4" w:rsidP="00D937C4">
      <w:pPr>
        <w:widowControl/>
        <w:rPr>
          <w:rFonts w:ascii="Times New Roman" w:hAnsi="Times New Roman"/>
          <w:szCs w:val="24"/>
        </w:rPr>
      </w:pPr>
      <w:r w:rsidRPr="00F36C6B">
        <w:rPr>
          <w:rFonts w:ascii="Times New Roman" w:eastAsia="MS Mincho" w:hAnsi="Times New Roman"/>
          <w:color w:val="000000"/>
          <w:w w:val="0"/>
          <w:szCs w:val="24"/>
        </w:rPr>
        <w:t>Con el objeto de analizar las ofertas económicas presentadas por los Concursantes</w:t>
      </w:r>
      <w:r w:rsidR="00C65B9F" w:rsidRPr="00F36C6B">
        <w:rPr>
          <w:rFonts w:ascii="Times New Roman" w:eastAsia="MS Mincho" w:hAnsi="Times New Roman"/>
          <w:color w:val="000000"/>
          <w:w w:val="0"/>
          <w:szCs w:val="24"/>
        </w:rPr>
        <w:t>,</w:t>
      </w:r>
      <w:r w:rsidRPr="00F36C6B">
        <w:rPr>
          <w:rFonts w:ascii="Times New Roman" w:eastAsia="MS Mincho" w:hAnsi="Times New Roman"/>
          <w:color w:val="000000"/>
          <w:w w:val="0"/>
          <w:szCs w:val="24"/>
        </w:rPr>
        <w:t xml:space="preserve"> se deberá presentar un resumen ejecutivo de los puntos principales de la información </w:t>
      </w:r>
      <w:r w:rsidRPr="00F36C6B">
        <w:rPr>
          <w:rFonts w:ascii="Times New Roman" w:hAnsi="Times New Roman"/>
          <w:szCs w:val="24"/>
        </w:rPr>
        <w:t>relevante, generada a partir de la elaboración del Modelo Financiero y utilizada para la formulación de la oferta económica</w:t>
      </w:r>
      <w:r w:rsidRPr="00F36C6B">
        <w:rPr>
          <w:rFonts w:ascii="Times New Roman" w:eastAsia="MS Mincho" w:hAnsi="Times New Roman"/>
          <w:color w:val="000000"/>
          <w:w w:val="0"/>
          <w:szCs w:val="24"/>
        </w:rPr>
        <w:t xml:space="preserve">. </w:t>
      </w:r>
      <w:r w:rsidRPr="00F36C6B">
        <w:rPr>
          <w:rFonts w:ascii="Times New Roman" w:hAnsi="Times New Roman"/>
          <w:szCs w:val="24"/>
        </w:rPr>
        <w:t xml:space="preserve">En caso de requerirse otras categorías o subcategorías el Concursante </w:t>
      </w:r>
      <w:r w:rsidR="00AA236B" w:rsidRPr="00F36C6B">
        <w:rPr>
          <w:rFonts w:ascii="Times New Roman" w:hAnsi="Times New Roman"/>
          <w:szCs w:val="24"/>
        </w:rPr>
        <w:t xml:space="preserve">debe </w:t>
      </w:r>
      <w:r w:rsidRPr="00F36C6B">
        <w:rPr>
          <w:rFonts w:ascii="Times New Roman" w:hAnsi="Times New Roman"/>
          <w:szCs w:val="24"/>
        </w:rPr>
        <w:t>incorporarlas.</w:t>
      </w:r>
    </w:p>
    <w:p w:rsidR="00D937C4" w:rsidRPr="00F36C6B" w:rsidRDefault="00D937C4" w:rsidP="002B1A34">
      <w:pPr>
        <w:widowControl/>
        <w:rPr>
          <w:rFonts w:ascii="Times New Roman" w:eastAsia="MS Mincho" w:hAnsi="Times New Roman"/>
          <w:color w:val="000000"/>
          <w:w w:val="0"/>
          <w:szCs w:val="24"/>
        </w:rPr>
      </w:pPr>
    </w:p>
    <w:p w:rsidR="00D937C4" w:rsidRPr="00F36C6B" w:rsidRDefault="00D937C4" w:rsidP="00F36C6B">
      <w:pPr>
        <w:pStyle w:val="Ttulo2"/>
        <w:rPr>
          <w:rFonts w:ascii="Times New Roman" w:hAnsi="Times New Roman"/>
        </w:rPr>
      </w:pPr>
      <w:bookmarkStart w:id="276" w:name="_Toc478646508"/>
      <w:r w:rsidRPr="00F36C6B">
        <w:rPr>
          <w:rFonts w:ascii="Times New Roman" w:hAnsi="Times New Roman"/>
        </w:rPr>
        <w:t>V PROGRAMAS DE GASTO, INVERSIÓN Y OTRAS EROGACIONES</w:t>
      </w:r>
      <w:bookmarkEnd w:id="276"/>
    </w:p>
    <w:p w:rsidR="002B1A34" w:rsidRPr="00F36C6B" w:rsidRDefault="002B1A34" w:rsidP="006A74FC">
      <w:pPr>
        <w:widowControl/>
        <w:rPr>
          <w:rFonts w:ascii="Times New Roman" w:hAnsi="Times New Roman"/>
          <w:b/>
          <w:szCs w:val="24"/>
        </w:rPr>
      </w:pPr>
    </w:p>
    <w:p w:rsidR="00D937C4" w:rsidRPr="00F36C6B" w:rsidRDefault="00D937C4" w:rsidP="00F36C6B">
      <w:pPr>
        <w:pStyle w:val="Ttulo3"/>
        <w:jc w:val="both"/>
        <w:rPr>
          <w:rFonts w:ascii="Times New Roman" w:hAnsi="Times New Roman"/>
          <w:b w:val="0"/>
          <w:bCs/>
          <w:szCs w:val="24"/>
        </w:rPr>
      </w:pPr>
      <w:bookmarkStart w:id="277" w:name="_Toc377481855"/>
      <w:bookmarkStart w:id="278" w:name="_Toc478646509"/>
      <w:r w:rsidRPr="00F36C6B">
        <w:rPr>
          <w:rFonts w:ascii="Times New Roman" w:hAnsi="Times New Roman"/>
          <w:bCs/>
          <w:i w:val="0"/>
          <w:szCs w:val="24"/>
        </w:rPr>
        <w:t>PE-10</w:t>
      </w:r>
      <w:r w:rsidRPr="00F36C6B">
        <w:rPr>
          <w:rFonts w:ascii="Times New Roman" w:hAnsi="Times New Roman"/>
          <w:bCs/>
          <w:i w:val="0"/>
          <w:szCs w:val="24"/>
        </w:rPr>
        <w:tab/>
        <w:t>PRESUPUESTO DE COSTOS DE INVERSIÓN Y PROGRAMA DE INVERSIONES</w:t>
      </w:r>
      <w:bookmarkEnd w:id="277"/>
      <w:r w:rsidRPr="00F36C6B">
        <w:rPr>
          <w:rFonts w:ascii="Times New Roman" w:hAnsi="Times New Roman"/>
          <w:bCs/>
          <w:i w:val="0"/>
          <w:szCs w:val="24"/>
        </w:rPr>
        <w:t xml:space="preserve">. </w:t>
      </w:r>
      <w:bookmarkStart w:id="279" w:name="_DV_M834"/>
      <w:bookmarkEnd w:id="279"/>
      <w:r w:rsidRPr="00F36C6B">
        <w:rPr>
          <w:rFonts w:ascii="Times New Roman" w:hAnsi="Times New Roman"/>
          <w:bCs/>
          <w:i w:val="0"/>
          <w:szCs w:val="24"/>
        </w:rPr>
        <w:t>(Obligatorio)</w:t>
      </w:r>
      <w:bookmarkEnd w:id="278"/>
    </w:p>
    <w:p w:rsidR="00D937C4" w:rsidRPr="00F36C6B" w:rsidRDefault="00D937C4" w:rsidP="00D937C4">
      <w:pPr>
        <w:rPr>
          <w:rFonts w:ascii="Times New Roman" w:eastAsia="MS Mincho" w:hAnsi="Times New Roman"/>
          <w:b/>
          <w:iCs/>
          <w:color w:val="000000"/>
          <w:w w:val="0"/>
          <w:szCs w:val="24"/>
        </w:rPr>
      </w:pPr>
    </w:p>
    <w:p w:rsidR="00D937C4" w:rsidRPr="00F36C6B" w:rsidRDefault="00D937C4" w:rsidP="00D937C4">
      <w:pPr>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Los Concursantes deberán presentar, para su análisis, un desglose de los principales costos de inversión para el Diseño, construcción y Equipamiento del Hospital y un desglose mensual del programa de inversión que cada Concursante considere necesario, para desarrollar el Diseño, construcción y Equipamiento del Hospital. La información presupuestal deberá presentarse en forma total por las principales partidas de costos. Por su parte el programa de inversión deberá presentarse por cada una de las fases definidas para el desarrollo del Proyecto. Los Concursantes deberán presentar dicha información </w:t>
      </w:r>
      <w:r w:rsidR="008C4184" w:rsidRPr="00F36C6B">
        <w:rPr>
          <w:rFonts w:ascii="Times New Roman" w:eastAsia="MS Mincho" w:hAnsi="Times New Roman"/>
          <w:color w:val="000000"/>
          <w:w w:val="0"/>
          <w:szCs w:val="24"/>
        </w:rPr>
        <w:t>a</w:t>
      </w:r>
      <w:r w:rsidRPr="00F36C6B">
        <w:rPr>
          <w:rFonts w:ascii="Times New Roman" w:eastAsia="MS Mincho" w:hAnsi="Times New Roman"/>
          <w:color w:val="000000"/>
          <w:w w:val="0"/>
          <w:szCs w:val="24"/>
        </w:rPr>
        <w:t xml:space="preserve"> </w:t>
      </w:r>
      <w:r w:rsidR="008C4184" w:rsidRPr="00F36C6B">
        <w:rPr>
          <w:rFonts w:ascii="Times New Roman" w:eastAsia="MS Mincho" w:hAnsi="Times New Roman"/>
          <w:color w:val="000000"/>
          <w:w w:val="0"/>
          <w:szCs w:val="24"/>
        </w:rPr>
        <w:t xml:space="preserve">precios </w:t>
      </w:r>
      <w:r w:rsidRPr="00F36C6B">
        <w:rPr>
          <w:rFonts w:ascii="Times New Roman" w:eastAsia="MS Mincho" w:hAnsi="Times New Roman"/>
          <w:color w:val="000000"/>
          <w:w w:val="0"/>
          <w:szCs w:val="24"/>
        </w:rPr>
        <w:t>de la Fecha Base, utilizando para ello el formato PE-10 Presupuesto de Costos de Inversión y Programa de Inversiones, que se adjuntan en el Anexo 3 de esta Sección, en versión impresa y electrónica la cual podrá ser ajustada por la Convocante para hacerlas compatibles en caso de discrepancia.</w:t>
      </w:r>
    </w:p>
    <w:p w:rsidR="00D937C4" w:rsidRPr="00F36C6B" w:rsidRDefault="00D937C4" w:rsidP="00D937C4">
      <w:pPr>
        <w:rPr>
          <w:rFonts w:ascii="Times New Roman" w:eastAsia="MS Mincho" w:hAnsi="Times New Roman"/>
          <w:b/>
          <w:color w:val="000000"/>
          <w:w w:val="0"/>
        </w:rPr>
      </w:pPr>
      <w:bookmarkStart w:id="280" w:name="_Toc377481856"/>
    </w:p>
    <w:p w:rsidR="00D937C4" w:rsidRPr="00F36C6B" w:rsidRDefault="00D937C4" w:rsidP="00F36C6B">
      <w:pPr>
        <w:pStyle w:val="Ttulo3"/>
        <w:jc w:val="both"/>
        <w:rPr>
          <w:rFonts w:ascii="Times New Roman" w:hAnsi="Times New Roman"/>
          <w:b w:val="0"/>
          <w:bCs/>
          <w:szCs w:val="24"/>
        </w:rPr>
      </w:pPr>
      <w:bookmarkStart w:id="281" w:name="_Toc478646510"/>
      <w:r w:rsidRPr="00F36C6B">
        <w:rPr>
          <w:rFonts w:ascii="Times New Roman" w:hAnsi="Times New Roman"/>
          <w:bCs/>
          <w:i w:val="0"/>
          <w:szCs w:val="24"/>
        </w:rPr>
        <w:t>PE-11</w:t>
      </w:r>
      <w:r w:rsidRPr="00F36C6B">
        <w:rPr>
          <w:rFonts w:ascii="Times New Roman" w:hAnsi="Times New Roman"/>
          <w:bCs/>
          <w:i w:val="0"/>
          <w:szCs w:val="24"/>
        </w:rPr>
        <w:tab/>
        <w:t>PROGRAMA DE ORIGEN Y APLICACIÓN DE RECURSOS</w:t>
      </w:r>
      <w:bookmarkEnd w:id="280"/>
      <w:r w:rsidRPr="00F36C6B">
        <w:rPr>
          <w:rFonts w:ascii="Times New Roman" w:hAnsi="Times New Roman"/>
          <w:bCs/>
          <w:i w:val="0"/>
          <w:szCs w:val="24"/>
        </w:rPr>
        <w:t xml:space="preserve"> (Construcción). (Obligatorio)</w:t>
      </w:r>
      <w:bookmarkEnd w:id="281"/>
    </w:p>
    <w:p w:rsidR="00D937C4" w:rsidRPr="00F36C6B" w:rsidRDefault="00D937C4" w:rsidP="00D937C4">
      <w:pPr>
        <w:widowControl/>
        <w:rPr>
          <w:rFonts w:ascii="Times New Roman" w:eastAsia="MS Mincho" w:hAnsi="Times New Roman"/>
          <w:b/>
          <w:iCs/>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Todos los Concursantes deberán incluir en su </w:t>
      </w:r>
      <w:r w:rsidRPr="00F36C6B">
        <w:rPr>
          <w:rFonts w:ascii="Times New Roman" w:hAnsi="Times New Roman"/>
        </w:rPr>
        <w:t>oferta</w:t>
      </w:r>
      <w:r w:rsidRPr="00F36C6B">
        <w:rPr>
          <w:rFonts w:ascii="Times New Roman" w:eastAsia="MS Mincho" w:hAnsi="Times New Roman"/>
        </w:rPr>
        <w:t xml:space="preserve"> e</w:t>
      </w:r>
      <w:r w:rsidRPr="00F36C6B">
        <w:rPr>
          <w:rFonts w:ascii="Times New Roman" w:eastAsia="MS Mincho" w:hAnsi="Times New Roman"/>
          <w:color w:val="000000"/>
          <w:w w:val="0"/>
        </w:rPr>
        <w:t>conómica</w:t>
      </w:r>
      <w:r w:rsidRPr="00F36C6B">
        <w:rPr>
          <w:rFonts w:ascii="Times New Roman" w:eastAsia="MS Mincho" w:hAnsi="Times New Roman"/>
          <w:color w:val="000000"/>
          <w:w w:val="0"/>
          <w:szCs w:val="24"/>
        </w:rPr>
        <w:t xml:space="preserve"> el Programa de Origen y Aplicación de Recursos utilizando el formato PE-11 Programa de Origen y Aplicación de Recursos (Construcción) que se adjunta en el Anexo 3 de</w:t>
      </w:r>
      <w:r w:rsidRPr="00F36C6B">
        <w:rPr>
          <w:rFonts w:ascii="Times New Roman" w:eastAsia="MS Mincho" w:hAnsi="Times New Roman"/>
          <w:color w:val="000000"/>
          <w:w w:val="0"/>
        </w:rPr>
        <w:t xml:space="preserve"> </w:t>
      </w:r>
      <w:r w:rsidRPr="00F36C6B">
        <w:rPr>
          <w:rFonts w:ascii="Times New Roman" w:eastAsia="MS Mincho" w:hAnsi="Times New Roman"/>
          <w:w w:val="0"/>
          <w:szCs w:val="24"/>
        </w:rPr>
        <w:t xml:space="preserve">esta </w:t>
      </w:r>
      <w:r w:rsidRPr="00F36C6B">
        <w:rPr>
          <w:rFonts w:ascii="Times New Roman" w:eastAsia="MS Mincho" w:hAnsi="Times New Roman"/>
          <w:color w:val="000000"/>
          <w:w w:val="0"/>
          <w:szCs w:val="24"/>
        </w:rPr>
        <w:t xml:space="preserve">Sección. En dicho programa se describirá el esquema financiero general del Proyecto, incluyendo la proporción Deuda/Capital, sus condiciones de disposición y costos asociados (intereses, comisiones y demás componentes relevantes) las fuentes y principales términos del Financiamiento (las cuales podrán provenir de aportaciones de capital, de organismos multilaterales, organismos bilaterales, mercados de capital y/o bancos comerciales con los requisitos </w:t>
      </w:r>
      <w:r w:rsidRPr="00F36C6B">
        <w:rPr>
          <w:rFonts w:ascii="Times New Roman" w:eastAsia="MS Mincho" w:hAnsi="Times New Roman"/>
          <w:color w:val="000000"/>
          <w:w w:val="0"/>
          <w:szCs w:val="24"/>
        </w:rPr>
        <w:lastRenderedPageBreak/>
        <w:t>mínimos establecidos en las presentes Bases). Este programa deberá presentarse de forma mensual.</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Asimismo, para la evaluación de la oferta económica de la Propuesta, los Concursantes deberán presentar el PE-11 Programa de Origen y Aplicación de Recursos (Construcción) en forma </w:t>
      </w:r>
      <w:r w:rsidR="00AB5E55" w:rsidRPr="00F36C6B">
        <w:rPr>
          <w:rFonts w:ascii="Times New Roman" w:eastAsia="MS Mincho" w:hAnsi="Times New Roman"/>
          <w:color w:val="000000"/>
          <w:w w:val="0"/>
          <w:szCs w:val="24"/>
        </w:rPr>
        <w:t>mensual</w:t>
      </w:r>
      <w:r w:rsidRPr="00F36C6B">
        <w:rPr>
          <w:rFonts w:ascii="Times New Roman" w:eastAsia="MS Mincho" w:hAnsi="Times New Roman"/>
          <w:color w:val="000000"/>
          <w:w w:val="0"/>
          <w:szCs w:val="24"/>
        </w:rPr>
        <w:t xml:space="preserve"> a </w:t>
      </w:r>
      <w:r w:rsidR="003A4BA3" w:rsidRPr="00F36C6B">
        <w:rPr>
          <w:rFonts w:ascii="Times New Roman" w:eastAsia="MS Mincho" w:hAnsi="Times New Roman"/>
          <w:color w:val="000000"/>
          <w:w w:val="0"/>
          <w:szCs w:val="24"/>
        </w:rPr>
        <w:t>precios de la Fecha Base</w:t>
      </w:r>
      <w:r w:rsidRPr="00F36C6B">
        <w:rPr>
          <w:rFonts w:ascii="Times New Roman" w:eastAsia="MS Mincho" w:hAnsi="Times New Roman"/>
          <w:color w:val="000000"/>
          <w:w w:val="0"/>
          <w:szCs w:val="24"/>
        </w:rPr>
        <w:t xml:space="preserve"> y con los movimientos de IVA pagado e IVA recuperado, por separado. La estructura financiera de la Sociedad con Propósito Específico al inicio de operaciones deberá hacerse evidente y deberá ser coherente con el resto de la información solicitada al Concursante.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En caso de requerirse otras categorías o subcategorías el Concursante debe incorporarlas.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Se deberá mostrar con claridad el procedimiento de conversión de Pesos </w:t>
      </w:r>
      <w:r w:rsidR="008C4184" w:rsidRPr="00F36C6B">
        <w:rPr>
          <w:rFonts w:ascii="Times New Roman" w:eastAsia="MS Mincho" w:hAnsi="Times New Roman"/>
          <w:color w:val="000000"/>
          <w:w w:val="0"/>
          <w:szCs w:val="24"/>
        </w:rPr>
        <w:t>Constantes</w:t>
      </w:r>
      <w:r w:rsidR="00C25C6B" w:rsidRPr="00F36C6B">
        <w:rPr>
          <w:rFonts w:ascii="Times New Roman" w:eastAsia="MS Mincho" w:hAnsi="Times New Roman"/>
          <w:color w:val="000000"/>
          <w:w w:val="0"/>
          <w:szCs w:val="24"/>
        </w:rPr>
        <w:t xml:space="preserve"> </w:t>
      </w:r>
      <w:r w:rsidRPr="00F36C6B">
        <w:rPr>
          <w:rFonts w:ascii="Times New Roman" w:eastAsia="MS Mincho" w:hAnsi="Times New Roman"/>
          <w:color w:val="000000"/>
          <w:w w:val="0"/>
          <w:szCs w:val="24"/>
        </w:rPr>
        <w:t>a Pesos Corrientes.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 w:val="0"/>
          <w:bCs/>
          <w:szCs w:val="24"/>
        </w:rPr>
      </w:pPr>
      <w:bookmarkStart w:id="282" w:name="_Toc478646511"/>
      <w:r w:rsidRPr="00F36C6B">
        <w:rPr>
          <w:rFonts w:ascii="Times New Roman" w:hAnsi="Times New Roman"/>
          <w:bCs/>
          <w:i w:val="0"/>
          <w:szCs w:val="24"/>
        </w:rPr>
        <w:t>PE-11a</w:t>
      </w:r>
      <w:r w:rsidRPr="00F36C6B">
        <w:rPr>
          <w:rFonts w:ascii="Times New Roman" w:hAnsi="Times New Roman"/>
          <w:bCs/>
          <w:i w:val="0"/>
          <w:szCs w:val="24"/>
        </w:rPr>
        <w:tab/>
        <w:t>PROGRAMA DE ORIGEN Y APLICACIÓN DE RECURSOS (Operación). (Obligatorio)</w:t>
      </w:r>
      <w:bookmarkEnd w:id="282"/>
    </w:p>
    <w:p w:rsidR="00D937C4" w:rsidRPr="00F36C6B" w:rsidRDefault="00D937C4" w:rsidP="00D937C4">
      <w:pPr>
        <w:spacing w:before="60"/>
        <w:rPr>
          <w:rFonts w:ascii="Times New Roman" w:hAnsi="Times New Roman"/>
          <w:b/>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deberá incluir en su </w:t>
      </w:r>
      <w:r w:rsidRPr="00F36C6B">
        <w:rPr>
          <w:rFonts w:ascii="Times New Roman" w:hAnsi="Times New Roman"/>
          <w:szCs w:val="24"/>
        </w:rPr>
        <w:t>oferta económica</w:t>
      </w:r>
      <w:r w:rsidRPr="00F36C6B">
        <w:rPr>
          <w:rFonts w:ascii="Times New Roman" w:eastAsia="MS Mincho" w:hAnsi="Times New Roman"/>
          <w:color w:val="000000"/>
          <w:w w:val="0"/>
          <w:szCs w:val="24"/>
        </w:rPr>
        <w:t xml:space="preserve"> el Programa de Origen y Aplicación de Recursos durante la Etapa de Prestación de los Servicios, utilizando el formato PE-11a Programa de Origen y Aplicación de Recursos (Operación), del Anexo 3 de</w:t>
      </w:r>
      <w:r w:rsidRPr="00F36C6B">
        <w:rPr>
          <w:rFonts w:ascii="Times New Roman" w:eastAsia="MS Mincho" w:hAnsi="Times New Roman"/>
          <w:w w:val="0"/>
          <w:szCs w:val="24"/>
        </w:rPr>
        <w:t xml:space="preserve"> esta </w:t>
      </w:r>
      <w:r w:rsidRPr="00F36C6B">
        <w:rPr>
          <w:rFonts w:ascii="Times New Roman" w:eastAsia="MS Mincho" w:hAnsi="Times New Roman"/>
          <w:color w:val="000000"/>
          <w:w w:val="0"/>
          <w:szCs w:val="24"/>
        </w:rPr>
        <w:t>Sección.</w:t>
      </w:r>
    </w:p>
    <w:p w:rsidR="00D937C4" w:rsidRPr="00F36C6B" w:rsidRDefault="00D937C4" w:rsidP="00D937C4">
      <w:pPr>
        <w:widowControl/>
        <w:rPr>
          <w:rFonts w:ascii="Times New Roman" w:eastAsia="MS Mincho" w:hAnsi="Times New Roman"/>
          <w:color w:val="000000"/>
          <w:w w:val="0"/>
          <w:szCs w:val="24"/>
        </w:rPr>
      </w:pPr>
    </w:p>
    <w:p w:rsidR="00D937C4" w:rsidRPr="00F36C6B" w:rsidDel="00A1736E"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En dicho programa, para la Etapa de Prestación de los Servicios, el Concursante considerará los ingresos provenientes de diversas fuentes tales como </w:t>
      </w:r>
      <w:r w:rsidR="0032550D">
        <w:rPr>
          <w:rFonts w:ascii="Times New Roman" w:eastAsia="MS Mincho" w:hAnsi="Times New Roman"/>
          <w:color w:val="000000"/>
          <w:w w:val="0"/>
          <w:szCs w:val="24"/>
        </w:rPr>
        <w:t>los</w:t>
      </w:r>
      <w:r w:rsidR="0032550D" w:rsidRPr="00F36C6B">
        <w:rPr>
          <w:rFonts w:ascii="Times New Roman" w:eastAsia="MS Mincho" w:hAnsi="Times New Roman"/>
          <w:color w:val="000000"/>
          <w:w w:val="0"/>
          <w:szCs w:val="24"/>
        </w:rPr>
        <w:t xml:space="preserve"> </w:t>
      </w:r>
      <w:r w:rsidRPr="00F36C6B">
        <w:rPr>
          <w:rFonts w:ascii="Times New Roman" w:eastAsia="MS Mincho" w:hAnsi="Times New Roman"/>
          <w:color w:val="000000"/>
          <w:w w:val="0"/>
          <w:szCs w:val="24"/>
        </w:rPr>
        <w:t xml:space="preserve">Pagos por </w:t>
      </w:r>
      <w:r w:rsidR="00EC0902">
        <w:rPr>
          <w:rFonts w:ascii="Times New Roman" w:eastAsia="MS Mincho" w:hAnsi="Times New Roman"/>
          <w:color w:val="000000"/>
          <w:w w:val="0"/>
          <w:szCs w:val="24"/>
        </w:rPr>
        <w:t>S</w:t>
      </w:r>
      <w:r w:rsidRPr="00F36C6B">
        <w:rPr>
          <w:rFonts w:ascii="Times New Roman" w:eastAsia="MS Mincho" w:hAnsi="Times New Roman"/>
          <w:color w:val="000000"/>
          <w:w w:val="0"/>
          <w:szCs w:val="24"/>
        </w:rPr>
        <w:t>ervicios (Tarifa 1, Tarifa 2, Tarifa 3 y Tarifa 4), ingresos financieros de fondos de reserva, o cualquier otro que considere necesario.</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De igual forma, el Concursante presentará la información relativa a los usos de los recursos del proyecto, considerado los gastos de operación, mantenimiento, reposición de activos, pago del servicio de la deuda, aportación al fondo de reserva para la reposición de activos, o cualquier otro que considere necesario.</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Este programa deberá presentarse de forma anual a </w:t>
      </w:r>
      <w:r w:rsidR="00893024" w:rsidRPr="00F36C6B">
        <w:rPr>
          <w:rFonts w:ascii="Times New Roman" w:eastAsia="MS Mincho" w:hAnsi="Times New Roman"/>
          <w:color w:val="000000"/>
          <w:w w:val="0"/>
          <w:szCs w:val="24"/>
        </w:rPr>
        <w:t xml:space="preserve">precios </w:t>
      </w:r>
      <w:r w:rsidRPr="00F36C6B">
        <w:rPr>
          <w:rFonts w:ascii="Times New Roman" w:eastAsia="MS Mincho" w:hAnsi="Times New Roman"/>
          <w:color w:val="000000"/>
          <w:w w:val="0"/>
          <w:szCs w:val="24"/>
        </w:rPr>
        <w:t>de la Fecha Base.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hAnsi="Times New Roman"/>
          <w:szCs w:val="24"/>
        </w:rPr>
        <w:t>En caso de requerirse otras categorías o subcategorías el Concursante debe incorporarlas.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 w:val="0"/>
          <w:bCs/>
          <w:szCs w:val="24"/>
        </w:rPr>
      </w:pPr>
      <w:bookmarkStart w:id="283" w:name="_Toc377481857"/>
      <w:bookmarkStart w:id="284" w:name="_Toc478646512"/>
      <w:r w:rsidRPr="00F36C6B">
        <w:rPr>
          <w:rFonts w:ascii="Times New Roman" w:hAnsi="Times New Roman"/>
          <w:bCs/>
          <w:i w:val="0"/>
          <w:szCs w:val="24"/>
        </w:rPr>
        <w:t>PE-12</w:t>
      </w:r>
      <w:r w:rsidRPr="00F36C6B">
        <w:rPr>
          <w:rFonts w:ascii="Times New Roman" w:hAnsi="Times New Roman"/>
          <w:bCs/>
          <w:i w:val="0"/>
          <w:szCs w:val="24"/>
        </w:rPr>
        <w:tab/>
        <w:t>PRESUPUESTO DE OPERACIÓN Y MANTENIMIENTO</w:t>
      </w:r>
      <w:bookmarkEnd w:id="283"/>
      <w:r w:rsidRPr="00F36C6B">
        <w:rPr>
          <w:rFonts w:ascii="Times New Roman" w:hAnsi="Times New Roman"/>
          <w:bCs/>
          <w:i w:val="0"/>
          <w:szCs w:val="24"/>
        </w:rPr>
        <w:t>. (Obligatorio)</w:t>
      </w:r>
      <w:bookmarkEnd w:id="284"/>
    </w:p>
    <w:p w:rsidR="00D937C4" w:rsidRPr="00F36C6B" w:rsidRDefault="00D937C4" w:rsidP="00D937C4">
      <w:pPr>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El Concursante deberá presentar en su oferta económica de Propuesta, en un solo formato, el presupuesto de operación y mantenimiento del Hospital de forma anual por los plazos de Vigencia del Proyecto.</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El presupuesto de operación y mantenimiento solicitado deberá incluir un desglose por el tipo de Servicios que el Desarrollador proveerá durante la Vigencia del Proyecto, y que se requieran para operar y mantener el Hospital.</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Este presupuesto deberá presentarse calendarizado por año (indicando el año en el encabezado de cada columna) y </w:t>
      </w:r>
      <w:r w:rsidR="008C4184" w:rsidRPr="00F36C6B">
        <w:rPr>
          <w:rFonts w:ascii="Times New Roman" w:eastAsia="MS Mincho" w:hAnsi="Times New Roman"/>
          <w:color w:val="000000"/>
          <w:w w:val="0"/>
          <w:szCs w:val="24"/>
        </w:rPr>
        <w:t>a precios</w:t>
      </w:r>
      <w:r w:rsidRPr="00F36C6B">
        <w:rPr>
          <w:rFonts w:ascii="Times New Roman" w:eastAsia="MS Mincho" w:hAnsi="Times New Roman"/>
          <w:color w:val="000000"/>
          <w:w w:val="0"/>
          <w:szCs w:val="24"/>
        </w:rPr>
        <w:t xml:space="preserve"> </w:t>
      </w:r>
      <w:r w:rsidR="00C25C6B" w:rsidRPr="00F36C6B">
        <w:rPr>
          <w:rFonts w:ascii="Times New Roman" w:eastAsia="MS Mincho" w:hAnsi="Times New Roman"/>
          <w:color w:val="000000"/>
          <w:w w:val="0"/>
          <w:szCs w:val="24"/>
        </w:rPr>
        <w:t>de la Fecha Base</w:t>
      </w:r>
      <w:r w:rsidRPr="00F36C6B">
        <w:rPr>
          <w:rFonts w:ascii="Times New Roman" w:eastAsia="MS Mincho" w:hAnsi="Times New Roman"/>
          <w:color w:val="000000"/>
          <w:w w:val="0"/>
          <w:szCs w:val="24"/>
        </w:rPr>
        <w:t>, durante la Vigencia del Proyecto, conforme al formato PE-12 Presupuesto de Operación y Mantenimiento que se adjunta en el Anexo 3 de esta Sección. Este formato deberá presentarse en versión impresa y versión electrónica. La versión impresa servirá para realizar los análisis de la Propuesta pudiendo la Convocante ajustar en caso de discrepancia, la versión electrónica para hacerlas compatibles.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deberá presentar también las consideraciones generales utilizadas para la estimación del programa de operación y mantenimiento, lo anterior no sustituye en ningún caso los requerimientos de información que en la </w:t>
      </w:r>
      <w:r w:rsidRPr="00F36C6B">
        <w:rPr>
          <w:rFonts w:ascii="Times New Roman" w:hAnsi="Times New Roman"/>
          <w:szCs w:val="24"/>
        </w:rPr>
        <w:t>oferta</w:t>
      </w:r>
      <w:r w:rsidRPr="00F36C6B">
        <w:rPr>
          <w:rFonts w:ascii="Times New Roman" w:eastAsia="MS Mincho" w:hAnsi="Times New Roman"/>
        </w:rPr>
        <w:t xml:space="preserve"> técnica</w:t>
      </w:r>
      <w:r w:rsidRPr="00F36C6B">
        <w:rPr>
          <w:rFonts w:ascii="Times New Roman" w:eastAsia="MS Mincho" w:hAnsi="Times New Roman"/>
          <w:color w:val="000000"/>
          <w:w w:val="0"/>
          <w:szCs w:val="24"/>
        </w:rPr>
        <w:t xml:space="preserve"> de la Propuesta se soliciten con respecto al programa de operación y mantenimiento. Sin embargo, el Concursante deberá asegurarse que la </w:t>
      </w:r>
      <w:r w:rsidRPr="00F36C6B">
        <w:rPr>
          <w:rFonts w:ascii="Times New Roman" w:hAnsi="Times New Roman"/>
        </w:rPr>
        <w:t>oferta</w:t>
      </w:r>
      <w:r w:rsidRPr="00F36C6B">
        <w:rPr>
          <w:rFonts w:ascii="Times New Roman" w:eastAsia="MS Mincho" w:hAnsi="Times New Roman"/>
        </w:rPr>
        <w:t xml:space="preserve"> ec</w:t>
      </w:r>
      <w:r w:rsidRPr="00F36C6B">
        <w:rPr>
          <w:rFonts w:ascii="Times New Roman" w:eastAsia="MS Mincho" w:hAnsi="Times New Roman"/>
          <w:color w:val="000000"/>
          <w:w w:val="0"/>
        </w:rPr>
        <w:t>onómica</w:t>
      </w:r>
      <w:r w:rsidRPr="00F36C6B">
        <w:rPr>
          <w:rFonts w:ascii="Times New Roman" w:eastAsia="MS Mincho" w:hAnsi="Times New Roman"/>
          <w:color w:val="000000"/>
          <w:w w:val="0"/>
          <w:szCs w:val="24"/>
        </w:rPr>
        <w:t xml:space="preserve"> presentada en el formato PE-12 Presupuesto de Operación y Mantenimiento se relaciona clara y directamente con los recursos físicos, materiales y humanos descritos en la </w:t>
      </w:r>
      <w:r w:rsidRPr="00F36C6B">
        <w:rPr>
          <w:rFonts w:ascii="Times New Roman" w:hAnsi="Times New Roman"/>
          <w:szCs w:val="24"/>
        </w:rPr>
        <w:t>oferta</w:t>
      </w:r>
      <w:r w:rsidRPr="00F36C6B">
        <w:rPr>
          <w:rFonts w:ascii="Times New Roman" w:eastAsia="MS Mincho" w:hAnsi="Times New Roman"/>
        </w:rPr>
        <w:t xml:space="preserve"> t</w:t>
      </w:r>
      <w:r w:rsidRPr="00F36C6B">
        <w:rPr>
          <w:rFonts w:ascii="Times New Roman" w:eastAsia="MS Mincho" w:hAnsi="Times New Roman"/>
          <w:color w:val="000000"/>
          <w:w w:val="0"/>
        </w:rPr>
        <w:t>écnica</w:t>
      </w:r>
      <w:r w:rsidRPr="00F36C6B">
        <w:rPr>
          <w:rFonts w:ascii="Times New Roman" w:eastAsia="MS Mincho" w:hAnsi="Times New Roman"/>
          <w:color w:val="000000"/>
          <w:w w:val="0"/>
          <w:szCs w:val="24"/>
        </w:rPr>
        <w:t xml:space="preserve"> correspondiente.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hAnsi="Times New Roman"/>
          <w:szCs w:val="24"/>
        </w:rPr>
        <w:t>En caso de requerirse otras categorías o subcategorías el Concursante puede incorporarlas.</w:t>
      </w:r>
    </w:p>
    <w:p w:rsidR="00D937C4" w:rsidRPr="00F36C6B" w:rsidRDefault="00D937C4" w:rsidP="00D937C4">
      <w:pPr>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Cs/>
          <w:szCs w:val="24"/>
        </w:rPr>
      </w:pPr>
      <w:bookmarkStart w:id="285" w:name="_Toc478646513"/>
      <w:bookmarkStart w:id="286" w:name="_Toc377481858"/>
      <w:r w:rsidRPr="00F36C6B">
        <w:rPr>
          <w:rFonts w:ascii="Times New Roman" w:hAnsi="Times New Roman"/>
          <w:bCs/>
          <w:i w:val="0"/>
          <w:szCs w:val="24"/>
        </w:rPr>
        <w:t>PE-12bis</w:t>
      </w:r>
      <w:r w:rsidRPr="00F36C6B">
        <w:rPr>
          <w:rFonts w:ascii="Times New Roman" w:hAnsi="Times New Roman"/>
          <w:bCs/>
          <w:i w:val="0"/>
          <w:szCs w:val="24"/>
        </w:rPr>
        <w:tab/>
        <w:t>IMPORTE ANUAL DE CONSUMIBLES. (Obligatorio)</w:t>
      </w:r>
      <w:bookmarkEnd w:id="285"/>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rPr>
      </w:pPr>
      <w:r w:rsidRPr="00F36C6B">
        <w:rPr>
          <w:rFonts w:ascii="Times New Roman" w:hAnsi="Times New Roman"/>
          <w:szCs w:val="24"/>
        </w:rPr>
        <w:t>El Concursante deberá presentar el Presupuesto Anual de Consumibles en versión impresa y electrónica, conteniendo la información y requisitos señalados en este numeral.</w:t>
      </w:r>
    </w:p>
    <w:p w:rsidR="00D937C4" w:rsidRPr="00F36C6B" w:rsidRDefault="00D937C4" w:rsidP="00D937C4">
      <w:pPr>
        <w:spacing w:before="60"/>
        <w:rPr>
          <w:rFonts w:ascii="Times New Roman" w:hAnsi="Times New Roman"/>
        </w:rPr>
      </w:pPr>
    </w:p>
    <w:p w:rsidR="00D937C4" w:rsidRPr="00F36C6B" w:rsidRDefault="00D937C4" w:rsidP="00D937C4">
      <w:pPr>
        <w:spacing w:before="60"/>
        <w:rPr>
          <w:rFonts w:ascii="Times New Roman" w:eastAsia="Calibri" w:hAnsi="Times New Roman"/>
        </w:rPr>
      </w:pPr>
      <w:r w:rsidRPr="00F36C6B">
        <w:rPr>
          <w:rFonts w:ascii="Times New Roman" w:hAnsi="Times New Roman"/>
          <w:szCs w:val="24"/>
        </w:rPr>
        <w:t xml:space="preserve">El Concursante deberá presentar el Importe Anual Máximo de Consumibles que corresponde al </w:t>
      </w:r>
      <w:r w:rsidRPr="00F36C6B">
        <w:rPr>
          <w:rFonts w:ascii="Times New Roman" w:eastAsia="Calibri" w:hAnsi="Times New Roman"/>
        </w:rPr>
        <w:t xml:space="preserve">100% (cien </w:t>
      </w:r>
      <w:r w:rsidR="00946F41" w:rsidRPr="00F36C6B">
        <w:rPr>
          <w:rFonts w:ascii="Times New Roman" w:eastAsia="Calibri" w:hAnsi="Times New Roman"/>
        </w:rPr>
        <w:t>por ciento</w:t>
      </w:r>
      <w:r w:rsidRPr="00F36C6B">
        <w:rPr>
          <w:rFonts w:ascii="Times New Roman" w:eastAsia="Calibri" w:hAnsi="Times New Roman"/>
        </w:rPr>
        <w:t xml:space="preserve">) </w:t>
      </w:r>
      <w:r w:rsidRPr="00F36C6B">
        <w:rPr>
          <w:rFonts w:ascii="Times New Roman" w:hAnsi="Times New Roman"/>
          <w:szCs w:val="24"/>
        </w:rPr>
        <w:t xml:space="preserve">de la productividad del Hospital. Dicho Importe Anual deberá incluir el monto total anual máximo presupuestado para el rubro de Consumibles, lo anterior aplicaría para cada uno de los años de la Etapa de Prestación de los Servicios, requerido para atender las obligaciones descritas en el </w:t>
      </w:r>
      <w:r w:rsidRPr="00F36C6B">
        <w:rPr>
          <w:rFonts w:ascii="Times New Roman" w:eastAsia="Calibri" w:hAnsi="Times New Roman"/>
          <w:b/>
        </w:rPr>
        <w:t>Anexo 9 (</w:t>
      </w:r>
      <w:r w:rsidRPr="00F36C6B">
        <w:rPr>
          <w:rFonts w:ascii="Times New Roman" w:eastAsia="Calibri" w:hAnsi="Times New Roman"/>
          <w:b/>
          <w:i/>
        </w:rPr>
        <w:t>Requerimientos de Equipo</w:t>
      </w:r>
      <w:r w:rsidRPr="00F36C6B">
        <w:rPr>
          <w:rFonts w:ascii="Times New Roman" w:eastAsia="Calibri" w:hAnsi="Times New Roman"/>
          <w:b/>
        </w:rPr>
        <w:t>)</w:t>
      </w:r>
      <w:r w:rsidRPr="00F36C6B">
        <w:rPr>
          <w:rFonts w:ascii="Times New Roman" w:eastAsia="Calibri" w:hAnsi="Times New Roman"/>
        </w:rPr>
        <w:t xml:space="preserve"> del modelo de Contrato</w:t>
      </w:r>
      <w:r w:rsidRPr="00F36C6B">
        <w:rPr>
          <w:rFonts w:ascii="Times New Roman" w:hAnsi="Times New Roman"/>
          <w:szCs w:val="24"/>
        </w:rPr>
        <w:t>.</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Este formato está integrado por categorías y subcategorías de Consumibles cuyos importes anuales deben ser llenados por el Concursante. Los importes deben presentarse sin IVA y a precios de la Fecha Base. En caso de requerirse otras categorías o subcategorías el Concursante puede incorporarlas.</w:t>
      </w:r>
    </w:p>
    <w:p w:rsidR="00D937C4" w:rsidRPr="00F36C6B" w:rsidRDefault="00D937C4" w:rsidP="00D937C4">
      <w:pPr>
        <w:rPr>
          <w:rFonts w:ascii="Times New Roman" w:eastAsia="MS Mincho" w:hAnsi="Times New Roman"/>
          <w:b/>
          <w:iCs/>
          <w:color w:val="000000"/>
          <w:w w:val="0"/>
          <w:szCs w:val="24"/>
        </w:rPr>
      </w:pPr>
    </w:p>
    <w:p w:rsidR="00D937C4" w:rsidRPr="00F36C6B" w:rsidRDefault="00D937C4" w:rsidP="00F36C6B">
      <w:pPr>
        <w:pStyle w:val="Ttulo3"/>
        <w:jc w:val="both"/>
        <w:rPr>
          <w:rFonts w:ascii="Times New Roman" w:hAnsi="Times New Roman"/>
          <w:b w:val="0"/>
          <w:bCs/>
          <w:szCs w:val="24"/>
        </w:rPr>
      </w:pPr>
      <w:bookmarkStart w:id="287" w:name="_Toc478646514"/>
      <w:r w:rsidRPr="00F36C6B">
        <w:rPr>
          <w:rFonts w:ascii="Times New Roman" w:hAnsi="Times New Roman"/>
          <w:bCs/>
          <w:i w:val="0"/>
          <w:szCs w:val="24"/>
        </w:rPr>
        <w:lastRenderedPageBreak/>
        <w:t>PE-13</w:t>
      </w:r>
      <w:r w:rsidRPr="00F36C6B">
        <w:rPr>
          <w:rFonts w:ascii="Times New Roman" w:hAnsi="Times New Roman"/>
          <w:bCs/>
          <w:i w:val="0"/>
          <w:szCs w:val="24"/>
        </w:rPr>
        <w:tab/>
        <w:t>PRESUPUESTO DE REPOSICIÓN DE ACTIVOS. (Obligatorio)</w:t>
      </w:r>
      <w:bookmarkEnd w:id="287"/>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presupuesto de reposición de activos del Hospital deberá presentarse conforme al formato </w:t>
      </w:r>
      <w:r w:rsidRPr="00F36C6B">
        <w:rPr>
          <w:rFonts w:ascii="Times New Roman" w:hAnsi="Times New Roman"/>
          <w:bCs/>
          <w:szCs w:val="24"/>
          <w:lang w:eastAsia="en-US"/>
        </w:rPr>
        <w:t xml:space="preserve">PE-13 Presupuesto de Reposición de Activos </w:t>
      </w:r>
      <w:r w:rsidRPr="00F36C6B">
        <w:rPr>
          <w:rFonts w:ascii="Times New Roman" w:eastAsia="MS Mincho" w:hAnsi="Times New Roman"/>
          <w:color w:val="000000"/>
          <w:w w:val="0"/>
          <w:szCs w:val="24"/>
        </w:rPr>
        <w:t>que se adjunta en el Anexo 3 de esta Sección</w:t>
      </w:r>
      <w:r w:rsidRPr="00F36C6B">
        <w:rPr>
          <w:rFonts w:ascii="Times New Roman" w:hAnsi="Times New Roman"/>
          <w:bCs/>
          <w:szCs w:val="24"/>
          <w:lang w:eastAsia="en-US"/>
        </w:rPr>
        <w:t xml:space="preserve">. </w:t>
      </w:r>
      <w:r w:rsidRPr="00F36C6B">
        <w:rPr>
          <w:rFonts w:ascii="Times New Roman" w:eastAsia="MS Mincho" w:hAnsi="Times New Roman"/>
          <w:color w:val="000000"/>
          <w:w w:val="0"/>
          <w:szCs w:val="24"/>
        </w:rPr>
        <w:t>Dicho presupuesto deberá incluir las principales categorías de costos en que incurrirá el Desarrollador durante la Vigencia del Proyecto y que se requieran para que las Instalaciones del Proyecto cumplan en todo momento con los Requerimientos de Servicios.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Este presupuesto deberá presentarse calendarizado por año, considerando toda la Vigencia del Proyecto y </w:t>
      </w:r>
      <w:r w:rsidR="008C4184" w:rsidRPr="00F36C6B">
        <w:rPr>
          <w:rFonts w:ascii="Times New Roman" w:eastAsia="MS Mincho" w:hAnsi="Times New Roman"/>
          <w:color w:val="000000"/>
          <w:w w:val="0"/>
          <w:szCs w:val="24"/>
        </w:rPr>
        <w:t>a precios</w:t>
      </w:r>
      <w:r w:rsidRPr="00F36C6B">
        <w:rPr>
          <w:rFonts w:ascii="Times New Roman" w:eastAsia="MS Mincho" w:hAnsi="Times New Roman"/>
          <w:color w:val="000000"/>
          <w:w w:val="0"/>
          <w:szCs w:val="24"/>
        </w:rPr>
        <w:t xml:space="preserve"> </w:t>
      </w:r>
      <w:r w:rsidR="00C25C6B" w:rsidRPr="00F36C6B">
        <w:rPr>
          <w:rFonts w:ascii="Times New Roman" w:eastAsia="MS Mincho" w:hAnsi="Times New Roman"/>
          <w:color w:val="000000"/>
          <w:w w:val="0"/>
          <w:szCs w:val="24"/>
        </w:rPr>
        <w:t>de la Fecha Base</w:t>
      </w:r>
      <w:r w:rsidRPr="00F36C6B">
        <w:rPr>
          <w:rFonts w:ascii="Times New Roman" w:eastAsia="MS Mincho" w:hAnsi="Times New Roman"/>
          <w:color w:val="000000"/>
          <w:w w:val="0"/>
          <w:szCs w:val="24"/>
        </w:rPr>
        <w:t xml:space="preserve">, durante toda la Vigencia del Proyecto. </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formato </w:t>
      </w:r>
      <w:r w:rsidRPr="00F36C6B">
        <w:rPr>
          <w:rFonts w:ascii="Times New Roman" w:hAnsi="Times New Roman"/>
          <w:bCs/>
          <w:szCs w:val="24"/>
          <w:lang w:eastAsia="en-US"/>
        </w:rPr>
        <w:t xml:space="preserve">PE-13 Presupuesto de Reposición de Activos </w:t>
      </w:r>
      <w:r w:rsidRPr="00F36C6B">
        <w:rPr>
          <w:rFonts w:ascii="Times New Roman" w:eastAsia="MS Mincho" w:hAnsi="Times New Roman"/>
          <w:color w:val="000000"/>
          <w:w w:val="0"/>
          <w:szCs w:val="24"/>
        </w:rPr>
        <w:t xml:space="preserve">deberá presentarse en versión impresa y electrónica. </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deberá presentar también las consideraciones generales utilizadas para la estimación del programa de reposición de activos, lo anterior no sustituye en ningún caso los requerimientos de información que en la </w:t>
      </w:r>
      <w:r w:rsidRPr="00F36C6B">
        <w:rPr>
          <w:rFonts w:ascii="Times New Roman" w:hAnsi="Times New Roman"/>
          <w:szCs w:val="24"/>
        </w:rPr>
        <w:t>oferta</w:t>
      </w:r>
      <w:r w:rsidRPr="00F36C6B">
        <w:rPr>
          <w:rFonts w:ascii="Times New Roman" w:eastAsia="MS Mincho" w:hAnsi="Times New Roman"/>
        </w:rPr>
        <w:t xml:space="preserve"> técnica</w:t>
      </w:r>
      <w:r w:rsidRPr="00F36C6B">
        <w:rPr>
          <w:rFonts w:ascii="Times New Roman" w:eastAsia="MS Mincho" w:hAnsi="Times New Roman"/>
          <w:color w:val="000000"/>
          <w:w w:val="0"/>
          <w:szCs w:val="24"/>
        </w:rPr>
        <w:t xml:space="preserve"> de la Propuesta se soliciten con respecto del mismo.</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 w:val="0"/>
          <w:bCs/>
          <w:szCs w:val="24"/>
        </w:rPr>
      </w:pPr>
      <w:bookmarkStart w:id="288" w:name="_Toc478646515"/>
      <w:r w:rsidRPr="00F36C6B">
        <w:rPr>
          <w:rFonts w:ascii="Times New Roman" w:hAnsi="Times New Roman"/>
          <w:bCs/>
          <w:i w:val="0"/>
          <w:szCs w:val="24"/>
        </w:rPr>
        <w:t>PE-14</w:t>
      </w:r>
      <w:r w:rsidRPr="00F36C6B">
        <w:rPr>
          <w:rFonts w:ascii="Times New Roman" w:hAnsi="Times New Roman"/>
          <w:bCs/>
          <w:i w:val="0"/>
          <w:szCs w:val="24"/>
        </w:rPr>
        <w:tab/>
        <w:t>PROGRAMA DE APORTACIONES DE CAPITAL DE RIESGO. (Obligatorio)</w:t>
      </w:r>
      <w:bookmarkEnd w:id="288"/>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rPr>
      </w:pPr>
      <w:r w:rsidRPr="00F36C6B">
        <w:rPr>
          <w:rFonts w:ascii="Times New Roman" w:hAnsi="Times New Roman"/>
          <w:szCs w:val="24"/>
        </w:rPr>
        <w:t xml:space="preserve">El Concursante deberá presentar el </w:t>
      </w:r>
      <w:r w:rsidRPr="00F36C6B">
        <w:rPr>
          <w:rFonts w:ascii="Times New Roman" w:hAnsi="Times New Roman"/>
        </w:rPr>
        <w:t>programa</w:t>
      </w:r>
      <w:r w:rsidRPr="00F36C6B">
        <w:rPr>
          <w:rFonts w:ascii="Times New Roman" w:hAnsi="Times New Roman"/>
          <w:szCs w:val="24"/>
        </w:rPr>
        <w:t xml:space="preserve"> de aportaciones de capital de riesgo, el cual podrá ser como máximo el 3</w:t>
      </w:r>
      <w:r w:rsidRPr="00F36C6B">
        <w:rPr>
          <w:rFonts w:ascii="Times New Roman" w:hAnsi="Times New Roman"/>
        </w:rPr>
        <w:t>0% (treinta por ciento)</w:t>
      </w:r>
      <w:r w:rsidRPr="00F36C6B">
        <w:rPr>
          <w:rFonts w:ascii="Times New Roman" w:hAnsi="Times New Roman"/>
          <w:szCs w:val="24"/>
        </w:rPr>
        <w:t xml:space="preserve"> de la inversión inicial del Proyecto. Dicho programa de aportaciones, deberá presentarse en versión impresa y electrónica conteniendo la información y requisitos señalados en esta Sección.</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F36C6B">
      <w:pPr>
        <w:pStyle w:val="Ttulo3"/>
        <w:jc w:val="both"/>
        <w:rPr>
          <w:rFonts w:ascii="Times New Roman" w:hAnsi="Times New Roman"/>
          <w:b w:val="0"/>
          <w:bCs/>
          <w:szCs w:val="24"/>
        </w:rPr>
      </w:pPr>
      <w:bookmarkStart w:id="289" w:name="_Toc478646516"/>
      <w:r w:rsidRPr="00F36C6B">
        <w:rPr>
          <w:rFonts w:ascii="Times New Roman" w:hAnsi="Times New Roman"/>
          <w:bCs/>
          <w:i w:val="0"/>
          <w:szCs w:val="24"/>
        </w:rPr>
        <w:t>PE-15</w:t>
      </w:r>
      <w:r w:rsidRPr="00F36C6B">
        <w:rPr>
          <w:rFonts w:ascii="Times New Roman" w:hAnsi="Times New Roman"/>
          <w:bCs/>
          <w:i w:val="0"/>
          <w:szCs w:val="24"/>
        </w:rPr>
        <w:tab/>
        <w:t>PROGRAMA DE DISPOSICIÓN DE LOS RECURSOS FINANCIEROS Y PROGRAMA DE AMORTIZACIÓN DE LOS CONTRATOS DE FINANCIAMIENTO. (Obligatorio)</w:t>
      </w:r>
      <w:bookmarkEnd w:id="289"/>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El Concursante deberá presentar, en un formato a su elección en versión impresa y electrónica, un programa de disposición de los recursos derivados de los contratos de Financiamiento a celebrarse durante la fase de construcción del Hospital y, en su caso, en períodos posteriores, mostrando el cálculo del interés devengado en ese mismo periodo, así como el programa de amortización de todos los Financiamientos recibidos para el desarrollo del Proyecto. Adicionalmente, la información relevante deberá consignarla en el formato PE-15 </w:t>
      </w:r>
      <w:r w:rsidRPr="00F36C6B">
        <w:rPr>
          <w:rFonts w:ascii="Times New Roman" w:eastAsia="MS Mincho" w:hAnsi="Times New Roman"/>
          <w:iCs/>
          <w:color w:val="000000"/>
          <w:w w:val="0"/>
          <w:szCs w:val="24"/>
        </w:rPr>
        <w:t>Programa de Disposición de los Recursos Financieros y Programa de Amortización de los Contratos de Financiamiento</w:t>
      </w:r>
      <w:r w:rsidRPr="00F36C6B" w:rsidDel="00784AFF">
        <w:rPr>
          <w:rFonts w:ascii="Times New Roman" w:eastAsia="MS Mincho" w:hAnsi="Times New Roman"/>
          <w:color w:val="000000"/>
          <w:w w:val="0"/>
          <w:szCs w:val="24"/>
        </w:rPr>
        <w:t xml:space="preserve"> </w:t>
      </w:r>
      <w:r w:rsidRPr="00F36C6B">
        <w:rPr>
          <w:rFonts w:ascii="Times New Roman" w:eastAsia="MS Mincho" w:hAnsi="Times New Roman"/>
          <w:color w:val="000000"/>
          <w:w w:val="0"/>
          <w:szCs w:val="24"/>
        </w:rPr>
        <w:t xml:space="preserve">del Anexo 3 de esta Sección. La información se presentará en forma mensual durante la fase de construcción. Estos programas deberán ser consistentes con lo presentado en el Modelo Financiero y con el </w:t>
      </w:r>
      <w:r w:rsidRPr="00F36C6B">
        <w:rPr>
          <w:rFonts w:ascii="Times New Roman" w:eastAsia="MS Mincho" w:hAnsi="Times New Roman"/>
          <w:color w:val="000000"/>
          <w:w w:val="0"/>
          <w:szCs w:val="24"/>
        </w:rPr>
        <w:lastRenderedPageBreak/>
        <w:t>formato PE-11 Programa de Origen y Aplicación de Recursos (Construcción) del Anexo 3 de esta Sección. La información presentada deberá ser congruente con las cartas de intención de las entidades financieras con quienes el Concursante Ganador celebre los Documentos del Financiamiento.</w:t>
      </w:r>
    </w:p>
    <w:p w:rsidR="00D937C4" w:rsidRPr="00F36C6B" w:rsidRDefault="00D937C4" w:rsidP="00D937C4">
      <w:pPr>
        <w:widowControl/>
        <w:rPr>
          <w:rFonts w:ascii="Times New Roman" w:eastAsia="MS Mincho" w:hAnsi="Times New Roman"/>
          <w:b/>
          <w:iCs/>
          <w:color w:val="000000"/>
          <w:w w:val="0"/>
          <w:szCs w:val="24"/>
        </w:rPr>
      </w:pPr>
    </w:p>
    <w:p w:rsidR="008E6707" w:rsidRPr="00F36C6B" w:rsidRDefault="008E6707" w:rsidP="00D937C4">
      <w:pPr>
        <w:widowControl/>
        <w:rPr>
          <w:rFonts w:ascii="Times New Roman" w:eastAsia="MS Mincho" w:hAnsi="Times New Roman"/>
          <w:b/>
          <w:iCs/>
          <w:color w:val="000000"/>
          <w:w w:val="0"/>
          <w:szCs w:val="24"/>
        </w:rPr>
      </w:pPr>
    </w:p>
    <w:p w:rsidR="00D937C4" w:rsidRPr="00F36C6B" w:rsidRDefault="00D937C4" w:rsidP="00F36C6B">
      <w:pPr>
        <w:pStyle w:val="Ttulo3"/>
        <w:jc w:val="both"/>
        <w:rPr>
          <w:rFonts w:ascii="Times New Roman" w:hAnsi="Times New Roman"/>
          <w:b w:val="0"/>
          <w:bCs/>
          <w:szCs w:val="24"/>
        </w:rPr>
      </w:pPr>
      <w:bookmarkStart w:id="290" w:name="_Toc478646517"/>
      <w:r w:rsidRPr="00F36C6B">
        <w:rPr>
          <w:rFonts w:ascii="Times New Roman" w:hAnsi="Times New Roman"/>
          <w:bCs/>
          <w:i w:val="0"/>
          <w:szCs w:val="24"/>
        </w:rPr>
        <w:t>PE-16</w:t>
      </w:r>
      <w:r w:rsidRPr="00F36C6B">
        <w:rPr>
          <w:rFonts w:ascii="Times New Roman" w:hAnsi="Times New Roman"/>
          <w:bCs/>
          <w:i w:val="0"/>
          <w:szCs w:val="24"/>
        </w:rPr>
        <w:tab/>
        <w:t>ESQUEMA DE ASEGURAMIENTO. (Obligatorio)</w:t>
      </w:r>
      <w:bookmarkEnd w:id="290"/>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rPr>
          <w:rFonts w:ascii="Times New Roman" w:eastAsia="MS Mincho" w:hAnsi="Times New Roman"/>
          <w:color w:val="000000"/>
          <w:w w:val="0"/>
          <w:szCs w:val="24"/>
        </w:rPr>
      </w:pPr>
      <w:r w:rsidRPr="00F36C6B">
        <w:rPr>
          <w:rFonts w:ascii="Times New Roman" w:hAnsi="Times New Roman"/>
          <w:szCs w:val="24"/>
        </w:rPr>
        <w:t xml:space="preserve">El Concursante deberá presentar el esquema de aseguramiento en versión impresa y electrónica conteniendo la siguiente información: </w:t>
      </w:r>
      <w:r w:rsidRPr="00F36C6B">
        <w:rPr>
          <w:rFonts w:ascii="Times New Roman" w:eastAsia="MS Mincho" w:hAnsi="Times New Roman"/>
          <w:color w:val="000000"/>
          <w:w w:val="0"/>
          <w:szCs w:val="24"/>
        </w:rPr>
        <w:t xml:space="preserve">deberá realizar un estudio sobre seguros por su propia cuenta y costo para diseñar una estrategia de contratación de seguros que permita preservar la integridad del Hospital y del Contrato. El Concursante deberá basar la estructura y/o estrategia del esquema de seguros con el estudio que al efecto lleve a cabo, en el entendido que, el esquema de aseguramiento que proponga deberá cumplir como mínimo con lo establecido en el </w:t>
      </w:r>
      <w:r w:rsidRPr="00F36C6B">
        <w:rPr>
          <w:rFonts w:ascii="Times New Roman" w:eastAsia="MS Mincho" w:hAnsi="Times New Roman"/>
          <w:b/>
          <w:color w:val="000000"/>
          <w:w w:val="0"/>
          <w:szCs w:val="24"/>
        </w:rPr>
        <w:t xml:space="preserve">Anexo </w:t>
      </w:r>
      <w:r w:rsidRPr="00F36C6B">
        <w:rPr>
          <w:rFonts w:ascii="Times New Roman" w:hAnsi="Times New Roman"/>
          <w:b/>
          <w:szCs w:val="24"/>
        </w:rPr>
        <w:t>13 (</w:t>
      </w:r>
      <w:r w:rsidRPr="00F36C6B">
        <w:rPr>
          <w:rFonts w:ascii="Times New Roman" w:hAnsi="Times New Roman"/>
          <w:b/>
          <w:i/>
          <w:szCs w:val="24"/>
        </w:rPr>
        <w:t>Requerimientos de Seguros</w:t>
      </w:r>
      <w:r w:rsidRPr="00F36C6B">
        <w:rPr>
          <w:rFonts w:ascii="Times New Roman" w:hAnsi="Times New Roman"/>
          <w:b/>
          <w:szCs w:val="24"/>
        </w:rPr>
        <w:t>)</w:t>
      </w:r>
      <w:r w:rsidRPr="00F36C6B">
        <w:rPr>
          <w:rFonts w:ascii="Times New Roman" w:hAnsi="Times New Roman"/>
          <w:szCs w:val="24"/>
        </w:rPr>
        <w:t xml:space="preserve"> </w:t>
      </w:r>
      <w:r w:rsidRPr="00F36C6B">
        <w:rPr>
          <w:rFonts w:ascii="Times New Roman" w:eastAsia="MS Mincho" w:hAnsi="Times New Roman"/>
          <w:color w:val="000000"/>
          <w:w w:val="0"/>
          <w:szCs w:val="24"/>
        </w:rPr>
        <w:t xml:space="preserve">del modelo de Contrato; en el entendido además, que queda bajo la exclusiva y total responsabilidad del Concursante contar con todos aquellos seguros o coberturas necesarios para atender cualquier contingencia o siniestro conforme al Contrato. En cualquier caso, y sin que implique contradicción o sustitución de lo solicitado en el modelo de Contrato, el Concursante deberá completar el formato </w:t>
      </w:r>
      <w:r w:rsidRPr="00F36C6B">
        <w:rPr>
          <w:rFonts w:ascii="Times New Roman" w:hAnsi="Times New Roman"/>
          <w:bCs/>
          <w:szCs w:val="24"/>
          <w:lang w:eastAsia="en-US"/>
        </w:rPr>
        <w:t>PE-16 Esquema de Aseguramiento</w:t>
      </w:r>
      <w:r w:rsidRPr="00F36C6B">
        <w:rPr>
          <w:rFonts w:ascii="Times New Roman" w:eastAsia="MS Mincho" w:hAnsi="Times New Roman"/>
          <w:color w:val="000000"/>
          <w:w w:val="0"/>
          <w:szCs w:val="24"/>
        </w:rPr>
        <w:t xml:space="preserve"> del Anexo 3 de esta Sección.</w:t>
      </w:r>
    </w:p>
    <w:p w:rsidR="00D937C4" w:rsidRPr="00F36C6B" w:rsidRDefault="00D937C4" w:rsidP="00D937C4">
      <w:pPr>
        <w:rPr>
          <w:rFonts w:ascii="Times New Roman" w:eastAsia="MS Mincho" w:hAnsi="Times New Roman"/>
          <w:b/>
          <w:iCs/>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En caso de requerirse otras categorías o subcategorías el Concursante puede incorporarlas.</w:t>
      </w:r>
    </w:p>
    <w:p w:rsidR="00D937C4" w:rsidRPr="00F36C6B" w:rsidRDefault="00D937C4" w:rsidP="00D937C4">
      <w:pPr>
        <w:rPr>
          <w:rFonts w:ascii="Times New Roman" w:eastAsia="MS Mincho" w:hAnsi="Times New Roman"/>
          <w:b/>
          <w:iCs/>
          <w:color w:val="000000"/>
          <w:w w:val="0"/>
          <w:szCs w:val="24"/>
        </w:rPr>
      </w:pPr>
    </w:p>
    <w:p w:rsidR="00D937C4" w:rsidRPr="00F36C6B" w:rsidRDefault="00D937C4" w:rsidP="00F36C6B">
      <w:pPr>
        <w:pStyle w:val="Ttulo3"/>
        <w:jc w:val="both"/>
        <w:rPr>
          <w:rFonts w:ascii="Times New Roman" w:hAnsi="Times New Roman"/>
          <w:b w:val="0"/>
          <w:bCs/>
          <w:szCs w:val="24"/>
        </w:rPr>
      </w:pPr>
      <w:bookmarkStart w:id="291" w:name="_Toc478646518"/>
      <w:r w:rsidRPr="00F36C6B">
        <w:rPr>
          <w:rFonts w:ascii="Times New Roman" w:hAnsi="Times New Roman"/>
          <w:bCs/>
          <w:i w:val="0"/>
          <w:szCs w:val="24"/>
        </w:rPr>
        <w:t>PE-17</w:t>
      </w:r>
      <w:r w:rsidRPr="00F36C6B">
        <w:rPr>
          <w:rFonts w:ascii="Times New Roman" w:hAnsi="Times New Roman"/>
          <w:bCs/>
          <w:i w:val="0"/>
          <w:szCs w:val="24"/>
        </w:rPr>
        <w:tab/>
        <w:t>CARTA DE INTENCIÓN DEL FINANCIAMIENTO, TÉRMINOS Y CONDICIONES DE LOS CONTRATOS DE FINANCIAMIENTO. (Obligatorio)</w:t>
      </w:r>
      <w:bookmarkEnd w:id="291"/>
    </w:p>
    <w:p w:rsidR="00D937C4" w:rsidRPr="00F36C6B" w:rsidRDefault="00D937C4" w:rsidP="00D937C4">
      <w:pPr>
        <w:widowControl/>
        <w:rPr>
          <w:rFonts w:ascii="Times New Roman" w:eastAsia="MS Mincho" w:hAnsi="Times New Roman"/>
          <w:color w:val="000000"/>
          <w:w w:val="0"/>
          <w:szCs w:val="24"/>
          <w:lang w:val="es-ES"/>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hAnsi="Times New Roman"/>
          <w:szCs w:val="24"/>
        </w:rPr>
        <w:t>El Concursante deberá presentar una carta emitida por una institución financiera nacional o extranjera donde exprese su intención de aportar el Financiamiento para el Proyecto, incluyendo los términos y condiciones de los contratos de financiamiento conteniendo la información y requisitos siguientes</w:t>
      </w:r>
      <w:r w:rsidRPr="00F36C6B">
        <w:rPr>
          <w:rFonts w:ascii="Times New Roman" w:eastAsia="MS Mincho" w:hAnsi="Times New Roman"/>
          <w:color w:val="000000"/>
          <w:w w:val="0"/>
          <w:szCs w:val="24"/>
        </w:rPr>
        <w:t>:</w:t>
      </w:r>
    </w:p>
    <w:p w:rsidR="00D937C4" w:rsidRPr="00F36C6B" w:rsidRDefault="00D937C4" w:rsidP="00D937C4">
      <w:pPr>
        <w:widowControl/>
        <w:ind w:left="2160" w:hanging="1440"/>
        <w:rPr>
          <w:rFonts w:ascii="Times New Roman" w:eastAsia="MS Mincho" w:hAnsi="Times New Roman"/>
          <w:color w:val="000000"/>
          <w:w w:val="0"/>
          <w:szCs w:val="24"/>
        </w:rPr>
      </w:pP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Datos del Proyecto</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Monto del Financiamiento.</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Período y procedimiento de disposición.</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Plazo de gracia, en su caso.</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Plazo para la amortización.</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Comisiones.</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lastRenderedPageBreak/>
        <w:t>Tasa o tasas de interés, incluyendo tasa base y diferencial.</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Índices de cobertura relevantes.</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Requerimientos de reservas (mantenimiento, pago de intereses, etc.).</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Condiciones preliminares previas a la disposición.</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Obligaciones de hacer preliminares; normales para este tipo de operaciones de financiamiento y específicas para la Sociedad con Propósito Específico.</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Obligaciones de no hacer preliminares, normales para este tipo de operación y específicas para la Sociedad con Propósito Específico.</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Causas de vencimiento anticipado preliminares.</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Política de dividendos permitida al Concursante.</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Estructura preliminar de garantías.</w:t>
      </w:r>
    </w:p>
    <w:p w:rsidR="00D937C4" w:rsidRPr="00F36C6B" w:rsidRDefault="00D937C4" w:rsidP="00D937C4">
      <w:pPr>
        <w:widowControl/>
        <w:numPr>
          <w:ilvl w:val="0"/>
          <w:numId w:val="135"/>
        </w:numPr>
        <w:autoSpaceDE w:val="0"/>
        <w:autoSpaceDN w:val="0"/>
        <w:adjustRightInd w:val="0"/>
        <w:spacing w:after="160"/>
        <w:rPr>
          <w:rFonts w:ascii="Times New Roman" w:eastAsia="MS Mincho" w:hAnsi="Times New Roman"/>
          <w:color w:val="000000"/>
          <w:w w:val="0"/>
          <w:szCs w:val="24"/>
        </w:rPr>
      </w:pPr>
      <w:r w:rsidRPr="00F36C6B">
        <w:rPr>
          <w:rFonts w:ascii="Times New Roman" w:eastAsia="MS Mincho" w:hAnsi="Times New Roman"/>
          <w:color w:val="000000"/>
          <w:w w:val="0"/>
          <w:szCs w:val="24"/>
        </w:rPr>
        <w:t>Eventos a los que está sujeto el resumen de términos y condiciones.</w:t>
      </w:r>
    </w:p>
    <w:p w:rsidR="00D937C4" w:rsidRPr="00F36C6B" w:rsidRDefault="00D937C4" w:rsidP="00D937C4">
      <w:pPr>
        <w:spacing w:before="60"/>
        <w:rPr>
          <w:rFonts w:ascii="Times New Roman" w:hAnsi="Times New Roman"/>
          <w:szCs w:val="24"/>
        </w:rPr>
      </w:pPr>
    </w:p>
    <w:p w:rsidR="00D937C4" w:rsidRPr="00F36C6B" w:rsidRDefault="00D937C4" w:rsidP="00D937C4">
      <w:pPr>
        <w:spacing w:before="60"/>
        <w:rPr>
          <w:rFonts w:ascii="Times New Roman" w:hAnsi="Times New Roman"/>
          <w:szCs w:val="24"/>
        </w:rPr>
      </w:pPr>
      <w:r w:rsidRPr="00F36C6B">
        <w:rPr>
          <w:rFonts w:ascii="Times New Roman" w:hAnsi="Times New Roman"/>
          <w:szCs w:val="24"/>
        </w:rPr>
        <w:t>Adicionalmente, la carta deberá contener la manifestación expresa de la institución que la otorga de lo siguiente:</w:t>
      </w:r>
    </w:p>
    <w:p w:rsidR="00D937C4" w:rsidRPr="00F36C6B" w:rsidRDefault="00D937C4" w:rsidP="00D937C4">
      <w:pPr>
        <w:spacing w:before="60"/>
        <w:rPr>
          <w:rFonts w:ascii="Times New Roman" w:hAnsi="Times New Roman"/>
          <w:szCs w:val="24"/>
        </w:rPr>
      </w:pPr>
    </w:p>
    <w:p w:rsidR="00D937C4" w:rsidRPr="00F36C6B" w:rsidRDefault="00D937C4" w:rsidP="00D937C4">
      <w:pPr>
        <w:numPr>
          <w:ilvl w:val="1"/>
          <w:numId w:val="9"/>
        </w:numPr>
        <w:spacing w:before="60"/>
        <w:rPr>
          <w:rFonts w:ascii="Times New Roman" w:hAnsi="Times New Roman"/>
          <w:szCs w:val="24"/>
        </w:rPr>
      </w:pPr>
      <w:r w:rsidRPr="00F36C6B">
        <w:rPr>
          <w:rFonts w:ascii="Times New Roman" w:hAnsi="Times New Roman"/>
          <w:szCs w:val="24"/>
        </w:rPr>
        <w:t>Que la institución financiera conoce y acepta las condiciones de pago establecidas en las Bases y el modelo de Contrato.</w:t>
      </w:r>
    </w:p>
    <w:p w:rsidR="00D937C4" w:rsidRPr="00F36C6B" w:rsidRDefault="00D937C4" w:rsidP="00D937C4">
      <w:pPr>
        <w:numPr>
          <w:ilvl w:val="1"/>
          <w:numId w:val="9"/>
        </w:numPr>
        <w:spacing w:before="60"/>
        <w:rPr>
          <w:rFonts w:ascii="Times New Roman" w:hAnsi="Times New Roman"/>
          <w:szCs w:val="24"/>
        </w:rPr>
      </w:pPr>
      <w:r w:rsidRPr="00F36C6B">
        <w:rPr>
          <w:rFonts w:ascii="Times New Roman" w:hAnsi="Times New Roman"/>
          <w:szCs w:val="24"/>
        </w:rPr>
        <w:t>Que la institución financiera conoce y acepta las condiciones de deducciones establecidas en las Bases y el modelo de Contrato.</w:t>
      </w:r>
    </w:p>
    <w:p w:rsidR="00D937C4" w:rsidRPr="00F36C6B" w:rsidRDefault="00D937C4" w:rsidP="00D937C4">
      <w:pPr>
        <w:numPr>
          <w:ilvl w:val="1"/>
          <w:numId w:val="9"/>
        </w:numPr>
        <w:spacing w:before="60"/>
        <w:rPr>
          <w:rFonts w:ascii="Times New Roman" w:hAnsi="Times New Roman"/>
          <w:szCs w:val="24"/>
        </w:rPr>
      </w:pPr>
      <w:r w:rsidRPr="00F36C6B">
        <w:rPr>
          <w:rFonts w:ascii="Times New Roman" w:hAnsi="Times New Roman"/>
          <w:szCs w:val="24"/>
        </w:rPr>
        <w:t>Que la institución financiera conoce y acepta las condiciones de pago por terminación establecidas en las Bases y el modelo de Contrato.</w:t>
      </w:r>
    </w:p>
    <w:p w:rsidR="00D937C4" w:rsidRPr="00F36C6B" w:rsidRDefault="00D937C4" w:rsidP="00D937C4">
      <w:pPr>
        <w:numPr>
          <w:ilvl w:val="1"/>
          <w:numId w:val="9"/>
        </w:numPr>
        <w:spacing w:before="60"/>
        <w:rPr>
          <w:rFonts w:ascii="Times New Roman" w:hAnsi="Times New Roman"/>
          <w:szCs w:val="24"/>
        </w:rPr>
      </w:pPr>
      <w:r w:rsidRPr="00F36C6B">
        <w:rPr>
          <w:rFonts w:ascii="Times New Roman" w:hAnsi="Times New Roman"/>
          <w:szCs w:val="24"/>
        </w:rPr>
        <w:t>Que la institución financiera conoce y acepta las condiciones establecidas para la modificación del Contrato descritas en las Bases y el modelo de Contrato.</w:t>
      </w:r>
    </w:p>
    <w:p w:rsidR="00D937C4" w:rsidRPr="00F36C6B" w:rsidRDefault="00D937C4" w:rsidP="00D937C4">
      <w:pPr>
        <w:widowControl/>
        <w:numPr>
          <w:ilvl w:val="1"/>
          <w:numId w:val="9"/>
        </w:numPr>
        <w:rPr>
          <w:rFonts w:ascii="Times New Roman" w:hAnsi="Times New Roman"/>
          <w:szCs w:val="24"/>
        </w:rPr>
      </w:pPr>
      <w:r w:rsidRPr="00F36C6B">
        <w:rPr>
          <w:rFonts w:ascii="Times New Roman" w:hAnsi="Times New Roman"/>
          <w:szCs w:val="24"/>
        </w:rPr>
        <w:t>Que la institución financiera conoce y acepta los derechos de intervención de Acreedores establecidas en las Bases y el modelo de Contrato.</w:t>
      </w:r>
    </w:p>
    <w:p w:rsidR="00D937C4" w:rsidRPr="00F36C6B" w:rsidRDefault="00D937C4" w:rsidP="00D937C4">
      <w:pPr>
        <w:widowControl/>
        <w:rPr>
          <w:rFonts w:ascii="Times New Roman" w:hAnsi="Times New Roman"/>
        </w:rPr>
      </w:pPr>
    </w:p>
    <w:p w:rsidR="00FF2859" w:rsidRPr="00F36C6B" w:rsidRDefault="00D937C4" w:rsidP="00D937C4">
      <w:pPr>
        <w:spacing w:before="60"/>
        <w:rPr>
          <w:rFonts w:ascii="Times New Roman" w:hAnsi="Times New Roman"/>
          <w:szCs w:val="24"/>
        </w:rPr>
      </w:pPr>
      <w:r w:rsidRPr="00F36C6B">
        <w:rPr>
          <w:rFonts w:ascii="Times New Roman" w:hAnsi="Times New Roman"/>
          <w:szCs w:val="24"/>
        </w:rPr>
        <w:t xml:space="preserve">En caso de que el Concursante opte por el Crédito Preferente, </w:t>
      </w:r>
      <w:r w:rsidR="00FF2859" w:rsidRPr="00F36C6B">
        <w:rPr>
          <w:rFonts w:ascii="Times New Roman" w:hAnsi="Times New Roman"/>
          <w:szCs w:val="24"/>
        </w:rPr>
        <w:t>para efectos de evaluación</w:t>
      </w:r>
      <w:r w:rsidR="00B51B84" w:rsidRPr="00F36C6B">
        <w:rPr>
          <w:rFonts w:ascii="Times New Roman" w:hAnsi="Times New Roman"/>
          <w:szCs w:val="24"/>
        </w:rPr>
        <w:t>,</w:t>
      </w:r>
      <w:r w:rsidR="00FF2859" w:rsidRPr="00F36C6B">
        <w:rPr>
          <w:rFonts w:ascii="Times New Roman" w:hAnsi="Times New Roman"/>
          <w:szCs w:val="24"/>
        </w:rPr>
        <w:t xml:space="preserve"> deberá presentar en el PE-17, las condiciones del Crédito Preferente que entregue la Convocante previo a la presentación de las Propuestas, debidamente rubricado por el o los representantes del Concursante.</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lastRenderedPageBreak/>
        <w:t xml:space="preserve">La carta y el sumario de términos y condiciones podrán estar sujetos a posteriores aprobaciones de la(s) institución(es) financiera(s) que los emitan; sin embargo, deberá incluir una manifestación de la institución de que conoce el Proyecto y que las condiciones ahí expuestas son con las que participarían de resultar ganador el Concursante en cuestión. Estas condiciones deberán coincidir con los documentos de la oferta económica. </w:t>
      </w:r>
    </w:p>
    <w:p w:rsidR="00D937C4" w:rsidRPr="00F36C6B" w:rsidRDefault="00D937C4" w:rsidP="00D937C4">
      <w:pPr>
        <w:rPr>
          <w:rFonts w:ascii="Times New Roman" w:eastAsia="MS Mincho" w:hAnsi="Times New Roman"/>
          <w:color w:val="000000"/>
          <w:w w:val="0"/>
          <w:szCs w:val="24"/>
        </w:rPr>
      </w:pPr>
    </w:p>
    <w:p w:rsidR="00D937C4" w:rsidRPr="00F36C6B" w:rsidRDefault="00D937C4" w:rsidP="00D937C4">
      <w:pPr>
        <w:widowControl/>
        <w:ind w:firstLine="708"/>
        <w:rPr>
          <w:rFonts w:ascii="Times New Roman" w:eastAsia="MS Mincho" w:hAnsi="Times New Roman"/>
          <w:color w:val="000000"/>
          <w:w w:val="0"/>
          <w:szCs w:val="24"/>
        </w:rPr>
      </w:pPr>
      <w:r w:rsidRPr="00F36C6B">
        <w:rPr>
          <w:rFonts w:ascii="Times New Roman" w:eastAsia="MS Mincho" w:hAnsi="Times New Roman"/>
          <w:color w:val="000000"/>
          <w:w w:val="0"/>
          <w:szCs w:val="24"/>
        </w:rPr>
        <w:t>El sumario de términos y condiciones deberá cumplir con los siguientes requisitos:</w:t>
      </w:r>
    </w:p>
    <w:p w:rsidR="00D937C4" w:rsidRPr="00F36C6B" w:rsidRDefault="00D937C4" w:rsidP="00D937C4">
      <w:pPr>
        <w:rPr>
          <w:rFonts w:ascii="Times New Roman" w:eastAsia="MS Mincho" w:hAnsi="Times New Roman"/>
          <w:color w:val="000000"/>
          <w:w w:val="0"/>
          <w:szCs w:val="24"/>
          <w:lang w:val="x-none"/>
        </w:rPr>
      </w:pP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Ser emitido por una institución financiera o por un organismo financiero multilateral y presentarse en papel membretado de la institución financiera que lo emita.</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Estar dirigido al Concursante (o al Representante del Consorcio) o a la Sociedad con Propósito Específico (o al principal socio/accionista de ésta), según sea el caso.</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Presentar nombre, título y firma original del director del área de financiamiento de Proyectos o su equivalente de la institución financiera.</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Referencia al Financiamiento para el Proyecto.</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Denominación o razón social de la persona física, moral o Consorcio o del principal miembro del Consorcio que solicita la carta de intención.</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Contener las manifestaciones y requisitos solicitados en las presentes Bases.</w:t>
      </w:r>
    </w:p>
    <w:p w:rsidR="00D937C4" w:rsidRPr="00F36C6B" w:rsidRDefault="00D937C4" w:rsidP="00D937C4">
      <w:pPr>
        <w:widowControl/>
        <w:numPr>
          <w:ilvl w:val="0"/>
          <w:numId w:val="136"/>
        </w:numPr>
        <w:autoSpaceDE w:val="0"/>
        <w:autoSpaceDN w:val="0"/>
        <w:adjustRightInd w:val="0"/>
        <w:spacing w:after="200"/>
        <w:rPr>
          <w:rFonts w:ascii="Times New Roman" w:eastAsia="MS Mincho" w:hAnsi="Times New Roman"/>
          <w:color w:val="000000"/>
          <w:w w:val="0"/>
          <w:szCs w:val="24"/>
        </w:rPr>
      </w:pPr>
      <w:r w:rsidRPr="00F36C6B">
        <w:rPr>
          <w:rFonts w:ascii="Times New Roman" w:eastAsia="MS Mincho" w:hAnsi="Times New Roman"/>
          <w:color w:val="000000"/>
          <w:w w:val="0"/>
          <w:szCs w:val="24"/>
        </w:rPr>
        <w:t>Descripción del cronograma detallado de actividades para realizar el Cierre Financiero.</w:t>
      </w:r>
    </w:p>
    <w:p w:rsidR="00D937C4" w:rsidRPr="00F36C6B" w:rsidRDefault="00D937C4" w:rsidP="00D937C4">
      <w:pPr>
        <w:rPr>
          <w:rFonts w:ascii="Times New Roman" w:hAnsi="Times New Roman"/>
          <w:szCs w:val="24"/>
        </w:rPr>
      </w:pPr>
    </w:p>
    <w:p w:rsidR="00D937C4" w:rsidRPr="00F36C6B" w:rsidRDefault="00D937C4" w:rsidP="00F36C6B">
      <w:pPr>
        <w:pStyle w:val="Ttulo3"/>
        <w:jc w:val="both"/>
        <w:rPr>
          <w:rFonts w:ascii="Times New Roman" w:hAnsi="Times New Roman"/>
          <w:b w:val="0"/>
          <w:bCs/>
          <w:i w:val="0"/>
          <w:szCs w:val="24"/>
        </w:rPr>
      </w:pPr>
      <w:bookmarkStart w:id="292" w:name="_Toc478646519"/>
      <w:r w:rsidRPr="00F36C6B">
        <w:rPr>
          <w:rFonts w:ascii="Times New Roman" w:hAnsi="Times New Roman"/>
          <w:bCs/>
          <w:i w:val="0"/>
          <w:szCs w:val="24"/>
        </w:rPr>
        <w:t>PE-18</w:t>
      </w:r>
      <w:r w:rsidRPr="00F36C6B">
        <w:rPr>
          <w:rFonts w:ascii="Times New Roman" w:hAnsi="Times New Roman"/>
          <w:bCs/>
          <w:i w:val="0"/>
          <w:szCs w:val="24"/>
        </w:rPr>
        <w:tab/>
        <w:t>DESCRIPCIÓN DE LA ESTRUCTURA DE FINANCIAMIENTO. (Obligatorio)</w:t>
      </w:r>
      <w:bookmarkEnd w:id="292"/>
    </w:p>
    <w:p w:rsidR="00D937C4" w:rsidRPr="00F36C6B" w:rsidRDefault="00D937C4" w:rsidP="00D937C4">
      <w:pPr>
        <w:rPr>
          <w:rFonts w:ascii="Times New Roman" w:hAnsi="Times New Roman"/>
          <w:b/>
          <w:szCs w:val="24"/>
        </w:rPr>
      </w:pPr>
    </w:p>
    <w:p w:rsidR="00D937C4" w:rsidRPr="00F36C6B" w:rsidRDefault="00D937C4" w:rsidP="00D937C4">
      <w:pPr>
        <w:widowControl/>
        <w:overflowPunct w:val="0"/>
        <w:autoSpaceDE w:val="0"/>
        <w:autoSpaceDN w:val="0"/>
        <w:adjustRightInd w:val="0"/>
        <w:textAlignment w:val="baseline"/>
        <w:rPr>
          <w:rFonts w:ascii="Times New Roman" w:hAnsi="Times New Roman"/>
          <w:noProof/>
          <w:szCs w:val="24"/>
          <w:lang w:eastAsia="en-US"/>
        </w:rPr>
      </w:pPr>
      <w:r w:rsidRPr="00F36C6B">
        <w:rPr>
          <w:rFonts w:ascii="Times New Roman" w:hAnsi="Times New Roman"/>
          <w:noProof/>
          <w:szCs w:val="24"/>
          <w:lang w:eastAsia="en-US"/>
        </w:rPr>
        <w:t xml:space="preserve">El Concursante deberá entregar la descripción de la estructura financiera que propone para el Proyecto firmada autógrafamente en la última </w:t>
      </w:r>
      <w:r w:rsidRPr="00F36C6B">
        <w:rPr>
          <w:rFonts w:ascii="Times New Roman" w:hAnsi="Times New Roman"/>
          <w:szCs w:val="24"/>
        </w:rPr>
        <w:t>hoja y rubricada en las demás</w:t>
      </w:r>
      <w:r w:rsidRPr="00F36C6B">
        <w:rPr>
          <w:rFonts w:ascii="Times New Roman" w:hAnsi="Times New Roman"/>
          <w:noProof/>
          <w:szCs w:val="24"/>
          <w:lang w:eastAsia="en-US"/>
        </w:rPr>
        <w:t>. La estructura de Financiamiento debe ser viable y el Concursante podrá detallar la utilización de diferentes esquemas de deuda, siempre que se asegure la viabilidad del Proyecto.</w:t>
      </w:r>
    </w:p>
    <w:p w:rsidR="00D937C4" w:rsidRPr="00F36C6B" w:rsidRDefault="00D937C4" w:rsidP="00D937C4">
      <w:pPr>
        <w:widowControl/>
        <w:overflowPunct w:val="0"/>
        <w:autoSpaceDE w:val="0"/>
        <w:autoSpaceDN w:val="0"/>
        <w:adjustRightInd w:val="0"/>
        <w:textAlignment w:val="baseline"/>
        <w:rPr>
          <w:rFonts w:ascii="Times New Roman" w:hAnsi="Times New Roman"/>
          <w:b/>
          <w:bCs/>
          <w:noProof/>
          <w:szCs w:val="24"/>
          <w:lang w:eastAsia="en-US"/>
        </w:rPr>
      </w:pPr>
    </w:p>
    <w:p w:rsidR="00D937C4" w:rsidRPr="00F36C6B" w:rsidRDefault="00D937C4" w:rsidP="00D937C4">
      <w:pPr>
        <w:widowControl/>
        <w:overflowPunct w:val="0"/>
        <w:autoSpaceDE w:val="0"/>
        <w:autoSpaceDN w:val="0"/>
        <w:adjustRightInd w:val="0"/>
        <w:spacing w:after="100"/>
        <w:textAlignment w:val="baseline"/>
        <w:rPr>
          <w:rFonts w:ascii="Times New Roman" w:hAnsi="Times New Roman"/>
          <w:noProof/>
          <w:szCs w:val="24"/>
          <w:lang w:eastAsia="en-US"/>
        </w:rPr>
      </w:pPr>
      <w:r w:rsidRPr="00F36C6B">
        <w:rPr>
          <w:rFonts w:ascii="Times New Roman" w:hAnsi="Times New Roman"/>
          <w:bCs/>
          <w:noProof/>
          <w:szCs w:val="24"/>
          <w:lang w:eastAsia="en-US"/>
        </w:rPr>
        <w:t>Como parte de la descripción, el Concursante entregará</w:t>
      </w:r>
      <w:r w:rsidRPr="00F36C6B">
        <w:rPr>
          <w:rFonts w:ascii="Times New Roman" w:hAnsi="Times New Roman"/>
          <w:noProof/>
          <w:szCs w:val="24"/>
          <w:lang w:eastAsia="en-US"/>
        </w:rPr>
        <w:t xml:space="preserve"> un plan de Financiamiento, explicando a detalle la forma en que se financiará el Proyecto. La información referente al Financiamiento que se incluya en la </w:t>
      </w:r>
      <w:r w:rsidRPr="00F36C6B">
        <w:rPr>
          <w:rFonts w:ascii="Times New Roman" w:hAnsi="Times New Roman"/>
        </w:rPr>
        <w:t>oferta</w:t>
      </w:r>
      <w:r w:rsidRPr="00F36C6B">
        <w:rPr>
          <w:rFonts w:ascii="Times New Roman" w:hAnsi="Times New Roman"/>
          <w:noProof/>
          <w:szCs w:val="24"/>
          <w:lang w:eastAsia="en-US"/>
        </w:rPr>
        <w:t xml:space="preserve"> económica deberá estar respaldada y ser consistente con las cartas de intención de Financiamiento de la(s) institución(es) </w:t>
      </w:r>
      <w:r w:rsidRPr="00F36C6B">
        <w:rPr>
          <w:rFonts w:ascii="Times New Roman" w:hAnsi="Times New Roman"/>
          <w:noProof/>
          <w:szCs w:val="24"/>
          <w:lang w:eastAsia="en-US"/>
        </w:rPr>
        <w:lastRenderedPageBreak/>
        <w:t>financiera(s) que se requieren presentar como parte de dicha oferta económica en términos de las presentes Bases.</w:t>
      </w:r>
    </w:p>
    <w:p w:rsidR="00D937C4" w:rsidRPr="00F36C6B" w:rsidRDefault="00D937C4" w:rsidP="00D937C4">
      <w:pPr>
        <w:widowControl/>
        <w:overflowPunct w:val="0"/>
        <w:autoSpaceDE w:val="0"/>
        <w:autoSpaceDN w:val="0"/>
        <w:adjustRightInd w:val="0"/>
        <w:spacing w:after="100"/>
        <w:textAlignment w:val="baseline"/>
        <w:rPr>
          <w:rFonts w:ascii="Times New Roman" w:hAnsi="Times New Roman"/>
          <w:noProof/>
          <w:szCs w:val="24"/>
          <w:lang w:eastAsia="en-US"/>
        </w:rPr>
      </w:pPr>
      <w:r w:rsidRPr="00F36C6B">
        <w:rPr>
          <w:rFonts w:ascii="Times New Roman" w:hAnsi="Times New Roman"/>
          <w:noProof/>
          <w:szCs w:val="24"/>
          <w:lang w:eastAsia="en-US"/>
        </w:rPr>
        <w:t>El documento sobre la estructura financiera deberá contener el detalle del tipo de Financiamiento y su monto, que de manera enunciativa más no limitativa, podrá provenir de las siguientes fuentes de Financiamiento:</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Capital</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Bancos comerciales (incluyendo todas las lineas de crédito disponibles).</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Deuda subordinada.</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Deuda institucional (incluyendo emisión de instrumentos de deuda)</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Deuda de organismos financieros multilaterales.</w:t>
      </w:r>
    </w:p>
    <w:p w:rsidR="00D937C4" w:rsidRPr="00F36C6B" w:rsidRDefault="00D937C4" w:rsidP="00D937C4">
      <w:pPr>
        <w:widowControl/>
        <w:numPr>
          <w:ilvl w:val="0"/>
          <w:numId w:val="137"/>
        </w:numPr>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noProof/>
          <w:szCs w:val="24"/>
          <w:lang w:eastAsia="en-US"/>
        </w:rPr>
        <w:t>Otros ingresos (separados en productos financieros, intereses generados por cuentas de reserva e ingresos por terceros).</w:t>
      </w:r>
    </w:p>
    <w:p w:rsidR="00D937C4" w:rsidRPr="00F36C6B" w:rsidRDefault="00D937C4" w:rsidP="006A74FC">
      <w:pPr>
        <w:widowControl/>
        <w:tabs>
          <w:tab w:val="num" w:pos="1080"/>
        </w:tabs>
        <w:overflowPunct w:val="0"/>
        <w:autoSpaceDE w:val="0"/>
        <w:autoSpaceDN w:val="0"/>
        <w:adjustRightInd w:val="0"/>
        <w:textAlignment w:val="baseline"/>
        <w:rPr>
          <w:rFonts w:ascii="Times New Roman" w:hAnsi="Times New Roman"/>
          <w:noProof/>
          <w:szCs w:val="24"/>
          <w:lang w:eastAsia="en-US"/>
        </w:rPr>
      </w:pPr>
    </w:p>
    <w:p w:rsidR="00D937C4" w:rsidRPr="00F36C6B" w:rsidRDefault="00D937C4" w:rsidP="00F36C6B">
      <w:pPr>
        <w:pStyle w:val="Ttulo3"/>
        <w:jc w:val="both"/>
        <w:rPr>
          <w:rFonts w:ascii="Times New Roman" w:hAnsi="Times New Roman"/>
          <w:bCs/>
          <w:szCs w:val="24"/>
        </w:rPr>
      </w:pPr>
      <w:bookmarkStart w:id="293" w:name="_Toc478646520"/>
      <w:r w:rsidRPr="00F36C6B">
        <w:rPr>
          <w:rFonts w:ascii="Times New Roman" w:hAnsi="Times New Roman"/>
          <w:bCs/>
          <w:i w:val="0"/>
          <w:szCs w:val="24"/>
        </w:rPr>
        <w:t>PE-19</w:t>
      </w:r>
      <w:r w:rsidRPr="00F36C6B">
        <w:rPr>
          <w:rFonts w:ascii="Times New Roman" w:hAnsi="Times New Roman"/>
          <w:bCs/>
          <w:i w:val="0"/>
          <w:szCs w:val="24"/>
        </w:rPr>
        <w:tab/>
        <w:t>DOCUMENTOS REQUERIDOS PARA EL CRÉDITO PREFERENTE.</w:t>
      </w:r>
      <w:bookmarkEnd w:id="293"/>
    </w:p>
    <w:p w:rsidR="00D937C4" w:rsidRPr="00F36C6B" w:rsidRDefault="00D937C4" w:rsidP="002B1A34">
      <w:pPr>
        <w:rPr>
          <w:rFonts w:ascii="Times New Roman" w:hAnsi="Times New Roman"/>
          <w:sz w:val="25"/>
        </w:rPr>
      </w:pPr>
    </w:p>
    <w:p w:rsidR="00D937C4" w:rsidRPr="00F36C6B" w:rsidRDefault="00D937C4" w:rsidP="002B1A34">
      <w:pPr>
        <w:rPr>
          <w:rFonts w:ascii="Times New Roman" w:hAnsi="Times New Roman"/>
          <w:szCs w:val="24"/>
        </w:rPr>
      </w:pPr>
      <w:r w:rsidRPr="00F36C6B">
        <w:rPr>
          <w:rFonts w:ascii="Times New Roman" w:hAnsi="Times New Roman"/>
        </w:rPr>
        <w:t xml:space="preserve">El Concursante </w:t>
      </w:r>
      <w:r w:rsidR="00B51B84" w:rsidRPr="00F36C6B">
        <w:rPr>
          <w:rFonts w:ascii="Times New Roman" w:hAnsi="Times New Roman"/>
        </w:rPr>
        <w:t xml:space="preserve">Ganador </w:t>
      </w:r>
      <w:r w:rsidRPr="00F36C6B">
        <w:rPr>
          <w:rFonts w:ascii="Times New Roman" w:hAnsi="Times New Roman"/>
        </w:rPr>
        <w:t>deberá presentar a Banobras la documentación requerida para evaluar el otorgamiento del Crédito Preferente como financiamiento del Proyecto. En el caso de Consorcios o sociedades con propósito específico, esta información se deberá presentar por cada integrante del mismo en los términos en los que se describen en éste documento. L</w:t>
      </w:r>
      <w:r w:rsidRPr="00F36C6B">
        <w:rPr>
          <w:rFonts w:ascii="Times New Roman" w:eastAsia="Calibri" w:hAnsi="Times New Roman"/>
        </w:rPr>
        <w:t>a información de este formato PE-19 Documentos requeridos para el Crédito Preferente no será objeto de evaluación, por lo tanto, no es necesario que se integre en su Propuesta</w:t>
      </w:r>
      <w:r w:rsidRPr="00F36C6B">
        <w:rPr>
          <w:rFonts w:ascii="Times New Roman" w:hAnsi="Times New Roman"/>
          <w:sz w:val="25"/>
        </w:rPr>
        <w:t>.</w:t>
      </w:r>
    </w:p>
    <w:p w:rsidR="00D937C4" w:rsidRPr="00F36C6B" w:rsidRDefault="00D937C4" w:rsidP="006A74FC">
      <w:pPr>
        <w:widowControl/>
        <w:tabs>
          <w:tab w:val="num" w:pos="1080"/>
        </w:tabs>
        <w:overflowPunct w:val="0"/>
        <w:autoSpaceDE w:val="0"/>
        <w:autoSpaceDN w:val="0"/>
        <w:adjustRightInd w:val="0"/>
        <w:textAlignment w:val="baseline"/>
        <w:rPr>
          <w:rFonts w:ascii="Times New Roman" w:hAnsi="Times New Roman"/>
          <w:noProof/>
          <w:szCs w:val="24"/>
          <w:lang w:eastAsia="en-US"/>
        </w:rPr>
      </w:pPr>
    </w:p>
    <w:p w:rsidR="00D937C4" w:rsidRPr="00F36C6B" w:rsidRDefault="00D937C4" w:rsidP="006A74FC">
      <w:pPr>
        <w:widowControl/>
        <w:tabs>
          <w:tab w:val="num" w:pos="1080"/>
        </w:tabs>
        <w:overflowPunct w:val="0"/>
        <w:autoSpaceDE w:val="0"/>
        <w:autoSpaceDN w:val="0"/>
        <w:adjustRightInd w:val="0"/>
        <w:textAlignment w:val="baseline"/>
        <w:rPr>
          <w:rFonts w:ascii="Times New Roman" w:hAnsi="Times New Roman"/>
          <w:noProof/>
          <w:szCs w:val="24"/>
          <w:lang w:eastAsia="en-US"/>
        </w:rPr>
      </w:pPr>
      <w:r w:rsidRPr="00F36C6B">
        <w:rPr>
          <w:rFonts w:ascii="Times New Roman" w:hAnsi="Times New Roman"/>
          <w:noProof/>
          <w:szCs w:val="24"/>
          <w:lang w:eastAsia="en-US"/>
        </w:rPr>
        <w:t>Los Concursantes deberán presentar un resumen de la Propuesta en términos del Anexo 5 de esta Sección.</w:t>
      </w:r>
    </w:p>
    <w:p w:rsidR="00D937C4" w:rsidRPr="00F36C6B" w:rsidRDefault="00D937C4" w:rsidP="006A74FC">
      <w:pPr>
        <w:widowControl/>
        <w:tabs>
          <w:tab w:val="num" w:pos="1080"/>
        </w:tabs>
        <w:overflowPunct w:val="0"/>
        <w:autoSpaceDE w:val="0"/>
        <w:autoSpaceDN w:val="0"/>
        <w:adjustRightInd w:val="0"/>
        <w:textAlignment w:val="baseline"/>
        <w:rPr>
          <w:rFonts w:ascii="Times New Roman" w:hAnsi="Times New Roman"/>
          <w:noProof/>
          <w:szCs w:val="24"/>
          <w:lang w:eastAsia="en-US"/>
        </w:rPr>
      </w:pPr>
    </w:p>
    <w:p w:rsidR="00D937C4" w:rsidRPr="00F36C6B" w:rsidRDefault="00D937C4" w:rsidP="002B1A34">
      <w:pPr>
        <w:rPr>
          <w:rFonts w:ascii="Times New Roman" w:hAnsi="Times New Roman"/>
          <w:b/>
          <w:noProof/>
          <w:szCs w:val="24"/>
          <w:lang w:eastAsia="en-US"/>
        </w:rPr>
      </w:pPr>
      <w:r w:rsidRPr="00F36C6B">
        <w:rPr>
          <w:rFonts w:ascii="Times New Roman" w:hAnsi="Times New Roman"/>
          <w:b/>
          <w:bCs/>
          <w:szCs w:val="24"/>
        </w:rPr>
        <w:t>La no presentación de los PE, los documentos que lo integran, la información y/o los requisitos solicitados, marcados como obligatorios causará el desechamiento de la Propuesta,</w:t>
      </w:r>
      <w:r w:rsidRPr="00F36C6B">
        <w:rPr>
          <w:rFonts w:ascii="Times New Roman" w:hAnsi="Times New Roman"/>
          <w:b/>
          <w:szCs w:val="24"/>
        </w:rPr>
        <w:t xml:space="preserve"> toda vez que su omisión impide la valoración del Instituto sobre su solvencia técnica y financiera.</w:t>
      </w:r>
    </w:p>
    <w:p w:rsidR="00D937C4" w:rsidRPr="00F36C6B" w:rsidRDefault="00D937C4" w:rsidP="00D937C4">
      <w:pPr>
        <w:widowControl/>
        <w:tabs>
          <w:tab w:val="num" w:pos="1080"/>
        </w:tabs>
        <w:overflowPunct w:val="0"/>
        <w:autoSpaceDE w:val="0"/>
        <w:autoSpaceDN w:val="0"/>
        <w:adjustRightInd w:val="0"/>
        <w:spacing w:after="200"/>
        <w:textAlignment w:val="baseline"/>
        <w:rPr>
          <w:rFonts w:ascii="Times New Roman" w:hAnsi="Times New Roman"/>
          <w:noProof/>
          <w:szCs w:val="24"/>
          <w:lang w:eastAsia="en-US"/>
        </w:rPr>
      </w:pPr>
      <w:r w:rsidRPr="00F36C6B">
        <w:rPr>
          <w:rFonts w:ascii="Times New Roman" w:hAnsi="Times New Roman"/>
          <w:b/>
          <w:szCs w:val="24"/>
        </w:rPr>
        <w:br w:type="page"/>
      </w:r>
    </w:p>
    <w:p w:rsidR="00D937C4" w:rsidRPr="00F36C6B" w:rsidRDefault="00D937C4" w:rsidP="00F36C6B">
      <w:pPr>
        <w:pStyle w:val="Ttulo2"/>
        <w:rPr>
          <w:rFonts w:ascii="Times New Roman" w:hAnsi="Times New Roman"/>
          <w:b w:val="0"/>
        </w:rPr>
      </w:pPr>
      <w:bookmarkStart w:id="294" w:name="_Toc478646521"/>
      <w:bookmarkStart w:id="295" w:name="_Toc453846699"/>
      <w:bookmarkStart w:id="296" w:name="_Toc465338854"/>
      <w:bookmarkEnd w:id="286"/>
      <w:r w:rsidRPr="00F36C6B">
        <w:rPr>
          <w:rFonts w:ascii="Times New Roman" w:hAnsi="Times New Roman"/>
        </w:rPr>
        <w:lastRenderedPageBreak/>
        <w:t>ANEXO 1</w:t>
      </w:r>
      <w:r w:rsidRPr="00F36C6B">
        <w:rPr>
          <w:rFonts w:ascii="Times New Roman" w:hAnsi="Times New Roman"/>
        </w:rPr>
        <w:tab/>
        <w:t>RELACIÓN DE ENTREGA DE DOCUMENTACIÓN</w:t>
      </w:r>
      <w:bookmarkEnd w:id="294"/>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Oferta Económica</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color w:val="000000"/>
          <w:szCs w:val="24"/>
        </w:rPr>
      </w:pPr>
      <w:r w:rsidRPr="00F36C6B">
        <w:rPr>
          <w:rFonts w:ascii="Times New Roman" w:hAnsi="Times New Roman"/>
          <w:color w:val="000000"/>
          <w:szCs w:val="24"/>
        </w:rPr>
        <w:t>Nombre o razón social del Concursante inscrito: ___________________________________</w:t>
      </w:r>
    </w:p>
    <w:p w:rsidR="00D937C4" w:rsidRPr="00F36C6B" w:rsidRDefault="00D937C4" w:rsidP="00D937C4">
      <w:pPr>
        <w:rPr>
          <w:rFonts w:ascii="Times New Roman" w:hAnsi="Times New Roman"/>
          <w:color w:val="000000"/>
          <w:szCs w:val="24"/>
        </w:rPr>
      </w:pPr>
      <w:r w:rsidRPr="00F36C6B">
        <w:rPr>
          <w:rFonts w:ascii="Times New Roman" w:hAnsi="Times New Roman"/>
          <w:color w:val="000000"/>
          <w:szCs w:val="24"/>
        </w:rPr>
        <w:t>Nombre y Número del Concurso: __________________________________________</w:t>
      </w:r>
    </w:p>
    <w:p w:rsidR="00D937C4" w:rsidRPr="00F36C6B" w:rsidRDefault="00D937C4" w:rsidP="00D937C4">
      <w:pPr>
        <w:rPr>
          <w:rFonts w:ascii="Times New Roman" w:hAnsi="Times New Roman"/>
          <w:color w:val="000000"/>
          <w:szCs w:val="24"/>
        </w:rPr>
      </w:pPr>
    </w:p>
    <w:tbl>
      <w:tblPr>
        <w:tblW w:w="9544"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89"/>
        <w:gridCol w:w="7080"/>
        <w:gridCol w:w="720"/>
        <w:gridCol w:w="655"/>
      </w:tblGrid>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No.</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Documentos de la Sección III</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Sí</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No</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Garantía de Seriedad</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PE-2</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Capital Mínimo sin Derecho a Retiro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PE-3</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Estructura del Financiamiento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szCs w:val="24"/>
                <w14:shadow w14:blurRad="50800" w14:dist="38100" w14:dir="2700000" w14:sx="100000" w14:sy="100000" w14:kx="0" w14:ky="0" w14:algn="tl">
                  <w14:srgbClr w14:val="000000">
                    <w14:alpha w14:val="60000"/>
                  </w14:srgbClr>
                </w14:shadow>
              </w:rPr>
            </w:pP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szCs w:val="24"/>
                <w14:shadow w14:blurRad="50800" w14:dist="38100" w14:dir="2700000" w14:sx="100000" w14:sy="100000" w14:kx="0" w14:ky="0" w14:algn="tl">
                  <w14:srgbClr w14:val="000000">
                    <w14:alpha w14:val="60000"/>
                  </w14:srgbClr>
                </w14:shadow>
              </w:rPr>
            </w:pP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PE-4</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Estimación del Precio de los Servicios</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PE-4a</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Estructura del Pago Anual por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Servicios</w:t>
            </w:r>
            <w:r w:rsidRPr="00F36C6B">
              <w:rPr>
                <w:rFonts w:ascii="Times New Roman" w:hAnsi="Times New Roman"/>
                <w:color w:val="000000"/>
                <w14:shadow w14:blurRad="50800" w14:dist="38100" w14:dir="2700000" w14:sx="100000" w14:sy="100000" w14:kx="0" w14:ky="0" w14:algn="tl">
                  <w14:srgbClr w14:val="000000">
                    <w14:alpha w14:val="60000"/>
                  </w14:srgbClr>
                </w14:shadow>
              </w:rPr>
              <w:t>, según Categoría de Tarifa</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PE-4a bis</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Categorías de Tarifas para determinar el Pago de los Servicios</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PE-4b</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Tarifa Anual Categoría 4</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PE-4c</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Tarifa Anual Categoría 1 y Tarifa Anual Categoría 2 en términos nominales</w:t>
            </w:r>
            <w:r w:rsidR="00EC0902">
              <w:rPr>
                <w:rFonts w:ascii="Times New Roman" w:hAnsi="Times New Roman"/>
                <w:color w:val="000000"/>
                <w14:shadow w14:blurRad="50800" w14:dist="38100" w14:dir="2700000" w14:sx="100000" w14:sy="100000" w14:kx="0" w14:ky="0" w14:algn="tl">
                  <w14:srgbClr w14:val="000000">
                    <w14:alpha w14:val="60000"/>
                  </w14:srgbClr>
                </w14:shadow>
              </w:rPr>
              <w:t xml:space="preserve"> y a precios de la Fecha Base</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PE-5</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Mención Expresa de que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 xml:space="preserve">la </w:t>
            </w:r>
            <w:r w:rsidRPr="00F36C6B">
              <w:rPr>
                <w:rFonts w:ascii="Times New Roman" w:hAnsi="Times New Roman"/>
                <w:color w:val="000000"/>
                <w14:shadow w14:blurRad="50800" w14:dist="38100" w14:dir="2700000" w14:sx="100000" w14:sy="100000" w14:kx="0" w14:ky="0" w14:algn="tl">
                  <w14:srgbClr w14:val="000000">
                    <w14:alpha w14:val="60000"/>
                  </w14:srgbClr>
                </w14:shadow>
              </w:rPr>
              <w:t>Propuesta se Presenta en Firme</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PE-6</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Modelo Financiero del Proyecto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PE-7</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Supuestos Considerados para el Modelo Financiero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PE-8</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Manual de Explicación del Modelo Financiero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PE-9</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Información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Relevante</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del Modelo Financiero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PE-10</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14:shadow w14:blurRad="50800" w14:dist="38100" w14:dir="2700000" w14:sx="100000" w14:sy="100000" w14:kx="0" w14:ky="0" w14:algn="tl">
                  <w14:srgbClr w14:val="000000">
                    <w14:alpha w14:val="60000"/>
                  </w14:srgbClr>
                </w14:shadow>
              </w:rPr>
            </w:pPr>
            <w:r w:rsidRPr="00F36C6B">
              <w:rPr>
                <w:rFonts w:ascii="Times New Roman" w:hAnsi="Times New Roman"/>
                <w14:shadow w14:blurRad="50800" w14:dist="38100" w14:dir="2700000" w14:sx="100000" w14:sy="100000" w14:kx="0" w14:ky="0" w14:algn="tl">
                  <w14:srgbClr w14:val="000000">
                    <w14:alpha w14:val="60000"/>
                  </w14:srgbClr>
                </w14:shadow>
              </w:rPr>
              <w:t>Presupuesto de Costos de Inversión y Programa de Inversiones</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PE-11</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Programa de Origen y Aplicación de Recursos</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 xml:space="preserve"> (Construcción)</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lastRenderedPageBreak/>
              <w:t>PE-11a</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Programa de Origen y Aplicación de Recursos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w:t>
            </w:r>
            <w:r w:rsidRPr="00F36C6B">
              <w:rPr>
                <w:rFonts w:ascii="Times New Roman" w:hAnsi="Times New Roman"/>
                <w:color w:val="000000"/>
                <w14:shadow w14:blurRad="50800" w14:dist="38100" w14:dir="2700000" w14:sx="100000" w14:sy="100000" w14:kx="0" w14:ky="0" w14:algn="tl">
                  <w14:srgbClr w14:val="000000">
                    <w14:alpha w14:val="60000"/>
                  </w14:srgbClr>
                </w14:shadow>
              </w:rPr>
              <w:t>Operación)</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PE-12</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Presupuesto de Operación y Mantenimiento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PE-12bis</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Importe Anual de Consumibles</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PE-13</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Presupuesto de Reposición de Activos</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PE-14</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Programa de Aportaciones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de</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Capital de Riesgo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PE-15</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Programa de Disposición de los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recursos financieros</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y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programa</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de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amortización</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de los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contratos</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de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financiamiento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PE-16</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Esquema de Aseguramiento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PE-17</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Carta de Intención del Financiamiento</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w:t>
            </w: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 Términos y Condiciones de los Contratos de Financiamiento</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thinThickSmallGap" w:sz="24"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PE-18</w:t>
            </w:r>
          </w:p>
        </w:tc>
        <w:tc>
          <w:tcPr>
            <w:tcW w:w="7080" w:type="dxa"/>
            <w:tcBorders>
              <w:top w:val="thinThickSmallGap" w:sz="24" w:space="0" w:color="auto"/>
              <w:left w:val="single" w:sz="6" w:space="0" w:color="auto"/>
              <w:bottom w:val="thinThickSmallGap" w:sz="24" w:space="0" w:color="auto"/>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 xml:space="preserve">Descripción de la Estructura </w:t>
            </w: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Financiera</w:t>
            </w:r>
          </w:p>
        </w:tc>
        <w:tc>
          <w:tcPr>
            <w:tcW w:w="720" w:type="dxa"/>
            <w:tcBorders>
              <w:top w:val="thinThickSmallGap" w:sz="24" w:space="0" w:color="auto"/>
              <w:left w:val="single" w:sz="6" w:space="0" w:color="auto"/>
              <w:bottom w:val="thinThickSmallGap" w:sz="24"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c>
          <w:tcPr>
            <w:tcW w:w="655" w:type="dxa"/>
            <w:tcBorders>
              <w:top w:val="thinThickSmallGap" w:sz="24" w:space="0" w:color="auto"/>
              <w:left w:val="single" w:sz="6" w:space="0" w:color="auto"/>
              <w:bottom w:val="thinThickSmallGap" w:sz="24"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 </w:t>
            </w:r>
          </w:p>
        </w:tc>
      </w:tr>
      <w:tr w:rsidR="00D937C4" w:rsidRPr="00F36C6B" w:rsidTr="00D937C4">
        <w:trPr>
          <w:cantSplit/>
          <w:trHeight w:val="460"/>
          <w:jc w:val="center"/>
        </w:trPr>
        <w:tc>
          <w:tcPr>
            <w:tcW w:w="1089" w:type="dxa"/>
            <w:tcBorders>
              <w:top w:val="thinThickSmallGap" w:sz="24" w:space="0" w:color="auto"/>
              <w:left w:val="thinThickSmallGap" w:sz="24" w:space="0" w:color="auto"/>
              <w:bottom w:val="single" w:sz="6" w:space="0" w:color="auto"/>
              <w:right w:val="single" w:sz="6" w:space="0" w:color="auto"/>
            </w:tcBorders>
            <w:shd w:val="clear" w:color="auto" w:fill="CCCCCC"/>
            <w:vAlign w:val="center"/>
          </w:tcPr>
          <w:p w:rsidR="00D937C4" w:rsidRPr="00F36C6B" w:rsidRDefault="00D937C4" w:rsidP="00D937C4">
            <w:pPr>
              <w:ind w:right="-83"/>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PE-19</w:t>
            </w:r>
          </w:p>
        </w:tc>
        <w:tc>
          <w:tcPr>
            <w:tcW w:w="7080" w:type="dxa"/>
            <w:tcBorders>
              <w:top w:val="thinThickSmallGap" w:sz="24" w:space="0" w:color="auto"/>
              <w:left w:val="single" w:sz="6" w:space="0" w:color="auto"/>
              <w:bottom w:val="single" w:sz="4" w:space="0" w:color="808080"/>
              <w:right w:val="single" w:sz="6" w:space="0" w:color="auto"/>
            </w:tcBorders>
            <w:shd w:val="clear" w:color="auto" w:fill="CCCCCC"/>
            <w:vAlign w:val="center"/>
          </w:tcPr>
          <w:p w:rsidR="00D937C4" w:rsidRPr="00F36C6B" w:rsidRDefault="00D937C4" w:rsidP="00D937C4">
            <w:pPr>
              <w:rPr>
                <w:rFonts w:ascii="Times New Roman" w:hAnsi="Times New Roman"/>
                <w:color w:val="000000"/>
                <w14:shadow w14:blurRad="50800" w14:dist="38100" w14:dir="2700000" w14:sx="100000" w14:sy="100000" w14:kx="0" w14:ky="0" w14:algn="tl">
                  <w14:srgbClr w14:val="000000">
                    <w14:alpha w14:val="60000"/>
                  </w14:srgbClr>
                </w14:shadow>
              </w:rPr>
            </w:pPr>
            <w:r w:rsidRPr="00F36C6B">
              <w:rPr>
                <w:rFonts w:ascii="Times New Roman" w:hAnsi="Times New Roman"/>
                <w:color w:val="000000"/>
                <w14:shadow w14:blurRad="50800" w14:dist="38100" w14:dir="2700000" w14:sx="100000" w14:sy="100000" w14:kx="0" w14:ky="0" w14:algn="tl">
                  <w14:srgbClr w14:val="000000">
                    <w14:alpha w14:val="60000"/>
                  </w14:srgbClr>
                </w14:shadow>
              </w:rPr>
              <w:t>Documentos Requeridos para el Crédito Preferente</w:t>
            </w:r>
          </w:p>
        </w:tc>
        <w:tc>
          <w:tcPr>
            <w:tcW w:w="720" w:type="dxa"/>
            <w:tcBorders>
              <w:top w:val="thinThickSmallGap" w:sz="24" w:space="0" w:color="auto"/>
              <w:left w:val="single" w:sz="6" w:space="0" w:color="auto"/>
              <w:bottom w:val="single" w:sz="6" w:space="0" w:color="auto"/>
              <w:right w:val="single" w:sz="6" w:space="0" w:color="auto"/>
            </w:tcBorders>
            <w:shd w:val="clear" w:color="auto" w:fill="CCCCCC"/>
            <w:vAlign w:val="center"/>
          </w:tcPr>
          <w:p w:rsidR="00D937C4" w:rsidRPr="00F36C6B" w:rsidRDefault="00D937C4" w:rsidP="00D937C4">
            <w:pPr>
              <w:rPr>
                <w:rFonts w:ascii="Times New Roman" w:hAnsi="Times New Roman"/>
                <w:b/>
                <w:color w:val="000000"/>
                <w:szCs w:val="24"/>
                <w14:shadow w14:blurRad="50800" w14:dist="38100" w14:dir="2700000" w14:sx="100000" w14:sy="100000" w14:kx="0" w14:ky="0" w14:algn="tl">
                  <w14:srgbClr w14:val="000000">
                    <w14:alpha w14:val="60000"/>
                  </w14:srgbClr>
                </w14:shadow>
              </w:rPr>
            </w:pPr>
          </w:p>
        </w:tc>
        <w:tc>
          <w:tcPr>
            <w:tcW w:w="655" w:type="dxa"/>
            <w:tcBorders>
              <w:top w:val="thinThickSmallGap" w:sz="24" w:space="0" w:color="auto"/>
              <w:left w:val="single" w:sz="6" w:space="0" w:color="auto"/>
              <w:bottom w:val="single" w:sz="6" w:space="0" w:color="auto"/>
              <w:right w:val="thickThinSmallGap" w:sz="24" w:space="0" w:color="auto"/>
            </w:tcBorders>
            <w:shd w:val="clear" w:color="auto" w:fill="CCCCCC"/>
            <w:vAlign w:val="center"/>
          </w:tcPr>
          <w:p w:rsidR="00D937C4" w:rsidRPr="00F36C6B" w:rsidRDefault="00D937C4" w:rsidP="00D937C4">
            <w:pPr>
              <w:rPr>
                <w:rFonts w:ascii="Times New Roman" w:hAnsi="Times New Roman"/>
                <w:b/>
                <w:color w:val="000000"/>
                <w:szCs w:val="24"/>
                <w14:shadow w14:blurRad="50800" w14:dist="38100" w14:dir="2700000" w14:sx="100000" w14:sy="100000" w14:kx="0" w14:ky="0" w14:algn="tl">
                  <w14:srgbClr w14:val="000000">
                    <w14:alpha w14:val="60000"/>
                  </w14:srgbClr>
                </w14:shadow>
              </w:rPr>
            </w:pPr>
          </w:p>
        </w:tc>
      </w:tr>
    </w:tbl>
    <w:p w:rsidR="00D937C4" w:rsidRPr="00F36C6B" w:rsidRDefault="00D937C4" w:rsidP="00D937C4">
      <w:pPr>
        <w:rPr>
          <w:rFonts w:ascii="Times New Roman" w:hAnsi="Times New Roman"/>
          <w:szCs w:val="24"/>
        </w:rPr>
      </w:pPr>
    </w:p>
    <w:tbl>
      <w:tblPr>
        <w:tblW w:w="9544"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663"/>
        <w:gridCol w:w="3910"/>
        <w:gridCol w:w="2069"/>
        <w:gridCol w:w="682"/>
        <w:gridCol w:w="622"/>
        <w:gridCol w:w="598"/>
      </w:tblGrid>
      <w:tr w:rsidR="00D937C4" w:rsidRPr="00F36C6B" w:rsidTr="00D937C4">
        <w:trPr>
          <w:gridAfter w:val="1"/>
          <w:wAfter w:w="599" w:type="dxa"/>
          <w:cantSplit/>
          <w:trHeight w:val="460"/>
          <w:jc w:val="center"/>
        </w:trPr>
        <w:tc>
          <w:tcPr>
            <w:tcW w:w="1771" w:type="dxa"/>
            <w:tcBorders>
              <w:top w:val="thinThickSmallGap" w:sz="24" w:space="0" w:color="auto"/>
            </w:tcBorders>
            <w:shd w:val="clear" w:color="auto" w:fill="CCCCCC"/>
            <w:vAlign w:val="center"/>
          </w:tcPr>
          <w:p w:rsidR="00D937C4" w:rsidRPr="00F36C6B" w:rsidRDefault="00D937C4" w:rsidP="00D937C4">
            <w:pPr>
              <w:ind w:right="-83"/>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No.</w:t>
            </w:r>
          </w:p>
        </w:tc>
        <w:tc>
          <w:tcPr>
            <w:tcW w:w="6398" w:type="dxa"/>
            <w:gridSpan w:val="2"/>
            <w:tcBorders>
              <w:top w:val="thinThickSmallGap" w:sz="24" w:space="0" w:color="auto"/>
              <w:bottom w:val="single" w:sz="4" w:space="0" w:color="808080"/>
            </w:tcBorders>
            <w:shd w:val="clear" w:color="auto" w:fill="CCCCCC"/>
            <w:vAlign w:val="center"/>
          </w:tcPr>
          <w:p w:rsidR="00D937C4" w:rsidRPr="00F36C6B" w:rsidRDefault="00D937C4" w:rsidP="00D937C4">
            <w:pPr>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color w:val="000000"/>
                <w:szCs w:val="24"/>
                <w14:shadow w14:blurRad="50800" w14:dist="38100" w14:dir="2700000" w14:sx="100000" w14:sy="100000" w14:kx="0" w14:ky="0" w14:algn="tl">
                  <w14:srgbClr w14:val="000000">
                    <w14:alpha w14:val="60000"/>
                  </w14:srgbClr>
                </w14:shadow>
              </w:rPr>
              <w:t>Anexos de la Sección III</w:t>
            </w:r>
          </w:p>
        </w:tc>
        <w:tc>
          <w:tcPr>
            <w:tcW w:w="720" w:type="dxa"/>
            <w:tcBorders>
              <w:top w:val="thinThickSmallGap" w:sz="24" w:space="0" w:color="auto"/>
            </w:tcBorders>
            <w:shd w:val="clear" w:color="auto" w:fill="CCCCCC"/>
            <w:vAlign w:val="center"/>
          </w:tcPr>
          <w:p w:rsidR="00D937C4" w:rsidRPr="00F36C6B" w:rsidRDefault="00D937C4" w:rsidP="00D937C4">
            <w:pPr>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Sí</w:t>
            </w:r>
          </w:p>
        </w:tc>
        <w:tc>
          <w:tcPr>
            <w:tcW w:w="655" w:type="dxa"/>
            <w:tcBorders>
              <w:top w:val="thinThickSmallGap" w:sz="24" w:space="0" w:color="auto"/>
            </w:tcBorders>
            <w:shd w:val="clear" w:color="auto" w:fill="CCCCCC"/>
            <w:vAlign w:val="center"/>
          </w:tcPr>
          <w:p w:rsidR="00D937C4" w:rsidRPr="00F36C6B" w:rsidRDefault="00D937C4" w:rsidP="00D937C4">
            <w:pPr>
              <w:rPr>
                <w:rFonts w:ascii="Times New Roman" w:hAnsi="Times New Roman"/>
                <w:color w:val="000000"/>
                <w:szCs w:val="24"/>
                <w14:shadow w14:blurRad="50800" w14:dist="38100" w14:dir="2700000" w14:sx="100000" w14:sy="100000" w14:kx="0" w14:ky="0" w14:algn="tl">
                  <w14:srgbClr w14:val="000000">
                    <w14:alpha w14:val="60000"/>
                  </w14:srgbClr>
                </w14:shadow>
              </w:rPr>
            </w:pPr>
            <w:r w:rsidRPr="00F36C6B">
              <w:rPr>
                <w:rFonts w:ascii="Times New Roman" w:hAnsi="Times New Roman"/>
                <w:b/>
                <w:color w:val="000000"/>
                <w:szCs w:val="24"/>
                <w14:shadow w14:blurRad="50800" w14:dist="38100" w14:dir="2700000" w14:sx="100000" w14:sy="100000" w14:kx="0" w14:ky="0" w14:algn="tl">
                  <w14:srgbClr w14:val="000000">
                    <w14:alpha w14:val="60000"/>
                  </w14:srgbClr>
                </w14:shadow>
              </w:rPr>
              <w:t>No</w:t>
            </w:r>
          </w:p>
        </w:tc>
      </w:tr>
      <w:tr w:rsidR="00D937C4" w:rsidRPr="00F36C6B" w:rsidTr="00D937C4">
        <w:trPr>
          <w:gridAfter w:val="1"/>
          <w:wAfter w:w="599" w:type="dxa"/>
          <w:cantSplit/>
          <w:trHeight w:val="460"/>
          <w:jc w:val="center"/>
        </w:trPr>
        <w:tc>
          <w:tcPr>
            <w:tcW w:w="1771" w:type="dxa"/>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ANEXO 1</w:t>
            </w:r>
          </w:p>
        </w:tc>
        <w:tc>
          <w:tcPr>
            <w:tcW w:w="6398" w:type="dxa"/>
            <w:gridSpan w:val="2"/>
            <w:tcBorders>
              <w:top w:val="single" w:sz="4" w:space="0" w:color="808080"/>
            </w:tcBorders>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Relación de entrega de documentación</w:t>
            </w:r>
          </w:p>
        </w:tc>
        <w:tc>
          <w:tcPr>
            <w:tcW w:w="720" w:type="dxa"/>
            <w:vAlign w:val="center"/>
          </w:tcPr>
          <w:p w:rsidR="00D937C4" w:rsidRPr="00F36C6B" w:rsidRDefault="00D937C4" w:rsidP="00D937C4">
            <w:pPr>
              <w:rPr>
                <w:rFonts w:ascii="Times New Roman" w:hAnsi="Times New Roman"/>
                <w:color w:val="000000"/>
                <w:szCs w:val="24"/>
              </w:rPr>
            </w:pPr>
          </w:p>
        </w:tc>
        <w:tc>
          <w:tcPr>
            <w:tcW w:w="655" w:type="dxa"/>
            <w:vAlign w:val="center"/>
          </w:tcPr>
          <w:p w:rsidR="00D937C4" w:rsidRPr="00F36C6B" w:rsidRDefault="00D937C4" w:rsidP="00D937C4">
            <w:pPr>
              <w:rPr>
                <w:rFonts w:ascii="Times New Roman" w:hAnsi="Times New Roman"/>
                <w:color w:val="000000"/>
                <w:szCs w:val="24"/>
              </w:rPr>
            </w:pPr>
          </w:p>
        </w:tc>
      </w:tr>
      <w:tr w:rsidR="00D937C4" w:rsidRPr="00F36C6B" w:rsidTr="00D937C4">
        <w:trPr>
          <w:gridAfter w:val="1"/>
          <w:wAfter w:w="599" w:type="dxa"/>
          <w:cantSplit/>
          <w:trHeight w:val="460"/>
          <w:jc w:val="center"/>
        </w:trPr>
        <w:tc>
          <w:tcPr>
            <w:tcW w:w="1771" w:type="dxa"/>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ANEXO 2</w:t>
            </w:r>
          </w:p>
        </w:tc>
        <w:tc>
          <w:tcPr>
            <w:tcW w:w="6398" w:type="dxa"/>
            <w:gridSpan w:val="2"/>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Formato de Inclusión/Garantía de Seriedad de Postura</w:t>
            </w:r>
          </w:p>
        </w:tc>
        <w:tc>
          <w:tcPr>
            <w:tcW w:w="720" w:type="dxa"/>
            <w:vAlign w:val="center"/>
          </w:tcPr>
          <w:p w:rsidR="00D937C4" w:rsidRPr="00F36C6B" w:rsidRDefault="00D937C4" w:rsidP="00D937C4">
            <w:pPr>
              <w:rPr>
                <w:rFonts w:ascii="Times New Roman" w:hAnsi="Times New Roman"/>
                <w:color w:val="000000"/>
                <w:szCs w:val="24"/>
              </w:rPr>
            </w:pPr>
          </w:p>
        </w:tc>
        <w:tc>
          <w:tcPr>
            <w:tcW w:w="655" w:type="dxa"/>
            <w:vAlign w:val="center"/>
          </w:tcPr>
          <w:p w:rsidR="00D937C4" w:rsidRPr="00F36C6B" w:rsidRDefault="00D937C4" w:rsidP="00D937C4">
            <w:pPr>
              <w:rPr>
                <w:rFonts w:ascii="Times New Roman" w:hAnsi="Times New Roman"/>
                <w:color w:val="000000"/>
                <w:szCs w:val="24"/>
              </w:rPr>
            </w:pPr>
          </w:p>
        </w:tc>
      </w:tr>
      <w:tr w:rsidR="00D937C4" w:rsidRPr="00F36C6B" w:rsidTr="00D937C4">
        <w:trPr>
          <w:gridAfter w:val="1"/>
          <w:wAfter w:w="599" w:type="dxa"/>
          <w:cantSplit/>
          <w:trHeight w:val="460"/>
          <w:jc w:val="center"/>
        </w:trPr>
        <w:tc>
          <w:tcPr>
            <w:tcW w:w="1771" w:type="dxa"/>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ANEXO 3</w:t>
            </w:r>
          </w:p>
        </w:tc>
        <w:tc>
          <w:tcPr>
            <w:tcW w:w="6398" w:type="dxa"/>
            <w:gridSpan w:val="2"/>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color w:val="000000"/>
                <w:w w:val="0"/>
                <w:szCs w:val="24"/>
              </w:rPr>
              <w:t>Formatos que integran la oferta económica (a ser proporcionado por el Instituto en hojas de cálculo aparte)</w:t>
            </w:r>
          </w:p>
        </w:tc>
        <w:tc>
          <w:tcPr>
            <w:tcW w:w="720" w:type="dxa"/>
            <w:vAlign w:val="center"/>
          </w:tcPr>
          <w:p w:rsidR="00D937C4" w:rsidRPr="00F36C6B" w:rsidRDefault="00D937C4" w:rsidP="00D937C4">
            <w:pPr>
              <w:rPr>
                <w:rFonts w:ascii="Times New Roman" w:hAnsi="Times New Roman"/>
                <w:color w:val="000000"/>
                <w:szCs w:val="24"/>
              </w:rPr>
            </w:pPr>
          </w:p>
        </w:tc>
        <w:tc>
          <w:tcPr>
            <w:tcW w:w="655" w:type="dxa"/>
            <w:vAlign w:val="center"/>
          </w:tcPr>
          <w:p w:rsidR="00D937C4" w:rsidRPr="00F36C6B" w:rsidRDefault="00D937C4" w:rsidP="00D937C4">
            <w:pPr>
              <w:rPr>
                <w:rFonts w:ascii="Times New Roman" w:hAnsi="Times New Roman"/>
                <w:color w:val="000000"/>
                <w:szCs w:val="24"/>
              </w:rPr>
            </w:pPr>
          </w:p>
        </w:tc>
      </w:tr>
      <w:tr w:rsidR="00D937C4" w:rsidRPr="00F36C6B" w:rsidTr="00D937C4">
        <w:trPr>
          <w:gridAfter w:val="1"/>
          <w:wAfter w:w="599" w:type="dxa"/>
          <w:cantSplit/>
          <w:trHeight w:val="460"/>
          <w:jc w:val="center"/>
        </w:trPr>
        <w:tc>
          <w:tcPr>
            <w:tcW w:w="1771" w:type="dxa"/>
          </w:tcPr>
          <w:p w:rsidR="00D937C4" w:rsidRPr="00F36C6B" w:rsidRDefault="00D937C4" w:rsidP="00D937C4">
            <w:pPr>
              <w:rPr>
                <w:rFonts w:ascii="Times New Roman" w:eastAsia="MS Mincho" w:hAnsi="Times New Roman"/>
                <w:bCs/>
                <w:color w:val="000000"/>
                <w:w w:val="0"/>
                <w:szCs w:val="24"/>
              </w:rPr>
            </w:pPr>
            <w:r w:rsidRPr="00F36C6B">
              <w:rPr>
                <w:rFonts w:ascii="Times New Roman" w:eastAsia="MS Mincho" w:hAnsi="Times New Roman"/>
                <w:bCs/>
                <w:w w:val="0"/>
                <w:szCs w:val="24"/>
              </w:rPr>
              <w:t>ANEXO 4</w:t>
            </w:r>
          </w:p>
        </w:tc>
        <w:tc>
          <w:tcPr>
            <w:tcW w:w="6398" w:type="dxa"/>
            <w:gridSpan w:val="2"/>
          </w:tcPr>
          <w:p w:rsidR="00D937C4" w:rsidRPr="00F36C6B" w:rsidRDefault="00D937C4" w:rsidP="00D937C4">
            <w:pPr>
              <w:rPr>
                <w:rFonts w:ascii="Times New Roman" w:eastAsia="MS Mincho" w:hAnsi="Times New Roman"/>
                <w:bCs/>
                <w:color w:val="000000"/>
                <w:w w:val="0"/>
                <w:szCs w:val="24"/>
              </w:rPr>
            </w:pPr>
            <w:r w:rsidRPr="00F36C6B">
              <w:rPr>
                <w:rFonts w:ascii="Times New Roman" w:hAnsi="Times New Roman"/>
                <w:bCs/>
                <w:color w:val="000000"/>
                <w:szCs w:val="24"/>
              </w:rPr>
              <w:t>Mención expresa de que la Propuesta se presenta en Firme</w:t>
            </w:r>
          </w:p>
        </w:tc>
        <w:tc>
          <w:tcPr>
            <w:tcW w:w="720" w:type="dxa"/>
            <w:vAlign w:val="center"/>
          </w:tcPr>
          <w:p w:rsidR="00D937C4" w:rsidRPr="00F36C6B" w:rsidRDefault="00D937C4" w:rsidP="00D937C4">
            <w:pPr>
              <w:rPr>
                <w:rFonts w:ascii="Times New Roman" w:hAnsi="Times New Roman"/>
                <w:color w:val="000000"/>
                <w:szCs w:val="24"/>
              </w:rPr>
            </w:pPr>
          </w:p>
        </w:tc>
        <w:tc>
          <w:tcPr>
            <w:tcW w:w="655" w:type="dxa"/>
            <w:vAlign w:val="center"/>
          </w:tcPr>
          <w:p w:rsidR="00D937C4" w:rsidRPr="00F36C6B" w:rsidRDefault="00D937C4" w:rsidP="00D937C4">
            <w:pPr>
              <w:rPr>
                <w:rFonts w:ascii="Times New Roman" w:hAnsi="Times New Roman"/>
                <w:color w:val="000000"/>
                <w:szCs w:val="24"/>
              </w:rPr>
            </w:pPr>
          </w:p>
        </w:tc>
      </w:tr>
      <w:tr w:rsidR="00D937C4" w:rsidRPr="00F36C6B" w:rsidTr="00D937C4">
        <w:trPr>
          <w:gridAfter w:val="1"/>
          <w:wAfter w:w="599" w:type="dxa"/>
          <w:cantSplit/>
          <w:trHeight w:val="460"/>
          <w:jc w:val="center"/>
        </w:trPr>
        <w:tc>
          <w:tcPr>
            <w:tcW w:w="1771" w:type="dxa"/>
          </w:tcPr>
          <w:p w:rsidR="00D937C4" w:rsidRPr="00F36C6B" w:rsidRDefault="00D937C4" w:rsidP="00D937C4">
            <w:pPr>
              <w:rPr>
                <w:rFonts w:ascii="Times New Roman" w:eastAsia="MS Mincho" w:hAnsi="Times New Roman"/>
                <w:bCs/>
                <w:w w:val="0"/>
                <w:szCs w:val="24"/>
              </w:rPr>
            </w:pPr>
            <w:r w:rsidRPr="00F36C6B">
              <w:rPr>
                <w:rFonts w:ascii="Times New Roman" w:eastAsia="MS Mincho" w:hAnsi="Times New Roman"/>
                <w:bCs/>
                <w:w w:val="0"/>
                <w:szCs w:val="24"/>
              </w:rPr>
              <w:t>ANEXO 5</w:t>
            </w:r>
          </w:p>
        </w:tc>
        <w:tc>
          <w:tcPr>
            <w:tcW w:w="6398" w:type="dxa"/>
            <w:gridSpan w:val="2"/>
          </w:tcPr>
          <w:p w:rsidR="00D937C4" w:rsidRPr="00F36C6B" w:rsidRDefault="00D937C4" w:rsidP="00D937C4">
            <w:pPr>
              <w:rPr>
                <w:rFonts w:ascii="Times New Roman" w:eastAsia="MS Mincho" w:hAnsi="Times New Roman"/>
                <w:bCs/>
                <w:w w:val="0"/>
                <w:szCs w:val="24"/>
              </w:rPr>
            </w:pPr>
            <w:r w:rsidRPr="00F36C6B">
              <w:rPr>
                <w:rFonts w:ascii="Times New Roman" w:eastAsia="MS Mincho" w:hAnsi="Times New Roman"/>
                <w:bCs/>
                <w:w w:val="0"/>
                <w:szCs w:val="24"/>
              </w:rPr>
              <w:t>Resumen de la Propuesta (a llenar por el Concursante; debe integrarse en la oferta económica)</w:t>
            </w:r>
          </w:p>
        </w:tc>
        <w:tc>
          <w:tcPr>
            <w:tcW w:w="720" w:type="dxa"/>
            <w:vAlign w:val="center"/>
          </w:tcPr>
          <w:p w:rsidR="00D937C4" w:rsidRPr="00F36C6B" w:rsidRDefault="00D937C4" w:rsidP="00D937C4">
            <w:pPr>
              <w:rPr>
                <w:rFonts w:ascii="Times New Roman" w:hAnsi="Times New Roman"/>
                <w:color w:val="000000"/>
                <w:szCs w:val="24"/>
              </w:rPr>
            </w:pPr>
          </w:p>
        </w:tc>
        <w:tc>
          <w:tcPr>
            <w:tcW w:w="655" w:type="dxa"/>
            <w:vAlign w:val="center"/>
          </w:tcPr>
          <w:p w:rsidR="00D937C4" w:rsidRPr="00F36C6B" w:rsidRDefault="00D937C4" w:rsidP="00D937C4">
            <w:pPr>
              <w:rPr>
                <w:rFonts w:ascii="Times New Roman" w:hAnsi="Times New Roman"/>
                <w:color w:val="000000"/>
                <w:szCs w:val="24"/>
              </w:rPr>
            </w:pPr>
          </w:p>
        </w:tc>
      </w:tr>
      <w:tr w:rsidR="00D937C4" w:rsidRPr="00F36C6B" w:rsidTr="00D937C4">
        <w:tblPrEx>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Ex>
        <w:trPr>
          <w:trHeight w:val="1624"/>
          <w:jc w:val="center"/>
        </w:trPr>
        <w:tc>
          <w:tcPr>
            <w:tcW w:w="5954" w:type="dxa"/>
            <w:gridSpan w:val="2"/>
          </w:tcPr>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r w:rsidRPr="00F36C6B">
              <w:rPr>
                <w:rFonts w:ascii="Times New Roman" w:hAnsi="Times New Roman"/>
                <w:color w:val="000000"/>
                <w:szCs w:val="24"/>
              </w:rPr>
              <w:t>________________________________________</w:t>
            </w:r>
          </w:p>
          <w:p w:rsidR="00D937C4" w:rsidRPr="00F36C6B" w:rsidRDefault="00D937C4" w:rsidP="009A58CC">
            <w:pPr>
              <w:jc w:val="center"/>
              <w:rPr>
                <w:rFonts w:ascii="Times New Roman" w:hAnsi="Times New Roman"/>
                <w:color w:val="000000"/>
                <w:szCs w:val="24"/>
              </w:rPr>
            </w:pPr>
            <w:r w:rsidRPr="00F36C6B">
              <w:rPr>
                <w:rFonts w:ascii="Times New Roman" w:hAnsi="Times New Roman"/>
                <w:color w:val="000000"/>
                <w:szCs w:val="24"/>
              </w:rPr>
              <w:t>(NOMBRE Y FIRMA DEL REPRESENTANTE LEGAL)</w:t>
            </w:r>
          </w:p>
        </w:tc>
        <w:tc>
          <w:tcPr>
            <w:tcW w:w="4231" w:type="dxa"/>
            <w:gridSpan w:val="4"/>
          </w:tcPr>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r w:rsidRPr="00F36C6B">
              <w:rPr>
                <w:rFonts w:ascii="Times New Roman" w:hAnsi="Times New Roman"/>
                <w:color w:val="000000"/>
                <w:szCs w:val="24"/>
              </w:rPr>
              <w:t>RECIBIÓ DOCUMENTACIÓN</w:t>
            </w: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p>
          <w:p w:rsidR="00D937C4" w:rsidRPr="00F36C6B" w:rsidRDefault="00D937C4" w:rsidP="009A58CC">
            <w:pPr>
              <w:jc w:val="center"/>
              <w:rPr>
                <w:rFonts w:ascii="Times New Roman" w:hAnsi="Times New Roman"/>
                <w:color w:val="000000"/>
                <w:szCs w:val="24"/>
              </w:rPr>
            </w:pPr>
            <w:r w:rsidRPr="00F36C6B">
              <w:rPr>
                <w:rFonts w:ascii="Times New Roman" w:hAnsi="Times New Roman"/>
                <w:color w:val="000000"/>
                <w:szCs w:val="24"/>
              </w:rPr>
              <w:t>____________________________</w:t>
            </w:r>
          </w:p>
          <w:p w:rsidR="00D937C4" w:rsidRPr="00F36C6B" w:rsidRDefault="00D937C4" w:rsidP="009A58CC">
            <w:pPr>
              <w:jc w:val="center"/>
              <w:rPr>
                <w:rFonts w:ascii="Times New Roman" w:hAnsi="Times New Roman"/>
                <w:color w:val="000000"/>
                <w:szCs w:val="24"/>
              </w:rPr>
            </w:pPr>
            <w:r w:rsidRPr="00F36C6B">
              <w:rPr>
                <w:rFonts w:ascii="Times New Roman" w:hAnsi="Times New Roman"/>
                <w:color w:val="000000"/>
                <w:szCs w:val="24"/>
              </w:rPr>
              <w:t>(NOMBRE Y FIRMA)</w:t>
            </w:r>
          </w:p>
        </w:tc>
      </w:tr>
    </w:tbl>
    <w:p w:rsidR="00D937C4" w:rsidRPr="00F36C6B" w:rsidRDefault="00D937C4" w:rsidP="009A58CC">
      <w:pPr>
        <w:widowControl/>
        <w:jc w:val="left"/>
        <w:rPr>
          <w:rFonts w:ascii="Times New Roman" w:hAnsi="Times New Roman"/>
          <w:b/>
          <w:szCs w:val="24"/>
        </w:rPr>
      </w:pP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8"/>
      </w:tblGrid>
      <w:tr w:rsidR="00D937C4" w:rsidRPr="00F36C6B" w:rsidTr="00D937C4">
        <w:trPr>
          <w:jc w:val="center"/>
        </w:trPr>
        <w:tc>
          <w:tcPr>
            <w:tcW w:w="10728" w:type="dxa"/>
            <w:shd w:val="clear" w:color="auto" w:fill="E0E0E0"/>
          </w:tcPr>
          <w:p w:rsidR="00D937C4" w:rsidRPr="00F36C6B" w:rsidRDefault="00D937C4" w:rsidP="00F36C6B">
            <w:pPr>
              <w:pStyle w:val="Ttulo2"/>
              <w:rPr>
                <w:rFonts w:ascii="Times New Roman" w:hAnsi="Times New Roman"/>
                <w:szCs w:val="24"/>
              </w:rPr>
            </w:pPr>
            <w:bookmarkStart w:id="297" w:name="_Toc478646522"/>
            <w:r w:rsidRPr="00F36C6B">
              <w:rPr>
                <w:rFonts w:ascii="Times New Roman" w:hAnsi="Times New Roman"/>
              </w:rPr>
              <w:t>ANEXO 2 FORMATO DE INCLUSIÓN/GARANTÍA DE SERIEDAD DE POSTURA</w:t>
            </w:r>
            <w:bookmarkEnd w:id="297"/>
          </w:p>
        </w:tc>
      </w:tr>
    </w:tbl>
    <w:p w:rsidR="00D937C4" w:rsidRPr="00F36C6B" w:rsidRDefault="00D937C4" w:rsidP="00D937C4">
      <w:pPr>
        <w:rPr>
          <w:rFonts w:ascii="Times New Roman" w:hAnsi="Times New Roman"/>
          <w:b/>
          <w:szCs w:val="24"/>
        </w:rPr>
      </w:pP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8"/>
      </w:tblGrid>
      <w:tr w:rsidR="00D937C4" w:rsidRPr="00F36C6B" w:rsidTr="00D937C4">
        <w:trPr>
          <w:jc w:val="center"/>
        </w:trPr>
        <w:tc>
          <w:tcPr>
            <w:tcW w:w="10728"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DOCUMENTO DE INCLUSIÓN</w:t>
            </w:r>
          </w:p>
        </w:tc>
      </w:tr>
      <w:tr w:rsidR="00D937C4" w:rsidRPr="00F36C6B" w:rsidTr="00D937C4">
        <w:trPr>
          <w:jc w:val="center"/>
        </w:trPr>
        <w:tc>
          <w:tcPr>
            <w:tcW w:w="10728"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DATOS GENERALES</w:t>
            </w:r>
          </w:p>
        </w:tc>
      </w:tr>
    </w:tbl>
    <w:p w:rsidR="00D937C4" w:rsidRPr="00F36C6B" w:rsidRDefault="00D937C4" w:rsidP="00D937C4">
      <w:pPr>
        <w:rPr>
          <w:rFonts w:ascii="Times New Roman" w:hAnsi="Times New Roman"/>
          <w:b/>
          <w:szCs w:val="24"/>
        </w:rPr>
      </w:pP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4"/>
        <w:gridCol w:w="307"/>
        <w:gridCol w:w="1282"/>
        <w:gridCol w:w="1608"/>
        <w:gridCol w:w="1124"/>
        <w:gridCol w:w="1622"/>
        <w:gridCol w:w="1107"/>
        <w:gridCol w:w="1914"/>
      </w:tblGrid>
      <w:tr w:rsidR="00D937C4" w:rsidRPr="00F36C6B" w:rsidTr="00D937C4">
        <w:trPr>
          <w:jc w:val="center"/>
        </w:trPr>
        <w:tc>
          <w:tcPr>
            <w:tcW w:w="2088" w:type="dxa"/>
            <w:gridSpan w:val="2"/>
          </w:tcPr>
          <w:p w:rsidR="00D937C4" w:rsidRPr="00F36C6B" w:rsidRDefault="00D937C4" w:rsidP="00D937C4">
            <w:pPr>
              <w:rPr>
                <w:rFonts w:ascii="Times New Roman" w:hAnsi="Times New Roman"/>
                <w:szCs w:val="24"/>
              </w:rPr>
            </w:pPr>
            <w:r w:rsidRPr="00F36C6B">
              <w:rPr>
                <w:rFonts w:ascii="Times New Roman" w:hAnsi="Times New Roman"/>
                <w:szCs w:val="24"/>
              </w:rPr>
              <w:t>BENEFICIARIO:</w:t>
            </w:r>
          </w:p>
        </w:tc>
        <w:tc>
          <w:tcPr>
            <w:tcW w:w="8640" w:type="dxa"/>
            <w:gridSpan w:val="6"/>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INSTITUTO MEXICANO DEL SEGURO SOCIAL</w:t>
            </w:r>
          </w:p>
        </w:tc>
      </w:tr>
      <w:tr w:rsidR="00D937C4" w:rsidRPr="00F36C6B" w:rsidTr="00D937C4">
        <w:trPr>
          <w:jc w:val="center"/>
        </w:trPr>
        <w:tc>
          <w:tcPr>
            <w:tcW w:w="2088" w:type="dxa"/>
            <w:gridSpan w:val="2"/>
          </w:tcPr>
          <w:p w:rsidR="00D937C4" w:rsidRPr="00F36C6B" w:rsidRDefault="00D937C4" w:rsidP="00D937C4">
            <w:pPr>
              <w:rPr>
                <w:rFonts w:ascii="Times New Roman" w:hAnsi="Times New Roman"/>
                <w:szCs w:val="24"/>
              </w:rPr>
            </w:pPr>
            <w:r w:rsidRPr="00F36C6B">
              <w:rPr>
                <w:rFonts w:ascii="Times New Roman" w:hAnsi="Times New Roman"/>
                <w:szCs w:val="24"/>
              </w:rPr>
              <w:t>FIADO:</w:t>
            </w:r>
          </w:p>
        </w:tc>
        <w:tc>
          <w:tcPr>
            <w:tcW w:w="8640" w:type="dxa"/>
            <w:gridSpan w:val="6"/>
          </w:tcPr>
          <w:p w:rsidR="00D937C4" w:rsidRPr="00F36C6B" w:rsidRDefault="00D937C4" w:rsidP="00D937C4">
            <w:pPr>
              <w:rPr>
                <w:rFonts w:ascii="Times New Roman" w:hAnsi="Times New Roman"/>
                <w:szCs w:val="24"/>
              </w:rPr>
            </w:pPr>
          </w:p>
        </w:tc>
      </w:tr>
      <w:tr w:rsidR="00D937C4" w:rsidRPr="00F36C6B" w:rsidTr="00D937C4">
        <w:tblPrEx>
          <w:tblCellMar>
            <w:left w:w="70" w:type="dxa"/>
            <w:right w:w="70" w:type="dxa"/>
          </w:tblCellMar>
          <w:tblLook w:val="0000" w:firstRow="0" w:lastRow="0" w:firstColumn="0" w:lastColumn="0" w:noHBand="0" w:noVBand="0"/>
        </w:tblPrEx>
        <w:trPr>
          <w:trHeight w:val="312"/>
          <w:jc w:val="center"/>
        </w:trPr>
        <w:tc>
          <w:tcPr>
            <w:tcW w:w="2088" w:type="dxa"/>
            <w:gridSpan w:val="2"/>
          </w:tcPr>
          <w:p w:rsidR="00D937C4" w:rsidRPr="00F36C6B" w:rsidRDefault="00D937C4" w:rsidP="00D937C4">
            <w:pPr>
              <w:ind w:left="108"/>
              <w:rPr>
                <w:rFonts w:ascii="Times New Roman" w:hAnsi="Times New Roman"/>
                <w:szCs w:val="24"/>
              </w:rPr>
            </w:pPr>
            <w:r w:rsidRPr="00F36C6B">
              <w:rPr>
                <w:rFonts w:ascii="Times New Roman" w:hAnsi="Times New Roman"/>
                <w:szCs w:val="24"/>
              </w:rPr>
              <w:t>DOMICILIO DEL FIADO:</w:t>
            </w:r>
          </w:p>
          <w:p w:rsidR="00D937C4" w:rsidRPr="00F36C6B" w:rsidRDefault="00D937C4" w:rsidP="00D937C4">
            <w:pPr>
              <w:ind w:left="108"/>
              <w:rPr>
                <w:rFonts w:ascii="Times New Roman" w:hAnsi="Times New Roman"/>
                <w:szCs w:val="24"/>
              </w:rPr>
            </w:pPr>
          </w:p>
        </w:tc>
        <w:tc>
          <w:tcPr>
            <w:tcW w:w="3960" w:type="dxa"/>
            <w:gridSpan w:val="3"/>
          </w:tcPr>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c>
        <w:tc>
          <w:tcPr>
            <w:tcW w:w="2520" w:type="dxa"/>
            <w:gridSpan w:val="2"/>
          </w:tcPr>
          <w:p w:rsidR="00D937C4" w:rsidRPr="00F36C6B" w:rsidRDefault="00D937C4" w:rsidP="00D937C4">
            <w:pPr>
              <w:rPr>
                <w:rFonts w:ascii="Times New Roman" w:hAnsi="Times New Roman"/>
                <w:szCs w:val="24"/>
              </w:rPr>
            </w:pPr>
            <w:r w:rsidRPr="00F36C6B">
              <w:rPr>
                <w:rFonts w:ascii="Times New Roman" w:hAnsi="Times New Roman"/>
                <w:szCs w:val="24"/>
              </w:rPr>
              <w:t>FECHA (DE LA FIANZA):</w:t>
            </w:r>
          </w:p>
          <w:p w:rsidR="00D937C4" w:rsidRPr="00F36C6B" w:rsidRDefault="00D937C4" w:rsidP="00D937C4">
            <w:pPr>
              <w:rPr>
                <w:rFonts w:ascii="Times New Roman" w:hAnsi="Times New Roman"/>
                <w:szCs w:val="24"/>
              </w:rPr>
            </w:pPr>
          </w:p>
        </w:tc>
        <w:tc>
          <w:tcPr>
            <w:tcW w:w="2160" w:type="dxa"/>
          </w:tcPr>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c>
      </w:tr>
      <w:tr w:rsidR="00D937C4" w:rsidRPr="00F36C6B" w:rsidTr="00D937C4">
        <w:tblPrEx>
          <w:tblCellMar>
            <w:left w:w="70" w:type="dxa"/>
            <w:right w:w="70" w:type="dxa"/>
          </w:tblCellMar>
          <w:tblLook w:val="0000" w:firstRow="0" w:lastRow="0" w:firstColumn="0" w:lastColumn="0" w:noHBand="0" w:noVBand="0"/>
        </w:tblPrEx>
        <w:trPr>
          <w:trHeight w:val="468"/>
          <w:jc w:val="center"/>
        </w:trPr>
        <w:tc>
          <w:tcPr>
            <w:tcW w:w="2088" w:type="dxa"/>
            <w:gridSpan w:val="2"/>
          </w:tcPr>
          <w:p w:rsidR="00D937C4" w:rsidRPr="00F36C6B" w:rsidRDefault="00D937C4" w:rsidP="00D937C4">
            <w:pPr>
              <w:ind w:left="108"/>
              <w:rPr>
                <w:rFonts w:ascii="Times New Roman" w:hAnsi="Times New Roman"/>
                <w:szCs w:val="24"/>
              </w:rPr>
            </w:pPr>
            <w:r w:rsidRPr="00F36C6B">
              <w:rPr>
                <w:rFonts w:ascii="Times New Roman" w:hAnsi="Times New Roman"/>
                <w:szCs w:val="24"/>
              </w:rPr>
              <w:t xml:space="preserve">FIANZA NO.: </w:t>
            </w:r>
          </w:p>
        </w:tc>
        <w:tc>
          <w:tcPr>
            <w:tcW w:w="1440" w:type="dxa"/>
          </w:tcPr>
          <w:p w:rsidR="00D937C4" w:rsidRPr="00F36C6B" w:rsidRDefault="00D937C4" w:rsidP="00D937C4">
            <w:pPr>
              <w:ind w:left="108"/>
              <w:rPr>
                <w:rFonts w:ascii="Times New Roman" w:hAnsi="Times New Roman"/>
                <w:szCs w:val="24"/>
              </w:rPr>
            </w:pPr>
          </w:p>
        </w:tc>
        <w:tc>
          <w:tcPr>
            <w:tcW w:w="1260" w:type="dxa"/>
          </w:tcPr>
          <w:p w:rsidR="00D937C4" w:rsidRPr="00F36C6B" w:rsidRDefault="00D937C4" w:rsidP="00D937C4">
            <w:pPr>
              <w:ind w:left="108"/>
              <w:rPr>
                <w:rFonts w:ascii="Times New Roman" w:hAnsi="Times New Roman"/>
                <w:szCs w:val="24"/>
              </w:rPr>
            </w:pPr>
            <w:r w:rsidRPr="00F36C6B">
              <w:rPr>
                <w:rFonts w:ascii="Times New Roman" w:hAnsi="Times New Roman"/>
                <w:szCs w:val="24"/>
              </w:rPr>
              <w:t>NO. DE INCLUSIÓN:</w:t>
            </w:r>
          </w:p>
        </w:tc>
        <w:tc>
          <w:tcPr>
            <w:tcW w:w="1260" w:type="dxa"/>
          </w:tcPr>
          <w:p w:rsidR="00D937C4" w:rsidRPr="00F36C6B" w:rsidRDefault="00D937C4" w:rsidP="00D937C4">
            <w:pPr>
              <w:ind w:left="108"/>
              <w:rPr>
                <w:rFonts w:ascii="Times New Roman" w:hAnsi="Times New Roman"/>
                <w:szCs w:val="24"/>
              </w:rPr>
            </w:pPr>
          </w:p>
        </w:tc>
        <w:tc>
          <w:tcPr>
            <w:tcW w:w="1260" w:type="dxa"/>
          </w:tcPr>
          <w:p w:rsidR="00D937C4" w:rsidRPr="00F36C6B" w:rsidRDefault="00D937C4" w:rsidP="00D937C4">
            <w:pPr>
              <w:ind w:left="108"/>
              <w:rPr>
                <w:rFonts w:ascii="Times New Roman" w:hAnsi="Times New Roman"/>
                <w:szCs w:val="24"/>
              </w:rPr>
            </w:pPr>
            <w:r w:rsidRPr="00F36C6B">
              <w:rPr>
                <w:rFonts w:ascii="Times New Roman" w:hAnsi="Times New Roman"/>
                <w:szCs w:val="24"/>
              </w:rPr>
              <w:t>NO. DE CONTRATO:</w:t>
            </w:r>
          </w:p>
        </w:tc>
        <w:tc>
          <w:tcPr>
            <w:tcW w:w="3420" w:type="dxa"/>
            <w:gridSpan w:val="2"/>
          </w:tcPr>
          <w:p w:rsidR="00D937C4" w:rsidRPr="00F36C6B" w:rsidRDefault="00D937C4" w:rsidP="00D937C4">
            <w:pPr>
              <w:ind w:left="108"/>
              <w:rPr>
                <w:rFonts w:ascii="Times New Roman" w:hAnsi="Times New Roman"/>
                <w:szCs w:val="24"/>
              </w:rPr>
            </w:pPr>
          </w:p>
        </w:tc>
      </w:tr>
      <w:tr w:rsidR="00D937C4" w:rsidRPr="00F36C6B" w:rsidTr="00D937C4">
        <w:tblPrEx>
          <w:tblCellMar>
            <w:left w:w="70" w:type="dxa"/>
            <w:right w:w="70" w:type="dxa"/>
          </w:tblCellMar>
          <w:tblLook w:val="0000" w:firstRow="0" w:lastRow="0" w:firstColumn="0" w:lastColumn="0" w:noHBand="0" w:noVBand="0"/>
        </w:tblPrEx>
        <w:trPr>
          <w:trHeight w:val="360"/>
          <w:jc w:val="center"/>
        </w:trPr>
        <w:tc>
          <w:tcPr>
            <w:tcW w:w="1764" w:type="dxa"/>
          </w:tcPr>
          <w:p w:rsidR="00D937C4" w:rsidRPr="00F36C6B" w:rsidRDefault="00D937C4" w:rsidP="00D937C4">
            <w:pPr>
              <w:ind w:left="108"/>
              <w:rPr>
                <w:rFonts w:ascii="Times New Roman" w:hAnsi="Times New Roman"/>
                <w:szCs w:val="24"/>
              </w:rPr>
            </w:pPr>
            <w:r w:rsidRPr="00F36C6B">
              <w:rPr>
                <w:rFonts w:ascii="Times New Roman" w:hAnsi="Times New Roman"/>
                <w:szCs w:val="24"/>
              </w:rPr>
              <w:t>RELATIVO A:</w:t>
            </w:r>
          </w:p>
        </w:tc>
        <w:tc>
          <w:tcPr>
            <w:tcW w:w="8964" w:type="dxa"/>
            <w:gridSpan w:val="7"/>
          </w:tcPr>
          <w:p w:rsidR="00D937C4" w:rsidRPr="00F36C6B" w:rsidRDefault="00D937C4" w:rsidP="00D937C4">
            <w:pPr>
              <w:ind w:left="108"/>
              <w:rPr>
                <w:rFonts w:ascii="Times New Roman" w:hAnsi="Times New Roman"/>
                <w:szCs w:val="24"/>
              </w:rPr>
            </w:pPr>
          </w:p>
        </w:tc>
      </w:tr>
    </w:tbl>
    <w:p w:rsidR="00D937C4" w:rsidRPr="00F36C6B" w:rsidRDefault="00D937C4" w:rsidP="00D937C4">
      <w:pPr>
        <w:rPr>
          <w:rFonts w:ascii="Times New Roman" w:hAnsi="Times New Roman"/>
          <w:szCs w:val="24"/>
        </w:rPr>
      </w:pP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8"/>
      </w:tblGrid>
      <w:tr w:rsidR="00D937C4" w:rsidRPr="00F36C6B" w:rsidTr="00D937C4">
        <w:trPr>
          <w:jc w:val="center"/>
        </w:trPr>
        <w:tc>
          <w:tcPr>
            <w:tcW w:w="10728" w:type="dxa"/>
          </w:tcPr>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Por el presente documento de inclusión___________________________________________________garantiza los siguientes conceptos por nuestro fiado, hasta por un monto individual expresado en cada una de las coberturas que a continuación se detalla, y en proporción al incumplimiento acreditable:</w:t>
            </w:r>
          </w:p>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4320"/>
        <w:gridCol w:w="2880"/>
      </w:tblGrid>
      <w:tr w:rsidR="00D937C4" w:rsidRPr="00F36C6B" w:rsidTr="00D937C4">
        <w:trPr>
          <w:jc w:val="center"/>
        </w:trPr>
        <w:tc>
          <w:tcPr>
            <w:tcW w:w="3528" w:type="dxa"/>
          </w:tcPr>
          <w:p w:rsidR="00D937C4" w:rsidRPr="00F36C6B" w:rsidRDefault="00D937C4" w:rsidP="00D937C4">
            <w:pPr>
              <w:rPr>
                <w:rFonts w:ascii="Times New Roman" w:hAnsi="Times New Roman"/>
                <w:b/>
                <w:szCs w:val="24"/>
              </w:rPr>
            </w:pPr>
            <w:r w:rsidRPr="00F36C6B">
              <w:rPr>
                <w:rFonts w:ascii="Times New Roman" w:hAnsi="Times New Roman"/>
                <w:b/>
                <w:szCs w:val="24"/>
              </w:rPr>
              <w:t>CONCEPTO*</w:t>
            </w:r>
          </w:p>
        </w:tc>
        <w:tc>
          <w:tcPr>
            <w:tcW w:w="4320" w:type="dxa"/>
          </w:tcPr>
          <w:p w:rsidR="00D937C4" w:rsidRPr="00F36C6B" w:rsidRDefault="00D937C4" w:rsidP="00D937C4">
            <w:pPr>
              <w:rPr>
                <w:rFonts w:ascii="Times New Roman" w:hAnsi="Times New Roman"/>
                <w:b/>
                <w:szCs w:val="24"/>
              </w:rPr>
            </w:pPr>
            <w:r w:rsidRPr="00F36C6B">
              <w:rPr>
                <w:rFonts w:ascii="Times New Roman" w:hAnsi="Times New Roman"/>
                <w:b/>
                <w:szCs w:val="24"/>
              </w:rPr>
              <w:t>MONTO AFIANZADO $ (CON LETRA)</w:t>
            </w:r>
          </w:p>
        </w:tc>
        <w:tc>
          <w:tcPr>
            <w:tcW w:w="2880" w:type="dxa"/>
          </w:tcPr>
          <w:p w:rsidR="00D937C4" w:rsidRPr="00F36C6B" w:rsidRDefault="00D937C4" w:rsidP="00D937C4">
            <w:pPr>
              <w:rPr>
                <w:rFonts w:ascii="Times New Roman" w:hAnsi="Times New Roman"/>
                <w:b/>
                <w:szCs w:val="24"/>
              </w:rPr>
            </w:pPr>
            <w:r w:rsidRPr="00F36C6B">
              <w:rPr>
                <w:rFonts w:ascii="Times New Roman" w:hAnsi="Times New Roman"/>
                <w:b/>
                <w:szCs w:val="24"/>
              </w:rPr>
              <w:t>VIGENCIA</w:t>
            </w: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1. Sostenimiento de la Propuesta (Seriedad de la Propuesta)</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2. Anticipo e intereses o carga financiera</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3.Cumplimiento</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 xml:space="preserve">4. Buena </w:t>
            </w:r>
            <w:r w:rsidRPr="00F36C6B">
              <w:rPr>
                <w:rFonts w:ascii="Times New Roman" w:hAnsi="Times New Roman"/>
                <w:color w:val="000000"/>
                <w:szCs w:val="24"/>
                <w:lang w:eastAsia="es-MX"/>
              </w:rPr>
              <w:t xml:space="preserve">Calidad </w:t>
            </w:r>
            <w:r w:rsidRPr="00F36C6B">
              <w:rPr>
                <w:rFonts w:ascii="Times New Roman" w:hAnsi="Times New Roman"/>
                <w:szCs w:val="24"/>
              </w:rPr>
              <w:t>(defectos o vicios ocultos)</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5. Pena convencional</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6. Ecología para empresas</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7. Fiscales</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r w:rsidR="00D937C4" w:rsidRPr="00F36C6B" w:rsidTr="00D937C4">
        <w:trPr>
          <w:jc w:val="center"/>
        </w:trPr>
        <w:tc>
          <w:tcPr>
            <w:tcW w:w="3528" w:type="dxa"/>
          </w:tcPr>
          <w:p w:rsidR="00D937C4" w:rsidRPr="00F36C6B" w:rsidRDefault="00D937C4" w:rsidP="00D937C4">
            <w:pPr>
              <w:ind w:left="180" w:hanging="180"/>
              <w:rPr>
                <w:rFonts w:ascii="Times New Roman" w:hAnsi="Times New Roman"/>
                <w:szCs w:val="24"/>
              </w:rPr>
            </w:pPr>
            <w:r w:rsidRPr="00F36C6B">
              <w:rPr>
                <w:rFonts w:ascii="Times New Roman" w:hAnsi="Times New Roman"/>
                <w:szCs w:val="24"/>
              </w:rPr>
              <w:t>8. Penal</w:t>
            </w:r>
          </w:p>
        </w:tc>
        <w:tc>
          <w:tcPr>
            <w:tcW w:w="4320" w:type="dxa"/>
          </w:tcPr>
          <w:p w:rsidR="00D937C4" w:rsidRPr="00F36C6B" w:rsidRDefault="00D937C4" w:rsidP="00D937C4">
            <w:pPr>
              <w:rPr>
                <w:rFonts w:ascii="Times New Roman" w:hAnsi="Times New Roman"/>
                <w:szCs w:val="24"/>
              </w:rPr>
            </w:pPr>
          </w:p>
        </w:tc>
        <w:tc>
          <w:tcPr>
            <w:tcW w:w="2880"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r w:rsidRPr="00F36C6B">
        <w:rPr>
          <w:rFonts w:ascii="Times New Roman" w:hAnsi="Times New Roman"/>
          <w:szCs w:val="24"/>
        </w:rPr>
        <w:t>* Sólo deben señalar el concepto que corresponda</w:t>
      </w: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8"/>
      </w:tblGrid>
      <w:tr w:rsidR="00D937C4" w:rsidRPr="00F36C6B" w:rsidTr="00D937C4">
        <w:trPr>
          <w:jc w:val="center"/>
        </w:trPr>
        <w:tc>
          <w:tcPr>
            <w:tcW w:w="10728" w:type="dxa"/>
          </w:tcPr>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Concursante (Fiado) y sus obligados declaran que conocen los términos y condiciones de la Fianza que se entrega al beneficiario para cumplimiento de las obligaciones contractuales entre ellos.</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presente documento, forma parte integrante de la Fianza y se regirá por las normas regulatorias de la misma, respondiendo ______________________________________ hasta por el monto individual y durante la vigencia de este documento de inclusión.</w:t>
            </w:r>
          </w:p>
          <w:p w:rsidR="00D937C4" w:rsidRPr="00F36C6B" w:rsidRDefault="00D937C4" w:rsidP="00D937C4">
            <w:pPr>
              <w:rPr>
                <w:rFonts w:ascii="Times New Roman" w:hAnsi="Times New Roman"/>
                <w:smallCaps/>
                <w:szCs w:val="24"/>
              </w:rPr>
            </w:pPr>
            <w:r w:rsidRPr="00F36C6B">
              <w:rPr>
                <w:rFonts w:ascii="Times New Roman" w:hAnsi="Times New Roman"/>
                <w:szCs w:val="24"/>
              </w:rPr>
              <w:t xml:space="preserve">             </w:t>
            </w:r>
            <w:r w:rsidRPr="00F36C6B">
              <w:rPr>
                <w:rFonts w:ascii="Times New Roman" w:hAnsi="Times New Roman"/>
                <w:smallCaps/>
                <w:szCs w:val="24"/>
              </w:rPr>
              <w:t xml:space="preserve">(nombre de la afianzadora) </w:t>
            </w:r>
          </w:p>
          <w:p w:rsidR="00D937C4" w:rsidRPr="00F36C6B" w:rsidRDefault="00D937C4" w:rsidP="00D937C4">
            <w:pPr>
              <w:rPr>
                <w:rFonts w:ascii="Times New Roman" w:hAnsi="Times New Roman"/>
                <w:smallCaps/>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El monto total de este Documento de Inclusión se disminuirá en la proporción a los pagos efectuados por el Fiado, Obligado Solidario, terceros a la misma Afianzadora y por el cumplimiento parcial del Fiado.</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Este documento de inclusión sólo podrá ser cancelado con la conformidad expresa y por escrito del Beneficiario o de la comprobación de que ha sido cumplida la obligación garantizada.</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Ciudad de México, a_______________de____________.</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INSTITUCIÓN AFIANZADORA</w:t>
            </w:r>
          </w:p>
          <w:tbl>
            <w:tblPr>
              <w:tblW w:w="0" w:type="auto"/>
              <w:tblInd w:w="2695" w:type="dxa"/>
              <w:tblBorders>
                <w:insideH w:val="single" w:sz="4" w:space="0" w:color="auto"/>
                <w:insideV w:val="single" w:sz="4" w:space="0" w:color="auto"/>
              </w:tblBorders>
              <w:tblLook w:val="01E0" w:firstRow="1" w:lastRow="1" w:firstColumn="1" w:lastColumn="1" w:noHBand="0" w:noVBand="0"/>
            </w:tblPr>
            <w:tblGrid>
              <w:gridCol w:w="4865"/>
            </w:tblGrid>
            <w:tr w:rsidR="00D937C4" w:rsidRPr="00F36C6B" w:rsidTr="00D937C4">
              <w:tc>
                <w:tcPr>
                  <w:tcW w:w="4865" w:type="dxa"/>
                  <w:tcBorders>
                    <w:top w:val="nil"/>
                    <w:left w:val="nil"/>
                    <w:bottom w:val="single" w:sz="4" w:space="0" w:color="auto"/>
                    <w:right w:val="nil"/>
                  </w:tcBorders>
                </w:tcPr>
                <w:p w:rsidR="00D937C4" w:rsidRPr="00F36C6B" w:rsidRDefault="00D937C4" w:rsidP="00D937C4">
                  <w:pPr>
                    <w:rPr>
                      <w:rFonts w:ascii="Times New Roman" w:hAnsi="Times New Roman"/>
                      <w:szCs w:val="24"/>
                    </w:rPr>
                  </w:pPr>
                </w:p>
              </w:tc>
            </w:tr>
            <w:tr w:rsidR="00D937C4" w:rsidRPr="00F36C6B" w:rsidTr="00D937C4">
              <w:tc>
                <w:tcPr>
                  <w:tcW w:w="4865" w:type="dxa"/>
                  <w:tcBorders>
                    <w:top w:val="single" w:sz="4" w:space="0" w:color="auto"/>
                    <w:left w:val="nil"/>
                    <w:bottom w:val="nil"/>
                    <w:right w:val="nil"/>
                  </w:tcBorders>
                </w:tcPr>
                <w:p w:rsidR="00D937C4" w:rsidRPr="00F36C6B" w:rsidRDefault="00D937C4" w:rsidP="00D937C4">
                  <w:pPr>
                    <w:rPr>
                      <w:rFonts w:ascii="Times New Roman" w:hAnsi="Times New Roman"/>
                      <w:szCs w:val="24"/>
                    </w:rPr>
                  </w:pPr>
                  <w:r w:rsidRPr="00F36C6B">
                    <w:rPr>
                      <w:rFonts w:ascii="Times New Roman" w:hAnsi="Times New Roman"/>
                      <w:szCs w:val="24"/>
                    </w:rPr>
                    <w:t>Nombre y firma</w:t>
                  </w: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b/>
          <w:color w:val="FFFFFF"/>
          <w:szCs w:val="24"/>
        </w:rPr>
      </w:pPr>
    </w:p>
    <w:p w:rsidR="00D937C4" w:rsidRPr="00F36C6B" w:rsidRDefault="00D937C4" w:rsidP="00D937C4">
      <w:pPr>
        <w:keepNext/>
        <w:pBdr>
          <w:right w:val="single" w:sz="6" w:space="13" w:color="auto"/>
        </w:pBdr>
        <w:ind w:left="-794" w:right="-658"/>
        <w:outlineLvl w:val="0"/>
        <w:rPr>
          <w:rFonts w:ascii="Times New Roman" w:hAnsi="Times New Roman"/>
          <w:b/>
          <w:szCs w:val="24"/>
        </w:rPr>
      </w:pPr>
      <w:r w:rsidRPr="00F36C6B">
        <w:rPr>
          <w:rFonts w:ascii="Times New Roman" w:hAnsi="Times New Roman"/>
          <w:b/>
          <w:szCs w:val="24"/>
        </w:rPr>
        <w:br w:type="page"/>
      </w:r>
    </w:p>
    <w:p w:rsidR="00D937C4" w:rsidRPr="00F36C6B" w:rsidRDefault="00D937C4" w:rsidP="00F36C6B">
      <w:pPr>
        <w:pStyle w:val="Ttulo2"/>
        <w:rPr>
          <w:rFonts w:ascii="Times New Roman" w:hAnsi="Times New Roman"/>
          <w:b w:val="0"/>
        </w:rPr>
      </w:pPr>
      <w:bookmarkStart w:id="298" w:name="_Toc478646523"/>
      <w:r w:rsidRPr="00F36C6B">
        <w:rPr>
          <w:rFonts w:ascii="Times New Roman" w:hAnsi="Times New Roman"/>
        </w:rPr>
        <w:lastRenderedPageBreak/>
        <w:t>ANEXO 3 FORMATOS QUE INTEGRAN LA OFERTA ECONÓMICA</w:t>
      </w:r>
      <w:bookmarkEnd w:id="295"/>
      <w:bookmarkEnd w:id="296"/>
      <w:bookmarkEnd w:id="298"/>
    </w:p>
    <w:p w:rsidR="00D937C4" w:rsidRPr="00F36C6B" w:rsidRDefault="00D937C4" w:rsidP="00D937C4">
      <w:pPr>
        <w:widowControl/>
        <w:overflowPunct w:val="0"/>
        <w:autoSpaceDE w:val="0"/>
        <w:autoSpaceDN w:val="0"/>
        <w:adjustRightInd w:val="0"/>
        <w:textAlignment w:val="baseline"/>
        <w:rPr>
          <w:rFonts w:ascii="Times New Roman" w:hAnsi="Times New Roman"/>
          <w:b/>
          <w:noProof/>
          <w:szCs w:val="24"/>
          <w:lang w:eastAsia="en-US"/>
        </w:rPr>
      </w:pPr>
    </w:p>
    <w:p w:rsidR="00D937C4" w:rsidRPr="00F36C6B" w:rsidRDefault="00D937C4" w:rsidP="00D937C4">
      <w:pPr>
        <w:widowControl/>
        <w:overflowPunct w:val="0"/>
        <w:autoSpaceDE w:val="0"/>
        <w:autoSpaceDN w:val="0"/>
        <w:adjustRightInd w:val="0"/>
        <w:textAlignment w:val="baseline"/>
        <w:rPr>
          <w:rFonts w:ascii="Times New Roman" w:hAnsi="Times New Roman"/>
          <w:b/>
          <w:noProof/>
          <w:szCs w:val="24"/>
          <w:lang w:eastAsia="en-US"/>
        </w:rPr>
      </w:pPr>
      <w:r w:rsidRPr="00F36C6B">
        <w:rPr>
          <w:rFonts w:ascii="Times New Roman" w:hAnsi="Times New Roman"/>
          <w:b/>
          <w:noProof/>
          <w:szCs w:val="24"/>
          <w:lang w:eastAsia="en-US"/>
        </w:rPr>
        <w:t>(A SER PROPORCIONADO POR EL INSTITUTO EN HOJAS DE CÁLCULO APARTE)</w:t>
      </w:r>
    </w:p>
    <w:p w:rsidR="00D937C4" w:rsidRPr="00F36C6B" w:rsidRDefault="00D937C4" w:rsidP="00D937C4">
      <w:pPr>
        <w:widowControl/>
        <w:overflowPunct w:val="0"/>
        <w:autoSpaceDE w:val="0"/>
        <w:autoSpaceDN w:val="0"/>
        <w:adjustRightInd w:val="0"/>
        <w:textAlignment w:val="baseline"/>
        <w:rPr>
          <w:rFonts w:ascii="Times New Roman" w:hAnsi="Times New Roman"/>
          <w:noProof/>
          <w:szCs w:val="24"/>
          <w:lang w:eastAsia="en-US"/>
        </w:rPr>
      </w:pPr>
      <w:r w:rsidRPr="00F36C6B">
        <w:rPr>
          <w:rFonts w:ascii="Times New Roman" w:hAnsi="Times New Roman"/>
          <w:noProof/>
          <w:szCs w:val="24"/>
          <w:lang w:eastAsia="en-US"/>
        </w:rPr>
        <w:br w:type="page"/>
      </w:r>
    </w:p>
    <w:p w:rsidR="00D937C4" w:rsidRPr="00F36C6B" w:rsidRDefault="00D937C4" w:rsidP="00F36C6B">
      <w:pPr>
        <w:pStyle w:val="Ttulo2"/>
        <w:rPr>
          <w:rFonts w:ascii="Times New Roman" w:hAnsi="Times New Roman"/>
          <w:b w:val="0"/>
        </w:rPr>
      </w:pPr>
      <w:bookmarkStart w:id="299" w:name="_Toc478646524"/>
      <w:bookmarkStart w:id="300" w:name="_Toc453846701"/>
      <w:bookmarkStart w:id="301" w:name="_Toc465338856"/>
      <w:r w:rsidRPr="00F36C6B">
        <w:rPr>
          <w:rFonts w:ascii="Times New Roman" w:hAnsi="Times New Roman"/>
        </w:rPr>
        <w:lastRenderedPageBreak/>
        <w:t xml:space="preserve">ANEXO 4 </w:t>
      </w:r>
      <w:r w:rsidRPr="00F36C6B">
        <w:rPr>
          <w:rFonts w:ascii="Times New Roman" w:hAnsi="Times New Roman"/>
        </w:rPr>
        <w:tab/>
        <w:t>MENCIÓN EXPRESA DE QUE LA PROPUESTA SE PRESENTA EN FIRME</w:t>
      </w:r>
      <w:bookmarkEnd w:id="299"/>
    </w:p>
    <w:p w:rsidR="00D937C4" w:rsidRPr="00F36C6B" w:rsidRDefault="00D937C4" w:rsidP="00D937C4">
      <w:pPr>
        <w:tabs>
          <w:tab w:val="left" w:pos="993"/>
          <w:tab w:val="left" w:pos="1440"/>
        </w:tabs>
        <w:ind w:left="993" w:right="34" w:hanging="993"/>
        <w:rPr>
          <w:rFonts w:ascii="Times New Roman" w:hAnsi="Times New Roman"/>
          <w:bCs/>
          <w:color w:val="000000"/>
          <w:szCs w:val="24"/>
        </w:rPr>
      </w:pPr>
    </w:p>
    <w:p w:rsidR="00D937C4" w:rsidRPr="00F36C6B" w:rsidRDefault="00D937C4" w:rsidP="00D937C4">
      <w:pPr>
        <w:tabs>
          <w:tab w:val="left" w:pos="993"/>
          <w:tab w:val="left" w:pos="1440"/>
        </w:tabs>
        <w:ind w:left="993" w:right="34" w:hanging="993"/>
        <w:rPr>
          <w:rFonts w:ascii="Times New Roman" w:hAnsi="Times New Roman"/>
          <w:szCs w:val="24"/>
        </w:rPr>
      </w:pPr>
    </w:p>
    <w:p w:rsidR="00D937C4" w:rsidRPr="00F36C6B" w:rsidRDefault="00D937C4" w:rsidP="00D937C4">
      <w:pPr>
        <w:tabs>
          <w:tab w:val="left" w:pos="993"/>
          <w:tab w:val="left" w:pos="1440"/>
        </w:tabs>
        <w:ind w:left="993" w:right="34" w:hanging="993"/>
        <w:rPr>
          <w:rFonts w:ascii="Times New Roman" w:hAnsi="Times New Roman"/>
          <w:szCs w:val="24"/>
        </w:rPr>
      </w:pPr>
    </w:p>
    <w:p w:rsidR="00D937C4" w:rsidRPr="00F36C6B" w:rsidRDefault="00D937C4" w:rsidP="00D937C4">
      <w:pPr>
        <w:tabs>
          <w:tab w:val="left" w:pos="1440"/>
          <w:tab w:val="left" w:pos="5103"/>
        </w:tabs>
        <w:ind w:left="5103" w:right="34" w:hanging="5103"/>
        <w:rPr>
          <w:rFonts w:ascii="Times New Roman" w:hAnsi="Times New Roman"/>
          <w:szCs w:val="24"/>
        </w:rPr>
      </w:pPr>
      <w:r w:rsidRPr="00F36C6B">
        <w:rPr>
          <w:rFonts w:ascii="Times New Roman" w:hAnsi="Times New Roman"/>
          <w:szCs w:val="24"/>
        </w:rPr>
        <w:tab/>
      </w:r>
      <w:r w:rsidRPr="00F36C6B">
        <w:rPr>
          <w:rFonts w:ascii="Times New Roman" w:hAnsi="Times New Roman"/>
          <w:szCs w:val="24"/>
        </w:rPr>
        <w:tab/>
        <w:t>Lugar y fecha de expedición</w:t>
      </w:r>
    </w:p>
    <w:p w:rsidR="00D937C4" w:rsidRPr="00F36C6B" w:rsidRDefault="00D937C4" w:rsidP="00D937C4">
      <w:pPr>
        <w:tabs>
          <w:tab w:val="left" w:pos="1440"/>
          <w:tab w:val="left" w:pos="5103"/>
          <w:tab w:val="left" w:pos="5812"/>
        </w:tabs>
        <w:ind w:left="5103" w:right="34" w:hanging="5103"/>
        <w:rPr>
          <w:rFonts w:ascii="Times New Roman" w:hAnsi="Times New Roman"/>
          <w:szCs w:val="24"/>
        </w:rPr>
      </w:pPr>
      <w:r w:rsidRPr="00F36C6B">
        <w:rPr>
          <w:rFonts w:ascii="Times New Roman" w:hAnsi="Times New Roman"/>
          <w:szCs w:val="24"/>
        </w:rPr>
        <w:tab/>
      </w:r>
      <w:r w:rsidRPr="00F36C6B">
        <w:rPr>
          <w:rFonts w:ascii="Times New Roman" w:hAnsi="Times New Roman"/>
          <w:szCs w:val="24"/>
        </w:rPr>
        <w:tab/>
        <w:t>Concurso Público Internacional Mixto No. APP-019GYR040-</w:t>
      </w:r>
      <w:r w:rsidR="00037FA3">
        <w:rPr>
          <w:rFonts w:ascii="Times New Roman" w:hAnsi="Times New Roman"/>
          <w:szCs w:val="24"/>
        </w:rPr>
        <w:t>E2</w:t>
      </w:r>
      <w:r w:rsidRPr="00F36C6B">
        <w:rPr>
          <w:rFonts w:ascii="Times New Roman" w:hAnsi="Times New Roman"/>
          <w:szCs w:val="24"/>
        </w:rPr>
        <w:t>-2017</w:t>
      </w:r>
    </w:p>
    <w:p w:rsidR="00D937C4" w:rsidRPr="00F36C6B" w:rsidRDefault="00D937C4" w:rsidP="00D937C4">
      <w:pPr>
        <w:tabs>
          <w:tab w:val="left" w:pos="993"/>
          <w:tab w:val="left" w:pos="1440"/>
        </w:tabs>
        <w:ind w:left="993" w:right="34" w:hanging="993"/>
        <w:rPr>
          <w:rFonts w:ascii="Times New Roman" w:hAnsi="Times New Roman"/>
          <w:b/>
          <w:szCs w:val="24"/>
        </w:rPr>
      </w:pPr>
    </w:p>
    <w:p w:rsidR="00D937C4" w:rsidRPr="00F36C6B" w:rsidRDefault="00D937C4" w:rsidP="00D937C4">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INSTITUTO MEXICANO DEL SEGURO SOCIAL</w:t>
      </w:r>
    </w:p>
    <w:p w:rsidR="00D937C4" w:rsidRPr="00F36C6B" w:rsidRDefault="00D937C4" w:rsidP="00D937C4">
      <w:pPr>
        <w:tabs>
          <w:tab w:val="left" w:pos="993"/>
          <w:tab w:val="left" w:pos="1440"/>
        </w:tabs>
        <w:ind w:left="993" w:right="34" w:hanging="993"/>
        <w:rPr>
          <w:rFonts w:ascii="Times New Roman" w:hAnsi="Times New Roman"/>
          <w:b/>
          <w:szCs w:val="24"/>
        </w:rPr>
      </w:pPr>
      <w:r w:rsidRPr="00F36C6B">
        <w:rPr>
          <w:rFonts w:ascii="Times New Roman" w:hAnsi="Times New Roman"/>
          <w:b/>
          <w:szCs w:val="24"/>
        </w:rPr>
        <w:t>PRESENTE</w:t>
      </w:r>
    </w:p>
    <w:p w:rsidR="00D937C4" w:rsidRPr="00F36C6B" w:rsidRDefault="00D937C4" w:rsidP="00D937C4">
      <w:pPr>
        <w:tabs>
          <w:tab w:val="left" w:pos="993"/>
          <w:tab w:val="left" w:pos="1440"/>
        </w:tabs>
        <w:ind w:left="993" w:right="34" w:hanging="993"/>
        <w:rPr>
          <w:rFonts w:ascii="Times New Roman" w:hAnsi="Times New Roman"/>
          <w:b/>
          <w:szCs w:val="24"/>
        </w:rPr>
      </w:pPr>
    </w:p>
    <w:p w:rsidR="00D937C4" w:rsidRPr="00F36C6B" w:rsidRDefault="00D937C4" w:rsidP="00D937C4">
      <w:pPr>
        <w:tabs>
          <w:tab w:val="left" w:pos="993"/>
          <w:tab w:val="left" w:pos="1440"/>
        </w:tabs>
        <w:ind w:left="993" w:right="34" w:hanging="993"/>
        <w:rPr>
          <w:rFonts w:ascii="Times New Roman" w:hAnsi="Times New Roman"/>
          <w:szCs w:val="24"/>
        </w:rPr>
      </w:pPr>
    </w:p>
    <w:p w:rsidR="00D937C4" w:rsidRPr="00F36C6B" w:rsidRDefault="00D937C4" w:rsidP="00D937C4">
      <w:pPr>
        <w:tabs>
          <w:tab w:val="left" w:pos="993"/>
          <w:tab w:val="left" w:pos="1440"/>
        </w:tabs>
        <w:ind w:right="34"/>
        <w:rPr>
          <w:rFonts w:ascii="Times New Roman" w:hAnsi="Times New Roman"/>
          <w:szCs w:val="24"/>
        </w:rPr>
      </w:pPr>
      <w:r w:rsidRPr="00F36C6B">
        <w:rPr>
          <w:rFonts w:ascii="Times New Roman" w:hAnsi="Times New Roman"/>
          <w:szCs w:val="24"/>
        </w:rPr>
        <w:t xml:space="preserve">De conformidad con lo expresado en las Bases del Concurso en el rubro arriba citado, </w:t>
      </w:r>
      <w:r w:rsidRPr="00F36C6B">
        <w:rPr>
          <w:rFonts w:ascii="Times New Roman" w:hAnsi="Times New Roman"/>
          <w:i/>
          <w:szCs w:val="24"/>
          <w:u w:val="single"/>
        </w:rPr>
        <w:t>(nombre y razón social)</w:t>
      </w:r>
      <w:r w:rsidRPr="00F36C6B">
        <w:rPr>
          <w:rFonts w:ascii="Times New Roman" w:hAnsi="Times New Roman"/>
          <w:szCs w:val="24"/>
        </w:rPr>
        <w:t>, se manifiesta y acepta expresa, estricta e irrevocablemente que la oferta económica que forma parte de la Propuesta que hemos presentado en el Concurso al rubro citado, es presentada en firme, no es ni podrá ser negociada y obliga expresamente a quienes la hacen, de conformidad con la Ley APP y la Legislación aplicable.</w:t>
      </w:r>
    </w:p>
    <w:p w:rsidR="00D937C4" w:rsidRPr="00F36C6B" w:rsidRDefault="00D937C4" w:rsidP="00D937C4">
      <w:pPr>
        <w:tabs>
          <w:tab w:val="left" w:pos="993"/>
          <w:tab w:val="left" w:pos="1440"/>
        </w:tabs>
        <w:ind w:right="34"/>
        <w:rPr>
          <w:rFonts w:ascii="Times New Roman" w:hAnsi="Times New Roman"/>
          <w:szCs w:val="24"/>
        </w:rPr>
      </w:pPr>
    </w:p>
    <w:p w:rsidR="00D937C4" w:rsidRPr="00F36C6B" w:rsidRDefault="00D937C4" w:rsidP="00D937C4">
      <w:pPr>
        <w:tabs>
          <w:tab w:val="left" w:pos="993"/>
          <w:tab w:val="left" w:pos="1440"/>
        </w:tabs>
        <w:ind w:right="34"/>
        <w:rPr>
          <w:rFonts w:ascii="Times New Roman" w:hAnsi="Times New Roman"/>
          <w:szCs w:val="24"/>
        </w:rPr>
      </w:pPr>
      <w:r w:rsidRPr="00F36C6B">
        <w:rPr>
          <w:rFonts w:ascii="Times New Roman" w:hAnsi="Times New Roman"/>
          <w:szCs w:val="24"/>
        </w:rPr>
        <w:t>Asimismo, manifiesto nuestra entera, expresa e irrevocable conformidad en que la Tarifa Anual Categoría 1 sea ajustada para reflejar cambios en los términos y condiciones al momento del Cierre Financiero y que serán consignados en los Documentos del Financiamiento. Entiendo y acepto que ante cualquier ajuste o cambio de los Documentos del Financiamiento conforme a las disposiciones del Contrato y los propios Documentos del Financiamiento, únicamente en caso de que se haya optado por el Crédito Preferente, la Tarifa Anual Categoría 1 será ajustada para reflejar dichas actualizaciones, sujeto al cumplimiento de las condiciones siguientes:</w:t>
      </w:r>
    </w:p>
    <w:p w:rsidR="00D937C4" w:rsidRPr="00F36C6B" w:rsidRDefault="00D937C4" w:rsidP="00D937C4">
      <w:pPr>
        <w:tabs>
          <w:tab w:val="left" w:pos="993"/>
          <w:tab w:val="left" w:pos="1440"/>
        </w:tabs>
        <w:ind w:right="34"/>
        <w:rPr>
          <w:rFonts w:ascii="Times New Roman" w:hAnsi="Times New Roman"/>
          <w:szCs w:val="24"/>
        </w:rPr>
      </w:pPr>
    </w:p>
    <w:p w:rsidR="00D937C4" w:rsidRPr="00F36C6B" w:rsidRDefault="00D937C4" w:rsidP="00D937C4">
      <w:pPr>
        <w:widowControl/>
        <w:numPr>
          <w:ilvl w:val="0"/>
          <w:numId w:val="183"/>
        </w:numPr>
        <w:spacing w:before="60"/>
        <w:ind w:left="567"/>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el ajuste final de la </w:t>
      </w:r>
      <w:r w:rsidRPr="00F36C6B">
        <w:rPr>
          <w:rFonts w:ascii="Times New Roman" w:hAnsi="Times New Roman"/>
          <w:szCs w:val="24"/>
          <w:lang w:val="es-CO"/>
        </w:rPr>
        <w:t>Tarifa Anual Categoría</w:t>
      </w:r>
      <w:r w:rsidRPr="00F36C6B">
        <w:rPr>
          <w:rFonts w:ascii="Times New Roman" w:hAnsi="Times New Roman"/>
          <w:color w:val="000000" w:themeColor="text1"/>
          <w:szCs w:val="24"/>
          <w:lang w:val="es-ES_tradnl"/>
        </w:rPr>
        <w:t xml:space="preserve"> 1, sumada a las Tarifas Anuales Categoría 2, 3 y 4, no podrá rebasar el Monto Máximo expresado en términos anuales.</w:t>
      </w:r>
    </w:p>
    <w:p w:rsidR="00D937C4" w:rsidRPr="00F36C6B" w:rsidRDefault="00D937C4" w:rsidP="00D937C4">
      <w:pPr>
        <w:widowControl/>
        <w:numPr>
          <w:ilvl w:val="0"/>
          <w:numId w:val="183"/>
        </w:numPr>
        <w:spacing w:before="60"/>
        <w:ind w:left="567"/>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la </w:t>
      </w:r>
      <w:r w:rsidRPr="00F36C6B">
        <w:rPr>
          <w:rFonts w:ascii="Times New Roman" w:hAnsi="Times New Roman"/>
          <w:szCs w:val="24"/>
          <w:lang w:val="es-CO"/>
        </w:rPr>
        <w:t>Tarifa Anual Categoría 1</w:t>
      </w:r>
      <w:r w:rsidRPr="00F36C6B">
        <w:rPr>
          <w:rFonts w:ascii="Times New Roman" w:hAnsi="Times New Roman"/>
          <w:color w:val="000000" w:themeColor="text1"/>
          <w:szCs w:val="24"/>
          <w:lang w:val="es-ES_tradnl"/>
        </w:rPr>
        <w:t xml:space="preserve"> se ajustará conforme a los términos y condiciones establecidos en los Documentos del Financiamiento firmados con Banobras. Si el ajuste a la </w:t>
      </w:r>
      <w:r w:rsidRPr="00F36C6B">
        <w:rPr>
          <w:rFonts w:ascii="Times New Roman" w:hAnsi="Times New Roman"/>
          <w:szCs w:val="24"/>
          <w:lang w:val="es-CO"/>
        </w:rPr>
        <w:t>Tarifa Anual Categoría 1</w:t>
      </w:r>
      <w:r w:rsidRPr="00F36C6B">
        <w:rPr>
          <w:rFonts w:ascii="Times New Roman" w:hAnsi="Times New Roman"/>
          <w:color w:val="000000" w:themeColor="text1"/>
          <w:szCs w:val="24"/>
          <w:lang w:val="es-ES_tradnl"/>
        </w:rPr>
        <w:t>, sumada a las Tarifas Anuales Categoría 2, 3 y 4, implica rebasar el Monto Máximo expresado en términos anuales, el Desarrollador debe ajustar la Tarifa Anual Categoría 2 a la baja</w:t>
      </w:r>
      <w:r w:rsidR="00E867C6" w:rsidRPr="00F36C6B">
        <w:rPr>
          <w:rFonts w:ascii="Times New Roman" w:hAnsi="Times New Roman"/>
          <w:color w:val="000000" w:themeColor="text1"/>
          <w:szCs w:val="24"/>
          <w:lang w:val="es-ES_tradnl"/>
        </w:rPr>
        <w:t>,</w:t>
      </w:r>
      <w:r w:rsidRPr="00F36C6B">
        <w:rPr>
          <w:rFonts w:ascii="Times New Roman" w:hAnsi="Times New Roman"/>
          <w:color w:val="000000" w:themeColor="text1"/>
          <w:szCs w:val="24"/>
          <w:lang w:val="es-ES_tradnl"/>
        </w:rPr>
        <w:t xml:space="preserve"> </w:t>
      </w:r>
      <w:r w:rsidR="005F0534" w:rsidRPr="00D040B7">
        <w:rPr>
          <w:rFonts w:ascii="Times New Roman" w:hAnsi="Times New Roman"/>
          <w:color w:val="000000" w:themeColor="text1"/>
          <w:szCs w:val="24"/>
          <w:lang w:val="es-ES_tradnl"/>
        </w:rPr>
        <w:t>consignada en la oferta económica, hasta el nivel que permita que la suma de las tarifas anuales T1, T2, T3 y T4 sea igual al Monto Máximo expresado en términos anuales</w:t>
      </w:r>
      <w:r w:rsidRPr="00F36C6B">
        <w:rPr>
          <w:rFonts w:ascii="Times New Roman" w:hAnsi="Times New Roman"/>
          <w:color w:val="000000" w:themeColor="text1"/>
          <w:szCs w:val="24"/>
          <w:lang w:val="es-ES_tradnl"/>
        </w:rPr>
        <w:t>.</w:t>
      </w:r>
    </w:p>
    <w:p w:rsidR="00D937C4" w:rsidRPr="00F36C6B" w:rsidRDefault="00D937C4" w:rsidP="00D937C4">
      <w:pPr>
        <w:widowControl/>
        <w:numPr>
          <w:ilvl w:val="0"/>
          <w:numId w:val="183"/>
        </w:numPr>
        <w:spacing w:before="60"/>
        <w:ind w:left="567"/>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 xml:space="preserve">Que la Tarifa Anual Categoría 3 y la Tarifa Anual Categoría 4 presentadas en la oferta económica no serán modificadas. </w:t>
      </w:r>
    </w:p>
    <w:p w:rsidR="00D937C4" w:rsidRPr="00F36C6B" w:rsidRDefault="00D937C4" w:rsidP="00D937C4">
      <w:pPr>
        <w:widowControl/>
        <w:numPr>
          <w:ilvl w:val="0"/>
          <w:numId w:val="183"/>
        </w:numPr>
        <w:spacing w:before="60"/>
        <w:ind w:left="567"/>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lastRenderedPageBreak/>
        <w:t>La TIR consignada en la oferta económica no podrá aumentar por ningún tipo de actualización derivado del ajuste consignado en el numeral 1 anterior.</w:t>
      </w:r>
    </w:p>
    <w:p w:rsidR="00D937C4" w:rsidRPr="00F36C6B" w:rsidRDefault="00D937C4" w:rsidP="00D937C4">
      <w:pPr>
        <w:widowControl/>
        <w:numPr>
          <w:ilvl w:val="0"/>
          <w:numId w:val="183"/>
        </w:numPr>
        <w:spacing w:before="60"/>
        <w:ind w:left="567"/>
        <w:rPr>
          <w:rFonts w:ascii="Times New Roman" w:hAnsi="Times New Roman"/>
          <w:color w:val="000000" w:themeColor="text1"/>
          <w:szCs w:val="24"/>
          <w:lang w:val="es-ES_tradnl"/>
        </w:rPr>
      </w:pPr>
      <w:r w:rsidRPr="00F36C6B">
        <w:rPr>
          <w:rFonts w:ascii="Times New Roman" w:hAnsi="Times New Roman"/>
          <w:color w:val="000000" w:themeColor="text1"/>
          <w:szCs w:val="24"/>
          <w:lang w:val="es-ES_tradnl"/>
        </w:rPr>
        <w:t>Los cambios a la Tarifa Anual Categoría 1 y, en su caso, a la Tarifa Anual Categoría 2 deberá estar reflejados en el Modelo Financiero Acordado de Cierre.</w:t>
      </w:r>
    </w:p>
    <w:p w:rsidR="00D937C4" w:rsidRPr="00F36C6B" w:rsidRDefault="00D937C4" w:rsidP="00D937C4">
      <w:pPr>
        <w:spacing w:before="60"/>
        <w:ind w:left="567"/>
        <w:rPr>
          <w:rFonts w:ascii="Times New Roman" w:hAnsi="Times New Roman"/>
          <w:color w:val="000000" w:themeColor="text1"/>
          <w:szCs w:val="24"/>
          <w:lang w:val="es-ES_tradnl"/>
        </w:rPr>
      </w:pPr>
    </w:p>
    <w:p w:rsidR="00D937C4" w:rsidRPr="00F36C6B" w:rsidRDefault="00D937C4" w:rsidP="00D937C4">
      <w:pPr>
        <w:tabs>
          <w:tab w:val="left" w:pos="993"/>
          <w:tab w:val="left" w:pos="1440"/>
        </w:tabs>
        <w:ind w:right="34"/>
        <w:rPr>
          <w:rFonts w:ascii="Times New Roman" w:hAnsi="Times New Roman"/>
          <w:szCs w:val="24"/>
        </w:rPr>
      </w:pPr>
      <w:r w:rsidRPr="00F36C6B">
        <w:rPr>
          <w:rFonts w:ascii="Times New Roman" w:hAnsi="Times New Roman"/>
          <w:szCs w:val="24"/>
          <w:lang w:val="es-CO"/>
        </w:rPr>
        <w:t xml:space="preserve">De igual forma, expreso nuestra conformidad en que el ajuste en la </w:t>
      </w:r>
      <w:r w:rsidRPr="00F36C6B">
        <w:rPr>
          <w:rFonts w:ascii="Times New Roman" w:hAnsi="Times New Roman"/>
          <w:color w:val="000000" w:themeColor="text1"/>
          <w:szCs w:val="24"/>
          <w:lang w:val="es-ES_tradnl"/>
        </w:rPr>
        <w:t>Tarifa Anual Categoría</w:t>
      </w:r>
      <w:r w:rsidRPr="00F36C6B">
        <w:rPr>
          <w:rFonts w:ascii="Times New Roman" w:hAnsi="Times New Roman"/>
          <w:szCs w:val="24"/>
          <w:lang w:val="es-CO"/>
        </w:rPr>
        <w:t xml:space="preserve"> 1 y, en su caso de la </w:t>
      </w:r>
      <w:r w:rsidRPr="00F36C6B">
        <w:rPr>
          <w:rFonts w:ascii="Times New Roman" w:hAnsi="Times New Roman"/>
          <w:color w:val="000000" w:themeColor="text1"/>
          <w:szCs w:val="24"/>
          <w:lang w:val="es-ES_tradnl"/>
        </w:rPr>
        <w:t>Tarifa Anual Categoría</w:t>
      </w:r>
      <w:r w:rsidRPr="00F36C6B">
        <w:rPr>
          <w:rFonts w:ascii="Times New Roman" w:hAnsi="Times New Roman"/>
          <w:szCs w:val="24"/>
          <w:lang w:val="es-CO"/>
        </w:rPr>
        <w:t xml:space="preserve"> 2, genere la información necesaria para actualizar el formato PE-4a bis. Categorías de Tarifas para determinar el Pago de los Servicios que será incluido en el </w:t>
      </w:r>
      <w:r w:rsidRPr="00F36C6B">
        <w:rPr>
          <w:rFonts w:ascii="Times New Roman" w:hAnsi="Times New Roman"/>
          <w:b/>
          <w:szCs w:val="24"/>
          <w:lang w:val="es-CO"/>
        </w:rPr>
        <w:t>Anexo 4 (</w:t>
      </w:r>
      <w:r w:rsidRPr="00F36C6B">
        <w:rPr>
          <w:rFonts w:ascii="Times New Roman" w:hAnsi="Times New Roman"/>
          <w:b/>
          <w:i/>
          <w:szCs w:val="24"/>
          <w:lang w:val="es-CO"/>
        </w:rPr>
        <w:t>Mecanismo de Pagos</w:t>
      </w:r>
      <w:r w:rsidRPr="00F36C6B">
        <w:rPr>
          <w:rFonts w:ascii="Times New Roman" w:hAnsi="Times New Roman"/>
          <w:b/>
          <w:szCs w:val="24"/>
          <w:lang w:val="es-CO"/>
        </w:rPr>
        <w:t>)</w:t>
      </w:r>
      <w:r w:rsidRPr="00F36C6B">
        <w:rPr>
          <w:rFonts w:ascii="Times New Roman" w:hAnsi="Times New Roman"/>
          <w:szCs w:val="24"/>
          <w:lang w:val="es-CO"/>
        </w:rPr>
        <w:t xml:space="preserve"> y que gobernará el procedimiento de cálculo del </w:t>
      </w:r>
      <w:r w:rsidR="00B51B84" w:rsidRPr="00F36C6B">
        <w:rPr>
          <w:rFonts w:ascii="Times New Roman" w:hAnsi="Times New Roman"/>
          <w:szCs w:val="24"/>
          <w:lang w:val="es-CO"/>
        </w:rPr>
        <w:t>P</w:t>
      </w:r>
      <w:r w:rsidRPr="00F36C6B">
        <w:rPr>
          <w:rFonts w:ascii="Times New Roman" w:hAnsi="Times New Roman"/>
          <w:szCs w:val="24"/>
          <w:lang w:val="es-CO"/>
        </w:rPr>
        <w:t xml:space="preserve">ago </w:t>
      </w:r>
      <w:r w:rsidR="00B51B84" w:rsidRPr="00F36C6B">
        <w:rPr>
          <w:rFonts w:ascii="Times New Roman" w:hAnsi="Times New Roman"/>
          <w:szCs w:val="24"/>
          <w:lang w:val="es-CO"/>
        </w:rPr>
        <w:t>M</w:t>
      </w:r>
      <w:r w:rsidRPr="00F36C6B">
        <w:rPr>
          <w:rFonts w:ascii="Times New Roman" w:hAnsi="Times New Roman"/>
          <w:szCs w:val="24"/>
          <w:lang w:val="es-CO"/>
        </w:rPr>
        <w:t xml:space="preserve">ensual por </w:t>
      </w:r>
      <w:r w:rsidR="00B51B84" w:rsidRPr="00F36C6B">
        <w:rPr>
          <w:rFonts w:ascii="Times New Roman" w:hAnsi="Times New Roman"/>
          <w:szCs w:val="24"/>
          <w:lang w:val="es-CO"/>
        </w:rPr>
        <w:t>S</w:t>
      </w:r>
      <w:r w:rsidRPr="00F36C6B">
        <w:rPr>
          <w:rFonts w:ascii="Times New Roman" w:hAnsi="Times New Roman"/>
          <w:szCs w:val="24"/>
          <w:lang w:val="es-CO"/>
        </w:rPr>
        <w:t>ervicios.</w:t>
      </w:r>
    </w:p>
    <w:p w:rsidR="00D937C4" w:rsidRPr="00F36C6B" w:rsidRDefault="00D937C4" w:rsidP="00D937C4">
      <w:pPr>
        <w:tabs>
          <w:tab w:val="left" w:pos="993"/>
          <w:tab w:val="left" w:pos="1440"/>
        </w:tabs>
        <w:ind w:right="34"/>
        <w:rPr>
          <w:rFonts w:ascii="Times New Roman" w:hAnsi="Times New Roman"/>
          <w:szCs w:val="24"/>
        </w:rPr>
      </w:pPr>
    </w:p>
    <w:p w:rsidR="00D937C4" w:rsidRPr="00F36C6B" w:rsidRDefault="00D937C4" w:rsidP="00D937C4">
      <w:pPr>
        <w:tabs>
          <w:tab w:val="left" w:pos="993"/>
          <w:tab w:val="left" w:pos="1440"/>
        </w:tabs>
        <w:ind w:right="34"/>
        <w:rPr>
          <w:rFonts w:ascii="Times New Roman" w:hAnsi="Times New Roman"/>
          <w:szCs w:val="24"/>
        </w:rPr>
      </w:pPr>
    </w:p>
    <w:p w:rsidR="00D937C4" w:rsidRPr="00F36C6B" w:rsidRDefault="00D937C4" w:rsidP="00D937C4">
      <w:pPr>
        <w:tabs>
          <w:tab w:val="left" w:pos="993"/>
          <w:tab w:val="left" w:pos="1440"/>
        </w:tabs>
        <w:ind w:right="34"/>
        <w:rPr>
          <w:rFonts w:ascii="Times New Roman" w:hAnsi="Times New Roman"/>
          <w:szCs w:val="24"/>
        </w:rPr>
      </w:pPr>
      <w:r w:rsidRPr="00F36C6B">
        <w:rPr>
          <w:rFonts w:ascii="Times New Roman" w:hAnsi="Times New Roman"/>
          <w:smallCaps/>
          <w:szCs w:val="24"/>
        </w:rPr>
        <w:t>Nombre, Cargo y Firma del Representante</w:t>
      </w:r>
    </w:p>
    <w:p w:rsidR="00D937C4" w:rsidRPr="00F36C6B" w:rsidRDefault="00D937C4" w:rsidP="00D937C4">
      <w:pPr>
        <w:tabs>
          <w:tab w:val="left" w:pos="993"/>
          <w:tab w:val="left" w:pos="1440"/>
        </w:tabs>
        <w:ind w:right="34"/>
        <w:rPr>
          <w:rFonts w:ascii="Times New Roman" w:hAnsi="Times New Roman"/>
          <w:szCs w:val="24"/>
        </w:rPr>
      </w:pPr>
    </w:p>
    <w:p w:rsidR="00D937C4" w:rsidRPr="00F36C6B" w:rsidRDefault="00D937C4" w:rsidP="00D937C4">
      <w:pPr>
        <w:tabs>
          <w:tab w:val="left" w:pos="993"/>
          <w:tab w:val="left" w:pos="1440"/>
        </w:tabs>
        <w:ind w:right="34"/>
        <w:rPr>
          <w:rFonts w:ascii="Times New Roman" w:hAnsi="Times New Roman"/>
          <w:smallCaps/>
          <w:szCs w:val="24"/>
        </w:rPr>
      </w:pPr>
      <w:r w:rsidRPr="00F36C6B">
        <w:rPr>
          <w:rFonts w:ascii="Times New Roman" w:hAnsi="Times New Roman"/>
          <w:smallCaps/>
          <w:szCs w:val="24"/>
        </w:rPr>
        <w:t>Legal del Concursante</w:t>
      </w:r>
    </w:p>
    <w:p w:rsidR="00D937C4" w:rsidRPr="00F36C6B" w:rsidRDefault="00D937C4" w:rsidP="00D937C4">
      <w:pPr>
        <w:tabs>
          <w:tab w:val="left" w:pos="7860"/>
        </w:tabs>
        <w:rPr>
          <w:rFonts w:ascii="Times New Roman" w:hAnsi="Times New Roman"/>
          <w:szCs w:val="24"/>
        </w:rPr>
      </w:pPr>
    </w:p>
    <w:p w:rsidR="00D937C4" w:rsidRPr="00F36C6B" w:rsidRDefault="00D937C4" w:rsidP="00D937C4">
      <w:pPr>
        <w:widowControl/>
        <w:jc w:val="left"/>
        <w:rPr>
          <w:rFonts w:ascii="Times New Roman" w:hAnsi="Times New Roman"/>
          <w:szCs w:val="24"/>
        </w:rPr>
      </w:pPr>
      <w:r w:rsidRPr="00F36C6B">
        <w:rPr>
          <w:rFonts w:ascii="Times New Roman" w:hAnsi="Times New Roman"/>
          <w:szCs w:val="24"/>
        </w:rPr>
        <w:br w:type="page"/>
      </w:r>
    </w:p>
    <w:p w:rsidR="00D937C4" w:rsidRPr="00F36C6B" w:rsidRDefault="00D937C4" w:rsidP="00F36C6B">
      <w:pPr>
        <w:pStyle w:val="Ttulo2"/>
        <w:rPr>
          <w:rFonts w:ascii="Times New Roman" w:hAnsi="Times New Roman"/>
          <w:b w:val="0"/>
        </w:rPr>
      </w:pPr>
      <w:bookmarkStart w:id="302" w:name="_Toc478646525"/>
      <w:r w:rsidRPr="00F36C6B">
        <w:rPr>
          <w:rFonts w:ascii="Times New Roman" w:hAnsi="Times New Roman"/>
        </w:rPr>
        <w:lastRenderedPageBreak/>
        <w:t>ANEXO 5</w:t>
      </w:r>
      <w:r w:rsidRPr="00F36C6B">
        <w:rPr>
          <w:rFonts w:ascii="Times New Roman" w:hAnsi="Times New Roman"/>
        </w:rPr>
        <w:tab/>
        <w:t>RESUMEN DE LA PROPUESTA</w:t>
      </w:r>
      <w:bookmarkEnd w:id="302"/>
    </w:p>
    <w:p w:rsidR="00D937C4" w:rsidRPr="00F36C6B" w:rsidRDefault="00D937C4" w:rsidP="00D937C4">
      <w:pPr>
        <w:widowControl/>
        <w:overflowPunct w:val="0"/>
        <w:autoSpaceDE w:val="0"/>
        <w:autoSpaceDN w:val="0"/>
        <w:adjustRightInd w:val="0"/>
        <w:textAlignment w:val="baseline"/>
        <w:rPr>
          <w:rFonts w:ascii="Times New Roman" w:hAnsi="Times New Roman"/>
          <w:b/>
          <w:noProof/>
          <w:szCs w:val="24"/>
          <w:lang w:eastAsia="en-US"/>
        </w:rPr>
      </w:pPr>
      <w:r w:rsidRPr="00F36C6B">
        <w:rPr>
          <w:rFonts w:ascii="Times New Roman" w:hAnsi="Times New Roman"/>
          <w:b/>
          <w:noProof/>
          <w:szCs w:val="24"/>
          <w:lang w:eastAsia="en-US"/>
        </w:rPr>
        <w:t xml:space="preserve">(A LLENAR POR EL CONCURSANTE; DEBE INTEGRARSE EN LA OFERTA </w:t>
      </w:r>
      <w:r w:rsidRPr="00F36C6B">
        <w:rPr>
          <w:rFonts w:ascii="Times New Roman" w:hAnsi="Times New Roman"/>
          <w:b/>
          <w:noProof/>
          <w:lang w:eastAsia="en-US"/>
        </w:rPr>
        <w:t>ECONÓMICA</w:t>
      </w:r>
      <w:r w:rsidRPr="00F36C6B">
        <w:rPr>
          <w:rFonts w:ascii="Times New Roman" w:hAnsi="Times New Roman"/>
          <w:b/>
          <w:noProof/>
          <w:szCs w:val="24"/>
          <w:lang w:eastAsia="en-US"/>
        </w:rPr>
        <w:t>)</w:t>
      </w:r>
    </w:p>
    <w:p w:rsidR="00D937C4" w:rsidRPr="00F36C6B" w:rsidRDefault="00D937C4" w:rsidP="00D937C4">
      <w:pPr>
        <w:widowControl/>
        <w:overflowPunct w:val="0"/>
        <w:autoSpaceDE w:val="0"/>
        <w:autoSpaceDN w:val="0"/>
        <w:adjustRightInd w:val="0"/>
        <w:textAlignment w:val="baseline"/>
        <w:rPr>
          <w:rFonts w:ascii="Times New Roman" w:hAnsi="Times New Roman"/>
          <w:b/>
          <w:noProof/>
          <w:szCs w:val="24"/>
          <w:lang w:eastAsia="en-US"/>
        </w:rPr>
      </w:pPr>
    </w:p>
    <w:p w:rsidR="00D937C4" w:rsidRPr="00F36C6B" w:rsidRDefault="00D937C4" w:rsidP="00D937C4">
      <w:pPr>
        <w:widowControl/>
        <w:overflowPunct w:val="0"/>
        <w:autoSpaceDE w:val="0"/>
        <w:autoSpaceDN w:val="0"/>
        <w:adjustRightInd w:val="0"/>
        <w:textAlignment w:val="baseline"/>
        <w:rPr>
          <w:rFonts w:ascii="Times New Roman" w:hAnsi="Times New Roman"/>
          <w:b/>
          <w:noProof/>
          <w:szCs w:val="24"/>
          <w:lang w:eastAsia="en-US"/>
        </w:rPr>
      </w:pPr>
    </w:p>
    <w:p w:rsidR="00D937C4" w:rsidRPr="00F36C6B" w:rsidRDefault="00D937C4" w:rsidP="00D937C4">
      <w:pPr>
        <w:tabs>
          <w:tab w:val="left" w:pos="1440"/>
          <w:tab w:val="left" w:pos="5103"/>
        </w:tabs>
        <w:ind w:left="5103" w:right="34" w:hanging="5103"/>
        <w:rPr>
          <w:rFonts w:ascii="Times New Roman" w:hAnsi="Times New Roman"/>
          <w:b/>
          <w:szCs w:val="24"/>
        </w:rPr>
      </w:pPr>
      <w:r w:rsidRPr="00F36C6B">
        <w:rPr>
          <w:rFonts w:ascii="Times New Roman" w:hAnsi="Times New Roman"/>
          <w:b/>
          <w:szCs w:val="24"/>
        </w:rPr>
        <w:t>Lugar y fecha de expedición</w:t>
      </w:r>
    </w:p>
    <w:p w:rsidR="00D937C4" w:rsidRPr="00F36C6B" w:rsidRDefault="00D937C4" w:rsidP="00D937C4">
      <w:pPr>
        <w:widowControl/>
        <w:rPr>
          <w:rFonts w:ascii="Times New Roman" w:hAnsi="Times New Roman"/>
          <w:b/>
          <w:bCs/>
          <w:szCs w:val="24"/>
          <w:lang w:val="es-ES"/>
        </w:rPr>
      </w:pPr>
      <w:r w:rsidRPr="00F36C6B">
        <w:rPr>
          <w:rFonts w:ascii="Times New Roman" w:hAnsi="Times New Roman"/>
          <w:b/>
          <w:bCs/>
          <w:szCs w:val="24"/>
        </w:rPr>
        <w:t>Concurso Público Internacional No. APP-019GYR040-</w:t>
      </w:r>
      <w:r w:rsidR="00037FA3" w:rsidRPr="00037FA3">
        <w:rPr>
          <w:rFonts w:ascii="Times New Roman" w:hAnsi="Times New Roman"/>
          <w:b/>
          <w:szCs w:val="24"/>
        </w:rPr>
        <w:t>E2</w:t>
      </w:r>
      <w:r w:rsidRPr="00F36C6B">
        <w:rPr>
          <w:rFonts w:ascii="Times New Roman" w:hAnsi="Times New Roman"/>
          <w:b/>
          <w:bCs/>
          <w:szCs w:val="24"/>
        </w:rPr>
        <w:t>-2017</w:t>
      </w:r>
    </w:p>
    <w:p w:rsidR="00D937C4" w:rsidRPr="00F36C6B" w:rsidRDefault="00D937C4" w:rsidP="00D937C4">
      <w:pPr>
        <w:widowControl/>
        <w:rPr>
          <w:rFonts w:ascii="Times New Roman" w:hAnsi="Times New Roman"/>
          <w:b/>
          <w:bCs/>
          <w:szCs w:val="24"/>
        </w:rPr>
      </w:pPr>
    </w:p>
    <w:p w:rsidR="00D937C4" w:rsidRPr="00F36C6B" w:rsidRDefault="00D937C4" w:rsidP="00D937C4">
      <w:pPr>
        <w:widowControl/>
        <w:rPr>
          <w:rFonts w:ascii="Times New Roman" w:hAnsi="Times New Roman"/>
          <w:b/>
          <w:b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8644" w:type="dxa"/>
            <w:gridSpan w:val="2"/>
            <w:shd w:val="clear" w:color="auto" w:fill="E0E0E0"/>
          </w:tcPr>
          <w:p w:rsidR="00D937C4" w:rsidRPr="00F36C6B" w:rsidRDefault="00D937C4" w:rsidP="00D937C4">
            <w:pPr>
              <w:rPr>
                <w:rFonts w:ascii="Times New Roman" w:hAnsi="Times New Roman"/>
                <w:szCs w:val="24"/>
              </w:rPr>
            </w:pPr>
            <w:r w:rsidRPr="00F36C6B">
              <w:rPr>
                <w:rFonts w:ascii="Times New Roman" w:hAnsi="Times New Roman"/>
                <w:b/>
                <w:szCs w:val="24"/>
              </w:rPr>
              <w:t>Información sobre disponibilidad médica</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Número de camas.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Número de Consultorios.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Número de quirófanos.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Número de Especialidades.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Número de Sub especialidades.</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8644" w:type="dxa"/>
            <w:gridSpan w:val="2"/>
            <w:shd w:val="clear" w:color="auto" w:fill="E0E0E0"/>
          </w:tcPr>
          <w:p w:rsidR="00D937C4" w:rsidRPr="00F36C6B" w:rsidRDefault="00D937C4" w:rsidP="00D937C4">
            <w:pPr>
              <w:rPr>
                <w:rFonts w:ascii="Times New Roman" w:hAnsi="Times New Roman"/>
                <w:szCs w:val="24"/>
              </w:rPr>
            </w:pPr>
            <w:r w:rsidRPr="00F36C6B">
              <w:rPr>
                <w:rFonts w:ascii="Times New Roman" w:hAnsi="Times New Roman"/>
                <w:b/>
                <w:szCs w:val="24"/>
              </w:rPr>
              <w:t>Información sobre plazos</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Periodo de proyecto ejecutivo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Periodo de construcción.</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Periodo de pre-operativo.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Periodo de operación.</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65"/>
        <w:gridCol w:w="2983"/>
      </w:tblGrid>
      <w:tr w:rsidR="00D937C4" w:rsidRPr="00F36C6B" w:rsidTr="00D937C4">
        <w:trPr>
          <w:trHeight w:val="296"/>
        </w:trPr>
        <w:tc>
          <w:tcPr>
            <w:tcW w:w="5665"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Información sobre construcción</w:t>
            </w:r>
          </w:p>
        </w:tc>
        <w:tc>
          <w:tcPr>
            <w:tcW w:w="2983"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Superficie</w:t>
            </w: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 xml:space="preserve">Superficie de </w:t>
            </w:r>
            <w:r w:rsidRPr="00F36C6B">
              <w:rPr>
                <w:rFonts w:ascii="Times New Roman" w:hAnsi="Times New Roman"/>
                <w:color w:val="000000"/>
                <w:spacing w:val="-10"/>
                <w:szCs w:val="24"/>
              </w:rPr>
              <w:t>Inmueble</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Superficie de Construcción Total</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Superficie del Edificio de Hospital</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Superficie del Área de Servicios (en caso de separar)</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Superficie del Área del Desarrollador</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83"/>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 xml:space="preserve">Superficie por cada nivel del Edificio </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Superficie de áreas concesionables (especificar)</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Estacionamiento (especificar cantidad de cajones por tipo)</w:t>
            </w:r>
          </w:p>
        </w:tc>
        <w:tc>
          <w:tcPr>
            <w:tcW w:w="2983" w:type="dxa"/>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103"/>
        </w:trPr>
        <w:tc>
          <w:tcPr>
            <w:tcW w:w="5665" w:type="dxa"/>
            <w:tcBorders>
              <w:bottom w:val="single" w:sz="4" w:space="0" w:color="auto"/>
            </w:tcBorders>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Áreas verdes</w:t>
            </w:r>
          </w:p>
        </w:tc>
        <w:tc>
          <w:tcPr>
            <w:tcW w:w="2983" w:type="dxa"/>
            <w:tcBorders>
              <w:bottom w:val="single" w:sz="4" w:space="0" w:color="auto"/>
            </w:tcBorders>
            <w:shd w:val="clear" w:color="auto" w:fill="auto"/>
          </w:tcPr>
          <w:p w:rsidR="00D937C4" w:rsidRPr="00F36C6B" w:rsidRDefault="00D937C4" w:rsidP="00D937C4">
            <w:pPr>
              <w:rPr>
                <w:rFonts w:ascii="Times New Roman" w:hAnsi="Times New Roman"/>
                <w:szCs w:val="24"/>
              </w:rPr>
            </w:pPr>
          </w:p>
        </w:tc>
      </w:tr>
      <w:tr w:rsidR="00D937C4" w:rsidRPr="00F36C6B" w:rsidTr="00D937C4">
        <w:trPr>
          <w:trHeight w:val="296"/>
        </w:trPr>
        <w:tc>
          <w:tcPr>
            <w:tcW w:w="5665" w:type="dxa"/>
            <w:tcBorders>
              <w:bottom w:val="single" w:sz="4" w:space="0" w:color="auto"/>
            </w:tcBorders>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Áreas libres (futuro crecimiento)</w:t>
            </w:r>
          </w:p>
        </w:tc>
        <w:tc>
          <w:tcPr>
            <w:tcW w:w="2983" w:type="dxa"/>
            <w:tcBorders>
              <w:bottom w:val="single" w:sz="4" w:space="0" w:color="auto"/>
            </w:tcBorders>
            <w:shd w:val="clear" w:color="auto" w:fill="auto"/>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3"/>
        <w:gridCol w:w="1939"/>
        <w:gridCol w:w="2886"/>
      </w:tblGrid>
      <w:tr w:rsidR="00D937C4" w:rsidRPr="00F36C6B" w:rsidTr="00D937C4">
        <w:tc>
          <w:tcPr>
            <w:tcW w:w="3823"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lastRenderedPageBreak/>
              <w:t>Información sobre Costos de Construcción</w:t>
            </w:r>
          </w:p>
        </w:tc>
        <w:tc>
          <w:tcPr>
            <w:tcW w:w="1939"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Superficie</w:t>
            </w:r>
          </w:p>
        </w:tc>
        <w:tc>
          <w:tcPr>
            <w:tcW w:w="2886"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Costos por metro cuadrado</w:t>
            </w: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Edificio de Hospital</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Área de Servicios (en caso de separar)</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Área del Desarrollador</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Estacionamiento</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Obra Exterior (vialidades, accesos, plaza, andadores, etc.)</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r w:rsidR="00D937C4" w:rsidRPr="00F36C6B" w:rsidTr="00D937C4">
        <w:tc>
          <w:tcPr>
            <w:tcW w:w="3823" w:type="dxa"/>
            <w:shd w:val="clear" w:color="auto" w:fill="auto"/>
          </w:tcPr>
          <w:p w:rsidR="00D937C4" w:rsidRPr="00F36C6B" w:rsidRDefault="00D937C4" w:rsidP="00D937C4">
            <w:pPr>
              <w:rPr>
                <w:rFonts w:ascii="Times New Roman" w:hAnsi="Times New Roman"/>
              </w:rPr>
            </w:pPr>
            <w:r w:rsidRPr="00F36C6B">
              <w:rPr>
                <w:rFonts w:ascii="Times New Roman" w:hAnsi="Times New Roman"/>
              </w:rPr>
              <w:t>Costo Total de Construcción</w:t>
            </w:r>
          </w:p>
        </w:tc>
        <w:tc>
          <w:tcPr>
            <w:tcW w:w="1939" w:type="dxa"/>
            <w:shd w:val="clear" w:color="auto" w:fill="auto"/>
          </w:tcPr>
          <w:p w:rsidR="00D937C4" w:rsidRPr="00F36C6B" w:rsidRDefault="00D937C4" w:rsidP="00D937C4">
            <w:pPr>
              <w:rPr>
                <w:rFonts w:ascii="Times New Roman" w:hAnsi="Times New Roman"/>
              </w:rPr>
            </w:pPr>
          </w:p>
        </w:tc>
        <w:tc>
          <w:tcPr>
            <w:tcW w:w="2886" w:type="dxa"/>
            <w:shd w:val="clear" w:color="auto" w:fill="auto"/>
          </w:tcPr>
          <w:p w:rsidR="00D937C4" w:rsidRPr="00F36C6B" w:rsidRDefault="00D937C4" w:rsidP="00D937C4">
            <w:pPr>
              <w:rPr>
                <w:rFonts w:ascii="Times New Roman" w:hAnsi="Times New Roman"/>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La información sobre costos deberá estar expresada </w:t>
      </w:r>
      <w:r w:rsidR="008C4184" w:rsidRPr="00F36C6B">
        <w:rPr>
          <w:rFonts w:ascii="Times New Roman" w:hAnsi="Times New Roman"/>
          <w:szCs w:val="24"/>
        </w:rPr>
        <w:t>a precios</w:t>
      </w:r>
      <w:r w:rsidRPr="00F36C6B">
        <w:rPr>
          <w:rFonts w:ascii="Times New Roman" w:hAnsi="Times New Roman"/>
          <w:szCs w:val="24"/>
        </w:rPr>
        <w:t xml:space="preserve"> </w:t>
      </w:r>
      <w:r w:rsidR="00C25C6B" w:rsidRPr="00F36C6B">
        <w:rPr>
          <w:rFonts w:ascii="Times New Roman" w:hAnsi="Times New Roman"/>
          <w:szCs w:val="24"/>
        </w:rPr>
        <w:t>de la Fecha Base</w:t>
      </w:r>
      <w:r w:rsidRPr="00F36C6B">
        <w:rPr>
          <w:rFonts w:ascii="Times New Roman" w:hAnsi="Times New Roman"/>
          <w:szCs w:val="24"/>
        </w:rPr>
        <w:t>.</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8644" w:type="dxa"/>
            <w:gridSpan w:val="2"/>
            <w:shd w:val="clear" w:color="auto" w:fill="auto"/>
          </w:tcPr>
          <w:p w:rsidR="00D937C4" w:rsidRPr="00F36C6B" w:rsidRDefault="00D937C4" w:rsidP="00D937C4">
            <w:pPr>
              <w:rPr>
                <w:rFonts w:ascii="Times New Roman" w:hAnsi="Times New Roman"/>
                <w:b/>
              </w:rPr>
            </w:pPr>
            <w:r w:rsidRPr="00F36C6B">
              <w:rPr>
                <w:rFonts w:ascii="Times New Roman" w:hAnsi="Times New Roman"/>
                <w:b/>
              </w:rPr>
              <w:t xml:space="preserve">Nota: El presente desglose </w:t>
            </w:r>
            <w:r w:rsidRPr="00F36C6B">
              <w:rPr>
                <w:rFonts w:ascii="Times New Roman" w:hAnsi="Times New Roman"/>
                <w:b/>
                <w:u w:val="single"/>
              </w:rPr>
              <w:t xml:space="preserve">es sólo un ejemplo </w:t>
            </w:r>
            <w:r w:rsidRPr="00F36C6B">
              <w:rPr>
                <w:rFonts w:ascii="Times New Roman" w:hAnsi="Times New Roman"/>
                <w:b/>
              </w:rPr>
              <w:t>ya que el Concursante deberá presentar este desglose de forma que coincida con las partidas que presente en su Anexo 7 Programa de Obra del modelo de Contrato y en el Formato PE-10 del Anexo 3 de la Sección III de las presentes Bases.</w:t>
            </w:r>
          </w:p>
        </w:tc>
      </w:tr>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de construcción</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w:t>
            </w:r>
          </w:p>
        </w:tc>
      </w:tr>
      <w:tr w:rsidR="00D937C4" w:rsidRPr="00F36C6B" w:rsidTr="00D937C4">
        <w:tc>
          <w:tcPr>
            <w:tcW w:w="4322" w:type="dxa"/>
            <w:shd w:val="clear" w:color="auto" w:fill="auto"/>
          </w:tcPr>
          <w:p w:rsidR="00D937C4" w:rsidRPr="00F36C6B" w:rsidRDefault="00D937C4" w:rsidP="00D937C4">
            <w:pPr>
              <w:tabs>
                <w:tab w:val="center" w:pos="2053"/>
              </w:tabs>
              <w:rPr>
                <w:rFonts w:ascii="Times New Roman" w:hAnsi="Times New Roman"/>
                <w:szCs w:val="24"/>
              </w:rPr>
            </w:pPr>
            <w:r w:rsidRPr="00F36C6B">
              <w:rPr>
                <w:rFonts w:ascii="Times New Roman" w:hAnsi="Times New Roman"/>
                <w:szCs w:val="24"/>
              </w:rPr>
              <w:t>Obra Civil.</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Terracerías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Estructura (Cimentación y Superestructura)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Acabados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Albañilería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Herrería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Carpintería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Puertas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Cerrajerías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Cancelería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Obra Exterior.</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Señalización</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Jardinería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hidráulica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sanitaria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Instalaciones eléctricas.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Aire Acondicionado.</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Gases Medicinales.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Elevadores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lastRenderedPageBreak/>
              <w:t>Instalación Contra Incendios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Detección de Humo</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de Riego</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de Gas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de Voz y Datos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de Voceo y Sonorización</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Instalación Enfermo-Enfermera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Sistema neumático de envíos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Sistema de control de acceso</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Sistema de Tele-enseñanza</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Sistema de video y TV</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Automatización</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Sistema de Tratamiento de Aguas Residuales.</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shd w:val="clear" w:color="auto" w:fill="auto"/>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de diseño y supervisión</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w:t>
            </w: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Costo del proyecto ejecutivo.</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 xml:space="preserve">Costo de la supervisión de </w:t>
            </w:r>
            <w:r w:rsidRPr="00F36C6B">
              <w:rPr>
                <w:rFonts w:ascii="Times New Roman" w:eastAsia="MS Mincho" w:hAnsi="Times New Roman"/>
                <w:color w:val="000000"/>
                <w:w w:val="0"/>
                <w:szCs w:val="24"/>
              </w:rPr>
              <w:t>Obra</w:t>
            </w:r>
            <w:r w:rsidRPr="00F36C6B">
              <w:rPr>
                <w:rFonts w:ascii="Times New Roman" w:hAnsi="Times New Roman"/>
                <w:szCs w:val="24"/>
              </w:rPr>
              <w:t>.</w:t>
            </w:r>
          </w:p>
        </w:tc>
        <w:tc>
          <w:tcPr>
            <w:tcW w:w="4322" w:type="dxa"/>
            <w:shd w:val="clear" w:color="auto" w:fill="auto"/>
          </w:tcPr>
          <w:p w:rsidR="00D937C4" w:rsidRPr="00F36C6B" w:rsidRDefault="00D937C4" w:rsidP="00D937C4">
            <w:pPr>
              <w:rPr>
                <w:rFonts w:ascii="Times New Roman" w:hAnsi="Times New Roman"/>
                <w:szCs w:val="24"/>
              </w:rPr>
            </w:pPr>
          </w:p>
        </w:tc>
      </w:tr>
      <w:tr w:rsidR="00D937C4" w:rsidRPr="00F36C6B" w:rsidTr="00D937C4">
        <w:tc>
          <w:tcPr>
            <w:tcW w:w="4322" w:type="dxa"/>
            <w:shd w:val="clear" w:color="auto" w:fill="auto"/>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shd w:val="clear" w:color="auto" w:fill="auto"/>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60"/>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de equipamiento</w:t>
            </w:r>
          </w:p>
        </w:tc>
        <w:tc>
          <w:tcPr>
            <w:tcW w:w="4360"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Equipo Médico.</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Equipo No Médico.</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Instrumental.</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Mobiliario Médico.</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Mobiliario No Médico.</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Mobiliario Estancia Temporal (Albergue)</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Equipo Informático.</w:t>
            </w:r>
          </w:p>
        </w:tc>
        <w:tc>
          <w:tcPr>
            <w:tcW w:w="4360"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60"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de conservación, mantenimiento y reposición</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anual</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Conservación de Activos.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Mantenimiento y Conservación del Inmueble.</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lastRenderedPageBreak/>
              <w:t>Mantenimiento del Equipo Médico.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Reposición del Equipo y Mobiliario.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Reposición de Instrumental.</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Costos del Personal</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anual</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Personal Administrativo.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Costos de operación*</w:t>
            </w:r>
          </w:p>
        </w:tc>
        <w:tc>
          <w:tcPr>
            <w:tcW w:w="4322" w:type="dxa"/>
            <w:shd w:val="clear" w:color="auto" w:fill="E0E0E0"/>
          </w:tcPr>
          <w:p w:rsidR="00D937C4" w:rsidRPr="00F36C6B" w:rsidRDefault="00D937C4" w:rsidP="00D937C4">
            <w:pPr>
              <w:rPr>
                <w:rFonts w:ascii="Times New Roman" w:hAnsi="Times New Roman"/>
                <w:b/>
                <w:szCs w:val="24"/>
              </w:rPr>
            </w:pPr>
            <w:r w:rsidRPr="00F36C6B">
              <w:rPr>
                <w:rFonts w:ascii="Times New Roman" w:hAnsi="Times New Roman"/>
                <w:b/>
                <w:szCs w:val="24"/>
              </w:rPr>
              <w:t>Costo anual</w:t>
            </w: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Provisión y Reposición de Equipamiento en General</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 xml:space="preserve">Importe anual de </w:t>
            </w:r>
            <w:r w:rsidRPr="00F36C6B">
              <w:rPr>
                <w:rFonts w:ascii="Times New Roman" w:hAnsi="Times New Roman"/>
                <w:color w:val="000000"/>
                <w:szCs w:val="24"/>
                <w:lang w:eastAsia="zh-CN"/>
              </w:rPr>
              <w:t>Consumible</w:t>
            </w:r>
            <w:r w:rsidRPr="00F36C6B">
              <w:rPr>
                <w:rFonts w:ascii="Times New Roman" w:hAnsi="Times New Roman"/>
                <w:szCs w:val="24"/>
              </w:rPr>
              <w:t>s</w:t>
            </w: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Mantenimiento de las Instalaciones y Equipos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Almacén</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Centro de Atención al Usuario (CAU)</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szCs w:val="24"/>
              </w:rPr>
            </w:pPr>
            <w:r w:rsidRPr="00F36C6B">
              <w:rPr>
                <w:rFonts w:ascii="Times New Roman" w:hAnsi="Times New Roman"/>
                <w:color w:val="000000" w:themeColor="text1"/>
                <w:szCs w:val="24"/>
              </w:rPr>
              <w:t xml:space="preserve">Servicio de Fumigación y Control de Fauna Nociva </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Manejo Integral de Residuos Peligrosos Biológico Infecciosos (RPBI) y Residuos Especiales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Limpieza, Desinfección y Manejo de Residuos Sólidos Urbanos (LDRSU)</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color w:val="000000" w:themeColor="text1"/>
                <w:szCs w:val="24"/>
              </w:rPr>
            </w:pPr>
            <w:r w:rsidRPr="00F36C6B">
              <w:rPr>
                <w:rFonts w:ascii="Times New Roman" w:hAnsi="Times New Roman"/>
                <w:color w:val="000000" w:themeColor="text1"/>
                <w:szCs w:val="24"/>
              </w:rPr>
              <w:t>Servicio de Jardinería</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Administración y Uso Eficiente de Servicios Generales y Servicios Públicos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Estacionamiento</w:t>
            </w:r>
          </w:p>
          <w:p w:rsidR="00D937C4" w:rsidRPr="00F36C6B" w:rsidRDefault="00D937C4" w:rsidP="00D937C4">
            <w:pPr>
              <w:tabs>
                <w:tab w:val="left" w:pos="2580"/>
              </w:tabs>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Informática y Telecomunicaciones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lastRenderedPageBreak/>
              <w:t>Servicio de Seguridad y Vigilancia</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color w:val="000000" w:themeColor="text1"/>
                <w:szCs w:val="24"/>
              </w:rPr>
            </w:pPr>
            <w:r w:rsidRPr="00F36C6B">
              <w:rPr>
                <w:rFonts w:ascii="Times New Roman" w:hAnsi="Times New Roman"/>
                <w:color w:val="000000" w:themeColor="text1"/>
                <w:szCs w:val="24"/>
              </w:rPr>
              <w:t>Servicio de Suministro de Ropería</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Provisión de Alimentos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 xml:space="preserve">Servicio de Laboratorio de Análisis Clínicos y </w:t>
            </w:r>
            <w:r w:rsidR="00486311" w:rsidRPr="00F36C6B">
              <w:rPr>
                <w:rFonts w:ascii="Times New Roman" w:hAnsi="Times New Roman"/>
                <w:szCs w:val="24"/>
              </w:rPr>
              <w:t>Banco de Sangre</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color w:val="000000" w:themeColor="text1"/>
                <w:szCs w:val="24"/>
              </w:rPr>
              <w:t>Servicio de Esterilización (CEYE)</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color w:val="000000" w:themeColor="text1"/>
                <w:szCs w:val="24"/>
              </w:rPr>
              <w:t>Servicio de Suministro de Gases Medicinales</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widowControl/>
              <w:contextualSpacing/>
              <w:rPr>
                <w:rFonts w:ascii="Times New Roman" w:hAnsi="Times New Roman"/>
                <w:color w:val="000000" w:themeColor="text1"/>
                <w:szCs w:val="24"/>
              </w:rPr>
            </w:pPr>
            <w:r w:rsidRPr="00F36C6B">
              <w:rPr>
                <w:rFonts w:ascii="Times New Roman" w:hAnsi="Times New Roman"/>
                <w:color w:val="000000" w:themeColor="text1"/>
                <w:szCs w:val="24"/>
              </w:rPr>
              <w:t>Servicio de Impresión, Fotocopiado y Digitalización.</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Importe Anual de Consumibles</w:t>
            </w:r>
          </w:p>
          <w:p w:rsidR="00D937C4" w:rsidRPr="00F36C6B" w:rsidRDefault="00D937C4" w:rsidP="00D937C4">
            <w:pPr>
              <w:rPr>
                <w:rFonts w:ascii="Times New Roman" w:hAnsi="Times New Roman"/>
                <w:szCs w:val="24"/>
              </w:rPr>
            </w:pP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ind w:right="944"/>
        <w:rPr>
          <w:rFonts w:ascii="Times New Roman" w:hAnsi="Times New Roman"/>
          <w:szCs w:val="24"/>
        </w:rPr>
      </w:pPr>
      <w:r w:rsidRPr="00F36C6B">
        <w:rPr>
          <w:rFonts w:ascii="Times New Roman" w:hAnsi="Times New Roman"/>
          <w:szCs w:val="24"/>
        </w:rPr>
        <w:t xml:space="preserve">* Hacer el desglose de los servicios a proveer al nivel de agregación como el señalado en el ejemplo incluido en el cuadro anterior. </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Otros costos de operación</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anual</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Operación de la Unidades Médicas de Apoyo.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Operación del Consorcio.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D937C4" w:rsidRPr="00F36C6B" w:rsidTr="00D937C4">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Otros costos</w:t>
            </w:r>
          </w:p>
        </w:tc>
        <w:tc>
          <w:tcPr>
            <w:tcW w:w="4322" w:type="dxa"/>
            <w:shd w:val="clear" w:color="auto" w:fill="E0E0E0"/>
          </w:tcPr>
          <w:p w:rsidR="00D937C4" w:rsidRPr="00F36C6B" w:rsidRDefault="00D937C4" w:rsidP="00D937C4">
            <w:pPr>
              <w:jc w:val="center"/>
              <w:rPr>
                <w:rFonts w:ascii="Times New Roman" w:hAnsi="Times New Roman"/>
                <w:b/>
                <w:szCs w:val="24"/>
              </w:rPr>
            </w:pPr>
            <w:r w:rsidRPr="00F36C6B">
              <w:rPr>
                <w:rFonts w:ascii="Times New Roman" w:hAnsi="Times New Roman"/>
                <w:b/>
                <w:szCs w:val="24"/>
              </w:rPr>
              <w:t>Costo anual</w:t>
            </w: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Constitución del consorcio.</w:t>
            </w:r>
          </w:p>
        </w:tc>
        <w:tc>
          <w:tcPr>
            <w:tcW w:w="4322" w:type="dxa"/>
          </w:tcPr>
          <w:p w:rsidR="00D937C4" w:rsidRPr="00F36C6B" w:rsidRDefault="00D937C4" w:rsidP="00D937C4">
            <w:pPr>
              <w:rPr>
                <w:rFonts w:ascii="Times New Roman" w:hAnsi="Times New Roman"/>
                <w:szCs w:val="24"/>
              </w:rPr>
            </w:pPr>
          </w:p>
        </w:tc>
      </w:tr>
      <w:tr w:rsidR="00D937C4" w:rsidRPr="00F36C6B" w:rsidTr="00D937C4">
        <w:tc>
          <w:tcPr>
            <w:tcW w:w="4322" w:type="dxa"/>
          </w:tcPr>
          <w:p w:rsidR="00D937C4" w:rsidRPr="00F36C6B" w:rsidRDefault="00D937C4" w:rsidP="00D937C4">
            <w:pPr>
              <w:rPr>
                <w:rFonts w:ascii="Times New Roman" w:hAnsi="Times New Roman"/>
                <w:szCs w:val="24"/>
              </w:rPr>
            </w:pPr>
            <w:r w:rsidRPr="00F36C6B">
              <w:rPr>
                <w:rFonts w:ascii="Times New Roman" w:hAnsi="Times New Roman"/>
                <w:szCs w:val="24"/>
              </w:rPr>
              <w:t>Otros (especifique)</w:t>
            </w:r>
          </w:p>
        </w:tc>
        <w:tc>
          <w:tcPr>
            <w:tcW w:w="4322" w:type="dxa"/>
          </w:tcPr>
          <w:p w:rsidR="00D937C4" w:rsidRPr="00F36C6B" w:rsidRDefault="00D937C4" w:rsidP="00D937C4">
            <w:pPr>
              <w:rPr>
                <w:rFonts w:ascii="Times New Roman" w:hAnsi="Times New Roman"/>
                <w:szCs w:val="24"/>
              </w:rPr>
            </w:pPr>
          </w:p>
        </w:tc>
      </w:tr>
    </w:tbl>
    <w:p w:rsidR="00D937C4" w:rsidRPr="00F36C6B" w:rsidRDefault="00D937C4" w:rsidP="00D937C4">
      <w:pPr>
        <w:rPr>
          <w:rFonts w:ascii="Times New Roman" w:hAnsi="Times New Roman"/>
          <w:szCs w:val="24"/>
        </w:rPr>
      </w:pPr>
    </w:p>
    <w:p w:rsidR="00D937C4" w:rsidRPr="00F36C6B" w:rsidRDefault="00D937C4" w:rsidP="00D937C4">
      <w:pPr>
        <w:widowControl/>
        <w:jc w:val="left"/>
        <w:rPr>
          <w:rFonts w:ascii="Times New Roman" w:hAnsi="Times New Roman"/>
          <w:szCs w:val="24"/>
        </w:rPr>
        <w:sectPr w:rsidR="00D937C4" w:rsidRPr="00F36C6B">
          <w:headerReference w:type="default" r:id="rId40"/>
          <w:pgSz w:w="12240" w:h="15840"/>
          <w:pgMar w:top="1417" w:right="1701" w:bottom="1417" w:left="1701" w:header="708" w:footer="708" w:gutter="0"/>
          <w:cols w:space="708"/>
          <w:docGrid w:linePitch="360"/>
        </w:sectPr>
      </w:pPr>
    </w:p>
    <w:p w:rsidR="00D937C4" w:rsidRPr="00F36C6B" w:rsidRDefault="00D937C4" w:rsidP="00F36C6B">
      <w:pPr>
        <w:pStyle w:val="Ttulo1"/>
        <w:rPr>
          <w:rFonts w:ascii="Times New Roman" w:hAnsi="Times New Roman"/>
          <w:b w:val="0"/>
        </w:rPr>
      </w:pPr>
      <w:bookmarkStart w:id="303" w:name="_Toc478643427"/>
      <w:bookmarkStart w:id="304" w:name="_Toc478646526"/>
      <w:bookmarkStart w:id="305" w:name="_Toc453846702"/>
      <w:bookmarkEnd w:id="300"/>
      <w:bookmarkEnd w:id="301"/>
      <w:r w:rsidRPr="00F36C6B">
        <w:rPr>
          <w:rFonts w:ascii="Times New Roman" w:hAnsi="Times New Roman"/>
        </w:rPr>
        <w:lastRenderedPageBreak/>
        <w:t>SECCIÓN IV</w:t>
      </w:r>
      <w:bookmarkEnd w:id="303"/>
      <w:bookmarkEnd w:id="304"/>
      <w:r w:rsidR="00C94E35" w:rsidRPr="00F36C6B">
        <w:rPr>
          <w:rFonts w:ascii="Times New Roman" w:hAnsi="Times New Roman"/>
        </w:rPr>
        <w:t xml:space="preserve"> </w:t>
      </w:r>
      <w:bookmarkStart w:id="306" w:name="_Toc478646527"/>
      <w:r w:rsidRPr="00F36C6B">
        <w:rPr>
          <w:rFonts w:ascii="Times New Roman" w:hAnsi="Times New Roman"/>
        </w:rPr>
        <w:t>METODOLOGÍA DE EVALUACIÓN</w:t>
      </w:r>
      <w:bookmarkEnd w:id="306"/>
    </w:p>
    <w:p w:rsidR="00D937C4" w:rsidRPr="00F36C6B" w:rsidRDefault="00D937C4" w:rsidP="00D937C4">
      <w:pPr>
        <w:rPr>
          <w:rFonts w:ascii="Times New Roman" w:eastAsia="MS Mincho" w:hAnsi="Times New Roman"/>
          <w:szCs w:val="24"/>
        </w:rPr>
      </w:pPr>
    </w:p>
    <w:p w:rsidR="00D937C4" w:rsidRPr="00F36C6B" w:rsidRDefault="00D937C4" w:rsidP="00F36C6B">
      <w:pPr>
        <w:pStyle w:val="Ttulo2"/>
        <w:rPr>
          <w:rFonts w:ascii="Times New Roman" w:hAnsi="Times New Roman"/>
        </w:rPr>
      </w:pPr>
      <w:bookmarkStart w:id="307" w:name="_Toc453846704"/>
      <w:bookmarkStart w:id="308" w:name="_Toc465338858"/>
      <w:bookmarkStart w:id="309" w:name="_Toc478646528"/>
      <w:bookmarkStart w:id="310" w:name="_Toc377481870"/>
      <w:bookmarkEnd w:id="305"/>
      <w:r w:rsidRPr="00F36C6B">
        <w:rPr>
          <w:rFonts w:ascii="Times New Roman" w:hAnsi="Times New Roman"/>
        </w:rPr>
        <w:t>1.</w:t>
      </w:r>
      <w:r w:rsidRPr="00F36C6B">
        <w:rPr>
          <w:rFonts w:ascii="Times New Roman" w:hAnsi="Times New Roman"/>
        </w:rPr>
        <w:tab/>
        <w:t>DESCRIPCIÓN GENERAL DE LA METODOLOGÍA DE EVALUACIÓN</w:t>
      </w:r>
      <w:bookmarkEnd w:id="307"/>
      <w:bookmarkEnd w:id="308"/>
      <w:bookmarkEnd w:id="309"/>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 xml:space="preserve">El objetivo central de esta Sección es dar a conocer a los Concursantes la metodología que utilizará la Convocante para evaluar las </w:t>
      </w:r>
      <w:r w:rsidRPr="00F36C6B">
        <w:rPr>
          <w:rFonts w:ascii="Times New Roman" w:hAnsi="Times New Roman"/>
          <w:szCs w:val="24"/>
        </w:rPr>
        <w:t>Propuesta</w:t>
      </w:r>
      <w:r w:rsidRPr="00F36C6B">
        <w:rPr>
          <w:rFonts w:ascii="Times New Roman" w:eastAsia="MS Mincho" w:hAnsi="Times New Roman"/>
          <w:szCs w:val="24"/>
        </w:rPr>
        <w:t>s, con el propósito de seleccionar, en su caso, a la Propuesta ganadora que ofrezca una solución satisfactoria a los requerimientos establecidos en los Documentos del Concurso.</w:t>
      </w:r>
    </w:p>
    <w:p w:rsidR="00D937C4" w:rsidRPr="00F36C6B" w:rsidRDefault="00D937C4" w:rsidP="00D937C4">
      <w:pPr>
        <w:tabs>
          <w:tab w:val="left" w:pos="1014"/>
        </w:tabs>
        <w:rPr>
          <w:rFonts w:ascii="Times New Roman" w:eastAsia="MS Mincho" w:hAnsi="Times New Roman"/>
          <w:szCs w:val="24"/>
        </w:rPr>
      </w:pPr>
    </w:p>
    <w:p w:rsidR="00D937C4" w:rsidRPr="00F36C6B" w:rsidRDefault="00D937C4" w:rsidP="00D937C4">
      <w:pPr>
        <w:widowControl/>
        <w:rPr>
          <w:rFonts w:ascii="Times New Roman" w:eastAsia="MS Mincho" w:hAnsi="Times New Roman"/>
          <w:color w:val="000000"/>
          <w:w w:val="0"/>
          <w:szCs w:val="24"/>
        </w:rPr>
      </w:pPr>
      <w:r w:rsidRPr="00F36C6B">
        <w:rPr>
          <w:rFonts w:ascii="Times New Roman" w:eastAsia="MS Mincho" w:hAnsi="Times New Roman"/>
          <w:color w:val="000000"/>
          <w:w w:val="0"/>
          <w:szCs w:val="24"/>
        </w:rPr>
        <w:t>La evaluación de las Propuestas se realizará considerando todos los documentos y la información solicitada en los Documentos del Concurso. Con fundamento en lo dispuesto por los artículos 52 de la Ley APP y 77, fracción III, del Reglamento APP, el Instituto ha definido como mecanismo de evaluación la valoración de la información solicitada en las siguientes etapas:</w:t>
      </w:r>
    </w:p>
    <w:p w:rsidR="00D937C4" w:rsidRPr="00F36C6B" w:rsidRDefault="00D937C4" w:rsidP="00D937C4">
      <w:pPr>
        <w:widowControl/>
        <w:rPr>
          <w:rFonts w:ascii="Times New Roman" w:eastAsia="MS Mincho" w:hAnsi="Times New Roman"/>
          <w:color w:val="000000"/>
          <w:w w:val="0"/>
          <w:szCs w:val="24"/>
        </w:rPr>
      </w:pPr>
    </w:p>
    <w:p w:rsidR="00D937C4" w:rsidRPr="00F36C6B" w:rsidRDefault="00D937C4" w:rsidP="00D937C4">
      <w:pPr>
        <w:widowControl/>
        <w:numPr>
          <w:ilvl w:val="0"/>
          <w:numId w:val="96"/>
        </w:numPr>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Evaluación cuantitativa de la oferta técnica. </w:t>
      </w:r>
    </w:p>
    <w:p w:rsidR="00D937C4" w:rsidRPr="00F36C6B" w:rsidRDefault="00D937C4" w:rsidP="00D937C4">
      <w:pPr>
        <w:widowControl/>
        <w:numPr>
          <w:ilvl w:val="0"/>
          <w:numId w:val="96"/>
        </w:numPr>
        <w:rPr>
          <w:rFonts w:ascii="Times New Roman" w:eastAsia="MS Mincho" w:hAnsi="Times New Roman"/>
          <w:color w:val="000000"/>
          <w:w w:val="0"/>
          <w:szCs w:val="24"/>
        </w:rPr>
      </w:pPr>
      <w:r w:rsidRPr="00F36C6B">
        <w:rPr>
          <w:rFonts w:ascii="Times New Roman" w:eastAsia="MS Mincho" w:hAnsi="Times New Roman"/>
          <w:color w:val="000000"/>
          <w:w w:val="0"/>
          <w:szCs w:val="24"/>
        </w:rPr>
        <w:t xml:space="preserve">Evaluación cualitativa de la </w:t>
      </w:r>
      <w:r w:rsidRPr="00F36C6B">
        <w:rPr>
          <w:rFonts w:ascii="Times New Roman" w:hAnsi="Times New Roman"/>
          <w:bCs/>
          <w:szCs w:val="24"/>
          <w:lang w:val="es-ES"/>
        </w:rPr>
        <w:t>oferta técnica.</w:t>
      </w:r>
      <w:r w:rsidRPr="00F36C6B">
        <w:rPr>
          <w:rFonts w:ascii="Times New Roman" w:eastAsia="MS Mincho" w:hAnsi="Times New Roman"/>
          <w:color w:val="000000"/>
          <w:w w:val="0"/>
          <w:szCs w:val="24"/>
        </w:rPr>
        <w:t xml:space="preserve"> </w:t>
      </w:r>
    </w:p>
    <w:p w:rsidR="00D937C4" w:rsidRPr="00F36C6B" w:rsidRDefault="00D937C4" w:rsidP="00D937C4">
      <w:pPr>
        <w:widowControl/>
        <w:numPr>
          <w:ilvl w:val="0"/>
          <w:numId w:val="96"/>
        </w:numPr>
        <w:rPr>
          <w:rFonts w:ascii="Times New Roman" w:eastAsia="MS Mincho" w:hAnsi="Times New Roman"/>
          <w:color w:val="000000"/>
          <w:w w:val="0"/>
          <w:szCs w:val="24"/>
        </w:rPr>
      </w:pPr>
      <w:r w:rsidRPr="00F36C6B">
        <w:rPr>
          <w:rFonts w:ascii="Times New Roman" w:eastAsia="MS Mincho" w:hAnsi="Times New Roman"/>
          <w:color w:val="000000"/>
          <w:w w:val="0"/>
          <w:szCs w:val="24"/>
        </w:rPr>
        <w:t>Evaluación cuantitativa de la oferta económica.</w:t>
      </w:r>
    </w:p>
    <w:p w:rsidR="00D937C4" w:rsidRPr="00F36C6B" w:rsidRDefault="00D937C4" w:rsidP="00D937C4">
      <w:pPr>
        <w:widowControl/>
        <w:numPr>
          <w:ilvl w:val="0"/>
          <w:numId w:val="96"/>
        </w:numPr>
        <w:rPr>
          <w:rFonts w:ascii="Times New Roman" w:eastAsia="MS Mincho" w:hAnsi="Times New Roman"/>
          <w:bCs/>
          <w:color w:val="000000"/>
          <w:w w:val="0"/>
          <w:szCs w:val="24"/>
          <w:lang w:val="es-ES"/>
        </w:rPr>
      </w:pPr>
      <w:r w:rsidRPr="00F36C6B">
        <w:rPr>
          <w:rFonts w:ascii="Times New Roman" w:eastAsia="MS Mincho" w:hAnsi="Times New Roman"/>
          <w:bCs/>
          <w:color w:val="000000"/>
          <w:w w:val="0"/>
          <w:szCs w:val="24"/>
        </w:rPr>
        <w:t>Evaluación cualitativa de la oferta económica.</w:t>
      </w:r>
    </w:p>
    <w:p w:rsidR="00D937C4" w:rsidRPr="00F36C6B" w:rsidRDefault="00D937C4" w:rsidP="00D937C4">
      <w:pPr>
        <w:tabs>
          <w:tab w:val="left" w:pos="1014"/>
        </w:tabs>
        <w:rPr>
          <w:rFonts w:ascii="Times New Roman" w:eastAsia="MS Mincho" w:hAnsi="Times New Roman"/>
          <w:szCs w:val="24"/>
        </w:rPr>
      </w:pPr>
    </w:p>
    <w:p w:rsidR="00D937C4" w:rsidRPr="00F36C6B" w:rsidRDefault="00D937C4" w:rsidP="00F36C6B">
      <w:pPr>
        <w:pStyle w:val="Ttulo2"/>
        <w:rPr>
          <w:rFonts w:ascii="Times New Roman" w:hAnsi="Times New Roman"/>
        </w:rPr>
      </w:pPr>
      <w:bookmarkStart w:id="311" w:name="_Toc453846705"/>
      <w:bookmarkStart w:id="312" w:name="_Toc465338859"/>
      <w:bookmarkStart w:id="313" w:name="_Toc478646529"/>
      <w:r w:rsidRPr="00F36C6B">
        <w:rPr>
          <w:rFonts w:ascii="Times New Roman" w:hAnsi="Times New Roman"/>
        </w:rPr>
        <w:t xml:space="preserve">2. </w:t>
      </w:r>
      <w:r w:rsidRPr="00F36C6B">
        <w:rPr>
          <w:rFonts w:ascii="Times New Roman" w:hAnsi="Times New Roman"/>
        </w:rPr>
        <w:tab/>
        <w:t>EVALUACIÓN DE LA OFERTA TÉCNICA.</w:t>
      </w:r>
      <w:bookmarkEnd w:id="311"/>
      <w:bookmarkEnd w:id="312"/>
      <w:bookmarkEnd w:id="313"/>
    </w:p>
    <w:p w:rsidR="00D937C4" w:rsidRPr="00F36C6B" w:rsidRDefault="00D937C4" w:rsidP="00D937C4">
      <w:pPr>
        <w:rPr>
          <w:rFonts w:ascii="Times New Roman" w:eastAsia="MS Mincho" w:hAnsi="Times New Roman"/>
          <w:b/>
          <w:szCs w:val="24"/>
        </w:rPr>
      </w:pPr>
    </w:p>
    <w:p w:rsidR="00D937C4" w:rsidRPr="00F36C6B" w:rsidRDefault="00D937C4" w:rsidP="00F36C6B">
      <w:pPr>
        <w:pStyle w:val="Ttulo4"/>
      </w:pPr>
      <w:bookmarkStart w:id="314" w:name="_Toc453846706"/>
      <w:bookmarkStart w:id="315" w:name="_Toc465338860"/>
      <w:bookmarkStart w:id="316" w:name="_Toc478646530"/>
      <w:r w:rsidRPr="00F36C6B">
        <w:t>2.1. EVALUACIÓN CUANTITATIVA</w:t>
      </w:r>
      <w:bookmarkEnd w:id="314"/>
      <w:bookmarkEnd w:id="315"/>
      <w:bookmarkEnd w:id="316"/>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b/>
          <w:bCs/>
          <w:szCs w:val="24"/>
        </w:rPr>
      </w:pPr>
      <w:r w:rsidRPr="00F36C6B">
        <w:rPr>
          <w:rFonts w:ascii="Times New Roman" w:eastAsia="MS Mincho" w:hAnsi="Times New Roman"/>
          <w:szCs w:val="24"/>
        </w:rPr>
        <w:t>En esta primera etapa se verificará que cada Concursante haya presentado la información complementaria y técnica requerida para la oferta en la Sección II de las Bases de Concurso; para la entrega y revisión de dicha información, se utilizará el Anexo 1 de dicha Sección.</w:t>
      </w:r>
      <w:r w:rsidRPr="00F36C6B">
        <w:rPr>
          <w:rFonts w:ascii="Times New Roman" w:eastAsia="MS Mincho" w:hAnsi="Times New Roman"/>
          <w:b/>
          <w:bCs/>
          <w:szCs w:val="24"/>
        </w:rPr>
        <w:t xml:space="preserve"> </w:t>
      </w:r>
    </w:p>
    <w:p w:rsidR="00D937C4" w:rsidRPr="00F36C6B" w:rsidRDefault="00D937C4" w:rsidP="00D937C4">
      <w:pPr>
        <w:rPr>
          <w:rFonts w:ascii="Times New Roman" w:eastAsia="MS Mincho" w:hAnsi="Times New Roman"/>
          <w:b/>
          <w:bCs/>
          <w:szCs w:val="24"/>
        </w:rPr>
      </w:pPr>
    </w:p>
    <w:p w:rsidR="00D937C4" w:rsidRPr="00F36C6B" w:rsidRDefault="00D937C4" w:rsidP="00D937C4">
      <w:pPr>
        <w:rPr>
          <w:rFonts w:ascii="Times New Roman" w:eastAsia="MS Mincho" w:hAnsi="Times New Roman"/>
          <w:bCs/>
          <w:szCs w:val="24"/>
        </w:rPr>
      </w:pPr>
      <w:r w:rsidRPr="00F36C6B">
        <w:rPr>
          <w:rFonts w:ascii="Times New Roman" w:eastAsia="MS Mincho" w:hAnsi="Times New Roman"/>
          <w:bCs/>
          <w:szCs w:val="24"/>
        </w:rPr>
        <w:t>Cuando alguno de los documentos señalados como obligatorios en la Sección II de las Bases de Concurso no sean presentados, la Propuesta será desechada de conformidad con la Sección I, numeral 2.4.10 de las Bases de Concurso.</w:t>
      </w:r>
    </w:p>
    <w:p w:rsidR="00D937C4" w:rsidRPr="00F36C6B" w:rsidRDefault="00D937C4" w:rsidP="00D937C4">
      <w:pPr>
        <w:rPr>
          <w:rFonts w:ascii="Times New Roman" w:eastAsia="MS Mincho" w:hAnsi="Times New Roman"/>
          <w:bCs/>
          <w:szCs w:val="24"/>
        </w:rPr>
      </w:pPr>
    </w:p>
    <w:p w:rsidR="00D937C4" w:rsidRPr="00F36C6B" w:rsidRDefault="00D937C4" w:rsidP="00D937C4">
      <w:pPr>
        <w:rPr>
          <w:rFonts w:ascii="Times New Roman" w:eastAsia="MS Mincho" w:hAnsi="Times New Roman"/>
          <w:bCs/>
          <w:szCs w:val="24"/>
        </w:rPr>
      </w:pPr>
      <w:r w:rsidRPr="00F36C6B">
        <w:rPr>
          <w:rFonts w:ascii="Times New Roman" w:eastAsia="MS Mincho" w:hAnsi="Times New Roman"/>
          <w:bCs/>
          <w:szCs w:val="24"/>
        </w:rPr>
        <w:t>La oferta técnica de aquellos Concursantes que hayan presentado la totalidad de los documentos obligatorios, será aceptada para su evaluación cualitativa.</w:t>
      </w:r>
    </w:p>
    <w:p w:rsidR="00D937C4" w:rsidRPr="00F36C6B" w:rsidRDefault="00D937C4" w:rsidP="00D937C4">
      <w:pPr>
        <w:rPr>
          <w:rFonts w:ascii="Times New Roman" w:hAnsi="Times New Roman"/>
          <w:szCs w:val="24"/>
        </w:rPr>
      </w:pPr>
      <w:bookmarkStart w:id="317" w:name="_Toc453846707"/>
      <w:bookmarkStart w:id="318" w:name="_Toc465338861"/>
    </w:p>
    <w:p w:rsidR="00D937C4" w:rsidRPr="00F36C6B" w:rsidRDefault="00D937C4" w:rsidP="00F36C6B">
      <w:pPr>
        <w:pStyle w:val="Ttulo4"/>
      </w:pPr>
      <w:bookmarkStart w:id="319" w:name="_Toc478646531"/>
      <w:r w:rsidRPr="00F36C6B">
        <w:t>2.2. EVALUACIÓN CUALITATIVA</w:t>
      </w:r>
      <w:bookmarkEnd w:id="317"/>
      <w:bookmarkEnd w:id="318"/>
      <w:bookmarkEnd w:id="319"/>
    </w:p>
    <w:p w:rsidR="00D937C4" w:rsidRPr="00F36C6B" w:rsidRDefault="00D937C4" w:rsidP="00D937C4">
      <w:pPr>
        <w:rPr>
          <w:rFonts w:ascii="Times New Roman" w:eastAsia="MS Mincho" w:hAnsi="Times New Roman"/>
          <w:bCs/>
          <w:szCs w:val="24"/>
        </w:rPr>
      </w:pPr>
    </w:p>
    <w:p w:rsidR="00D937C4" w:rsidRPr="00F36C6B" w:rsidRDefault="00D937C4" w:rsidP="00D937C4">
      <w:pPr>
        <w:widowControl/>
        <w:rPr>
          <w:rFonts w:ascii="Times New Roman" w:eastAsia="MS Mincho" w:hAnsi="Times New Roman"/>
          <w:szCs w:val="24"/>
        </w:rPr>
      </w:pPr>
      <w:r w:rsidRPr="00F36C6B">
        <w:rPr>
          <w:rFonts w:ascii="Times New Roman" w:eastAsia="MS Mincho" w:hAnsi="Times New Roman"/>
          <w:szCs w:val="24"/>
        </w:rPr>
        <w:t xml:space="preserve">En esta etapa se revisará que los documentos marcados como obligatorios hayan sido presentados conforme los requisitos previstos en la Sección II de las Bases de Concurso; en caso de que se presenten sin los requisitos solicitados o no cumplan con las </w:t>
      </w:r>
      <w:r w:rsidRPr="00F36C6B">
        <w:rPr>
          <w:rFonts w:ascii="Times New Roman" w:eastAsia="MS Mincho" w:hAnsi="Times New Roman"/>
          <w:szCs w:val="24"/>
        </w:rPr>
        <w:lastRenderedPageBreak/>
        <w:t>especificaciones señaladas, la Propuesta será desechada de conformidad con la Sección I, numeral 2.4.10 de las Bases de Concurso.</w:t>
      </w:r>
    </w:p>
    <w:p w:rsidR="00D937C4" w:rsidRPr="00F36C6B" w:rsidRDefault="00D937C4" w:rsidP="00D937C4">
      <w:pPr>
        <w:widowControl/>
        <w:spacing w:line="276" w:lineRule="auto"/>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Así mismo, se verificará el cumplimiento de los siguientes requisitos:</w:t>
      </w:r>
    </w:p>
    <w:p w:rsidR="00D937C4" w:rsidRPr="00F36C6B" w:rsidRDefault="00D937C4" w:rsidP="00D937C4">
      <w:pPr>
        <w:rPr>
          <w:rFonts w:ascii="Times New Roman" w:eastAsia="MS Mincho" w:hAnsi="Times New Roman"/>
          <w:szCs w:val="24"/>
        </w:rPr>
      </w:pPr>
    </w:p>
    <w:p w:rsidR="00D937C4" w:rsidRPr="00F36C6B" w:rsidRDefault="00D937C4" w:rsidP="00F36C6B">
      <w:pPr>
        <w:pStyle w:val="Ttulo4"/>
      </w:pPr>
      <w:bookmarkStart w:id="320" w:name="_Toc478646532"/>
      <w:bookmarkStart w:id="321" w:name="_Toc453846709"/>
      <w:bookmarkStart w:id="322" w:name="_Toc465338863"/>
      <w:r w:rsidRPr="00F36C6B">
        <w:t>2.2.1. ACREDITACIÓN DE LA LEGAL EXISTENCIA Y CAPACIDAD JURÍDICA; EXPERIENCIA Y CAPACIDAD TÉCNICA; CAPACIDAD ADMINISTRATIVA Y CAPACIDAD ECONÓMICA Y FINANCIERA</w:t>
      </w:r>
      <w:bookmarkEnd w:id="320"/>
    </w:p>
    <w:bookmarkEnd w:id="321"/>
    <w:bookmarkEnd w:id="322"/>
    <w:p w:rsidR="00D937C4" w:rsidRPr="00F36C6B" w:rsidRDefault="00D937C4" w:rsidP="00F36C6B">
      <w:pPr>
        <w:rPr>
          <w:rFonts w:ascii="Times New Roman" w:eastAsia="MS Mincho" w:hAnsi="Times New Roman"/>
          <w:b/>
          <w:i/>
          <w:szCs w:val="24"/>
        </w:rPr>
      </w:pPr>
    </w:p>
    <w:p w:rsidR="00D937C4" w:rsidRPr="00F36C6B" w:rsidRDefault="00D937C4" w:rsidP="00F36C6B">
      <w:pPr>
        <w:pStyle w:val="Ttulo4"/>
        <w:rPr>
          <w:b w:val="0"/>
        </w:rPr>
      </w:pPr>
      <w:bookmarkStart w:id="323" w:name="_Toc478646533"/>
      <w:r w:rsidRPr="00F36C6B">
        <w:t>2.2.1.1. LEGAL EXISTENCIA Y CAPACIDAD JURÍDICA</w:t>
      </w:r>
      <w:bookmarkEnd w:id="323"/>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El Instituto verificará que el Concursante haya cumplido con los requisitos específicos solicitados para la Documentación Complementaria e Información Técnica que acredite la legal existencia y la capacidad jurídica del Concursante. Para la verificación de este requisito se evaluarán los siguientes documentos:</w:t>
      </w:r>
    </w:p>
    <w:p w:rsidR="00D937C4" w:rsidRPr="00F36C6B" w:rsidRDefault="00D937C4" w:rsidP="00D937C4">
      <w:pPr>
        <w:rPr>
          <w:rFonts w:ascii="Times New Roman" w:eastAsia="MS Mincho" w:hAnsi="Times New Roman"/>
          <w:szCs w:val="24"/>
        </w:rPr>
      </w:pPr>
    </w:p>
    <w:p w:rsidR="00D937C4" w:rsidRPr="00F36C6B" w:rsidRDefault="00D937C4" w:rsidP="00D937C4">
      <w:pPr>
        <w:widowControl/>
        <w:numPr>
          <w:ilvl w:val="1"/>
          <w:numId w:val="174"/>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DC-4 Acreditación de personalidad jurídica del Concursante</w:t>
      </w:r>
    </w:p>
    <w:p w:rsidR="00D937C4" w:rsidRPr="00F36C6B" w:rsidRDefault="00D937C4" w:rsidP="00D937C4">
      <w:pPr>
        <w:widowControl/>
        <w:numPr>
          <w:ilvl w:val="1"/>
          <w:numId w:val="174"/>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DC-5 Documento que describa a cada uno de sus miembros, socios o accionistas</w:t>
      </w:r>
    </w:p>
    <w:p w:rsidR="00D937C4" w:rsidRPr="00F36C6B" w:rsidRDefault="00D937C4" w:rsidP="00D937C4">
      <w:pPr>
        <w:widowControl/>
        <w:numPr>
          <w:ilvl w:val="1"/>
          <w:numId w:val="174"/>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 xml:space="preserve">DC-9 Convenio de Consorcio </w:t>
      </w:r>
    </w:p>
    <w:p w:rsidR="00D937C4" w:rsidRPr="00F36C6B" w:rsidRDefault="00D937C4" w:rsidP="00D937C4">
      <w:pPr>
        <w:widowControl/>
        <w:numPr>
          <w:ilvl w:val="1"/>
          <w:numId w:val="174"/>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DC-12 Carta Poder</w:t>
      </w:r>
    </w:p>
    <w:p w:rsidR="00D937C4" w:rsidRPr="00F36C6B" w:rsidRDefault="00D937C4" w:rsidP="00D937C4">
      <w:pPr>
        <w:widowControl/>
        <w:numPr>
          <w:ilvl w:val="1"/>
          <w:numId w:val="174"/>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PT-1.2 Razón Social</w:t>
      </w:r>
    </w:p>
    <w:p w:rsidR="00D937C4" w:rsidRPr="00F36C6B" w:rsidRDefault="00D937C4" w:rsidP="00D937C4">
      <w:pPr>
        <w:rPr>
          <w:rFonts w:ascii="Times New Roman" w:eastAsia="MS Mincho" w:hAnsi="Times New Roman"/>
          <w:szCs w:val="24"/>
        </w:rPr>
      </w:pPr>
    </w:p>
    <w:p w:rsidR="00D937C4" w:rsidRPr="00F36C6B" w:rsidRDefault="00D937C4" w:rsidP="00F36C6B">
      <w:pPr>
        <w:pStyle w:val="Ttulo4"/>
        <w:rPr>
          <w:b w:val="0"/>
        </w:rPr>
      </w:pPr>
      <w:bookmarkStart w:id="324" w:name="_Toc478646534"/>
      <w:r w:rsidRPr="00F36C6B">
        <w:t>2.2.1.2. EXPERIENCIA Y CAPACIDAD TÉCNICA</w:t>
      </w:r>
      <w:bookmarkEnd w:id="324"/>
    </w:p>
    <w:p w:rsidR="00D937C4" w:rsidRPr="00F36C6B" w:rsidRDefault="00D937C4" w:rsidP="00D937C4">
      <w:pPr>
        <w:rPr>
          <w:rFonts w:ascii="Times New Roman" w:eastAsia="MS Mincho" w:hAnsi="Times New Roman"/>
          <w:szCs w:val="24"/>
        </w:rPr>
      </w:pPr>
    </w:p>
    <w:p w:rsidR="00D937C4" w:rsidRPr="00F36C6B" w:rsidRDefault="00D937C4" w:rsidP="00D937C4">
      <w:pPr>
        <w:widowControl/>
        <w:contextualSpacing/>
        <w:jc w:val="left"/>
        <w:rPr>
          <w:rFonts w:ascii="Times New Roman" w:hAnsi="Times New Roman"/>
          <w:szCs w:val="24"/>
          <w:lang w:val="es-ES_tradnl"/>
        </w:rPr>
      </w:pPr>
      <w:r w:rsidRPr="00F36C6B">
        <w:rPr>
          <w:rFonts w:ascii="Times New Roman" w:hAnsi="Times New Roman"/>
          <w:szCs w:val="24"/>
          <w:lang w:val="es-ES_tradnl"/>
        </w:rPr>
        <w:t>Para la verificación de este requisito se evaluarán los siguientes documentos:</w:t>
      </w:r>
    </w:p>
    <w:p w:rsidR="00D937C4" w:rsidRPr="00F36C6B" w:rsidRDefault="00D937C4" w:rsidP="00D937C4">
      <w:pPr>
        <w:rPr>
          <w:rFonts w:ascii="Times New Roman" w:hAnsi="Times New Roman"/>
          <w:szCs w:val="24"/>
          <w:lang w:val="es-ES_tradnl"/>
        </w:rPr>
      </w:pPr>
      <w:r w:rsidRPr="00F36C6B">
        <w:rPr>
          <w:rFonts w:ascii="Times New Roman" w:hAnsi="Times New Roman"/>
          <w:szCs w:val="24"/>
          <w:lang w:val="es-ES_tradnl"/>
        </w:rPr>
        <w:t xml:space="preserve"> </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PT-1.3 Año de inicio de operaciones</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PT-1.4 Descripción detallada de la empresa (persona jurídico colectiva)</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PT-1.5 Lista de los principales accionistas o socios</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 xml:space="preserve">PT-1.6 Nombre(s) y puestos de los principales funcionarios </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PT-1.7 Folleto corporativo</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PT-1.8 Acreditación de Capacidad y Experiencia Técnica</w:t>
      </w:r>
    </w:p>
    <w:p w:rsidR="00D937C4" w:rsidRPr="00F36C6B" w:rsidRDefault="00D937C4" w:rsidP="00D937C4">
      <w:pPr>
        <w:widowControl/>
        <w:numPr>
          <w:ilvl w:val="1"/>
          <w:numId w:val="175"/>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PT-1.9 Información de los principales Subcontratistas y Personal Mínimo</w:t>
      </w:r>
    </w:p>
    <w:p w:rsidR="00D937C4" w:rsidRPr="00F36C6B" w:rsidRDefault="00D937C4" w:rsidP="00D937C4">
      <w:pPr>
        <w:rPr>
          <w:rFonts w:ascii="Times New Roman" w:eastAsia="MS Mincho" w:hAnsi="Times New Roman"/>
          <w:szCs w:val="24"/>
          <w:lang w:val="es-ES_tradnl"/>
        </w:rPr>
      </w:pPr>
    </w:p>
    <w:p w:rsidR="00D937C4" w:rsidRPr="00F36C6B" w:rsidRDefault="00D937C4" w:rsidP="00F36C6B">
      <w:pPr>
        <w:pStyle w:val="Ttulo4"/>
        <w:rPr>
          <w:b w:val="0"/>
        </w:rPr>
      </w:pPr>
      <w:bookmarkStart w:id="325" w:name="_Toc478646535"/>
      <w:r w:rsidRPr="00F36C6B">
        <w:t>2.2.1.3. CAPACIDAD ADMINISTRATIVA</w:t>
      </w:r>
      <w:bookmarkEnd w:id="325"/>
      <w:r w:rsidRPr="00F36C6B">
        <w:t xml:space="preserve"> </w:t>
      </w:r>
    </w:p>
    <w:p w:rsidR="00D937C4" w:rsidRPr="00F36C6B" w:rsidRDefault="00D937C4" w:rsidP="006A74FC">
      <w:pPr>
        <w:rPr>
          <w:rFonts w:ascii="Times New Roman" w:eastAsia="MS Mincho" w:hAnsi="Times New Roman"/>
          <w:b/>
          <w:szCs w:val="24"/>
        </w:rPr>
      </w:pPr>
    </w:p>
    <w:p w:rsidR="00D937C4" w:rsidRPr="00F36C6B" w:rsidRDefault="00D937C4" w:rsidP="00D937C4">
      <w:pPr>
        <w:widowControl/>
        <w:contextualSpacing/>
        <w:jc w:val="left"/>
        <w:rPr>
          <w:rFonts w:ascii="Times New Roman" w:hAnsi="Times New Roman"/>
          <w:szCs w:val="24"/>
          <w:lang w:val="es-ES_tradnl"/>
        </w:rPr>
      </w:pPr>
      <w:r w:rsidRPr="00F36C6B">
        <w:rPr>
          <w:rFonts w:ascii="Times New Roman" w:hAnsi="Times New Roman"/>
          <w:szCs w:val="24"/>
          <w:lang w:val="es-ES_tradnl"/>
        </w:rPr>
        <w:t>Para la verificación de este requisito se evaluarán los siguientes documentos:</w:t>
      </w:r>
    </w:p>
    <w:p w:rsidR="00D937C4" w:rsidRPr="00F36C6B" w:rsidRDefault="00D937C4" w:rsidP="006A74FC">
      <w:pPr>
        <w:rPr>
          <w:rFonts w:ascii="Times New Roman" w:hAnsi="Times New Roman"/>
          <w:szCs w:val="24"/>
          <w:lang w:val="es-ES_tradnl"/>
        </w:rPr>
      </w:pP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 Relación de Entrega de Documentación</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DC-2 Comprobante de pago por la compra de las Bases</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lastRenderedPageBreak/>
        <w:t xml:space="preserve">DC-3 Carta de Aceptación </w:t>
      </w:r>
    </w:p>
    <w:p w:rsidR="00D937C4" w:rsidRPr="00F36C6B" w:rsidRDefault="00D937C4" w:rsidP="00D937C4">
      <w:pPr>
        <w:widowControl/>
        <w:numPr>
          <w:ilvl w:val="1"/>
          <w:numId w:val="176"/>
        </w:numPr>
        <w:tabs>
          <w:tab w:val="left" w:pos="1276"/>
        </w:tabs>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DC-6 Manifiesto de No Existir Impedimento para Participar</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DC-7 Declaración de Integridad</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 xml:space="preserve">DC-8 Manifiesto de Cumplimiento con la Legislación </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DC-10 Carta Compromiso</w:t>
      </w:r>
    </w:p>
    <w:p w:rsidR="00D937C4" w:rsidRPr="00F36C6B" w:rsidRDefault="00D937C4" w:rsidP="00D937C4">
      <w:pPr>
        <w:widowControl/>
        <w:numPr>
          <w:ilvl w:val="1"/>
          <w:numId w:val="176"/>
        </w:numPr>
        <w:ind w:left="1276" w:hanging="283"/>
        <w:outlineLvl w:val="3"/>
        <w:rPr>
          <w:rFonts w:ascii="Times New Roman" w:hAnsi="Times New Roman"/>
          <w:szCs w:val="24"/>
          <w:lang w:val="es-ES_tradnl"/>
        </w:rPr>
      </w:pPr>
      <w:r w:rsidRPr="00F36C6B">
        <w:rPr>
          <w:rFonts w:ascii="Times New Roman" w:hAnsi="Times New Roman"/>
          <w:szCs w:val="24"/>
          <w:lang w:val="es-ES_tradnl"/>
        </w:rPr>
        <w:t>DC-11 Escrito manifestando haber visitado el Inmueble</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DC-13 Manifiesto de Cumplimiento</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DC-14 Carta de no rescisión de Contratos con entidades o dependencias de la Administración Pública Federal.</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DC-15 Carta bajo protesta de decir verdad de que el Proyecto forma parte de la estrategia Corporativa del Concursante.</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PT-1.1 Currículo del Concursante</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PT-2 Manifiesto de conformidad y cumplimiento de los Documentos del Concurso, Contrato y Anexos</w:t>
      </w:r>
    </w:p>
    <w:p w:rsidR="00D937C4" w:rsidRPr="00F36C6B" w:rsidRDefault="00D937C4" w:rsidP="00D937C4">
      <w:pPr>
        <w:widowControl/>
        <w:numPr>
          <w:ilvl w:val="1"/>
          <w:numId w:val="176"/>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PT-5 Manifiesto de Mano de Obra</w:t>
      </w:r>
    </w:p>
    <w:p w:rsidR="00D937C4" w:rsidRPr="00F36C6B" w:rsidRDefault="00D937C4" w:rsidP="006A74FC">
      <w:pPr>
        <w:rPr>
          <w:rFonts w:ascii="Times New Roman" w:eastAsia="MS Mincho" w:hAnsi="Times New Roman"/>
          <w:b/>
          <w:szCs w:val="24"/>
          <w:lang w:val="es-ES_tradnl"/>
        </w:rPr>
      </w:pPr>
    </w:p>
    <w:p w:rsidR="00D937C4" w:rsidRPr="00F36C6B" w:rsidRDefault="00D937C4" w:rsidP="00F36C6B">
      <w:pPr>
        <w:pStyle w:val="Ttulo4"/>
        <w:rPr>
          <w:b w:val="0"/>
        </w:rPr>
      </w:pPr>
      <w:bookmarkStart w:id="326" w:name="_Toc478646536"/>
      <w:r w:rsidRPr="00F36C6B">
        <w:t>2.2.1.4. CAPACIDAD ECONÓMICA Y FINANCIERA</w:t>
      </w:r>
      <w:bookmarkEnd w:id="326"/>
      <w:r w:rsidRPr="00F36C6B">
        <w:t xml:space="preserve"> </w:t>
      </w:r>
    </w:p>
    <w:p w:rsidR="00D937C4" w:rsidRPr="00F36C6B" w:rsidRDefault="00D937C4" w:rsidP="00D937C4">
      <w:pPr>
        <w:rPr>
          <w:rFonts w:ascii="Times New Roman" w:eastAsia="MS Mincho" w:hAnsi="Times New Roman"/>
          <w:szCs w:val="24"/>
        </w:rPr>
      </w:pPr>
    </w:p>
    <w:p w:rsidR="00D937C4" w:rsidRPr="00F36C6B" w:rsidRDefault="00D937C4" w:rsidP="00D937C4">
      <w:pPr>
        <w:widowControl/>
        <w:contextualSpacing/>
        <w:jc w:val="left"/>
        <w:rPr>
          <w:rFonts w:ascii="Times New Roman" w:hAnsi="Times New Roman"/>
          <w:szCs w:val="24"/>
          <w:lang w:val="es-ES_tradnl"/>
        </w:rPr>
      </w:pPr>
      <w:r w:rsidRPr="00F36C6B">
        <w:rPr>
          <w:rFonts w:ascii="Times New Roman" w:hAnsi="Times New Roman"/>
          <w:szCs w:val="24"/>
          <w:lang w:val="es-ES_tradnl"/>
        </w:rPr>
        <w:t>Para la verificación de este requisito se evaluarán los siguientes documentos:</w:t>
      </w:r>
    </w:p>
    <w:p w:rsidR="00D937C4" w:rsidRPr="00F36C6B" w:rsidRDefault="00D937C4" w:rsidP="006A74FC">
      <w:pPr>
        <w:rPr>
          <w:rFonts w:ascii="Times New Roman" w:hAnsi="Times New Roman"/>
          <w:szCs w:val="24"/>
          <w:lang w:val="es-ES_tradnl"/>
        </w:rPr>
      </w:pPr>
    </w:p>
    <w:p w:rsidR="00D937C4" w:rsidRPr="00F36C6B" w:rsidRDefault="00D937C4" w:rsidP="00D937C4">
      <w:pPr>
        <w:widowControl/>
        <w:numPr>
          <w:ilvl w:val="1"/>
          <w:numId w:val="177"/>
        </w:numPr>
        <w:ind w:left="1276" w:hanging="283"/>
        <w:contextualSpacing/>
        <w:jc w:val="left"/>
        <w:rPr>
          <w:rFonts w:ascii="Times New Roman" w:hAnsi="Times New Roman"/>
          <w:szCs w:val="24"/>
          <w:lang w:val="es-ES_tradnl"/>
        </w:rPr>
      </w:pPr>
      <w:r w:rsidRPr="00F36C6B">
        <w:rPr>
          <w:rFonts w:ascii="Times New Roman" w:hAnsi="Times New Roman"/>
          <w:bCs/>
          <w:szCs w:val="24"/>
        </w:rPr>
        <w:t xml:space="preserve">PT-4 </w:t>
      </w:r>
      <w:r w:rsidRPr="00F36C6B">
        <w:rPr>
          <w:rFonts w:ascii="Times New Roman" w:hAnsi="Times New Roman"/>
          <w:iCs/>
          <w:w w:val="0"/>
          <w:szCs w:val="24"/>
        </w:rPr>
        <w:t>Situación Financiera del Concursante</w:t>
      </w:r>
    </w:p>
    <w:p w:rsidR="00D937C4" w:rsidRPr="00F36C6B" w:rsidRDefault="00D937C4" w:rsidP="00D937C4">
      <w:pPr>
        <w:widowControl/>
        <w:numPr>
          <w:ilvl w:val="1"/>
          <w:numId w:val="177"/>
        </w:numPr>
        <w:ind w:left="1276" w:hanging="283"/>
        <w:contextualSpacing/>
        <w:jc w:val="left"/>
        <w:rPr>
          <w:rFonts w:ascii="Times New Roman" w:hAnsi="Times New Roman"/>
          <w:szCs w:val="24"/>
          <w:lang w:val="es-ES_tradnl"/>
        </w:rPr>
      </w:pPr>
      <w:r w:rsidRPr="00F36C6B">
        <w:rPr>
          <w:rFonts w:ascii="Times New Roman" w:hAnsi="Times New Roman"/>
          <w:bCs/>
          <w:color w:val="000000"/>
          <w:w w:val="0"/>
          <w:szCs w:val="24"/>
        </w:rPr>
        <w:t xml:space="preserve">PT-6 </w:t>
      </w:r>
      <w:r w:rsidRPr="00F36C6B">
        <w:rPr>
          <w:rFonts w:ascii="Times New Roman" w:hAnsi="Times New Roman"/>
          <w:iCs/>
          <w:color w:val="000000"/>
          <w:w w:val="0"/>
          <w:szCs w:val="24"/>
        </w:rPr>
        <w:t>Antecedentes Bancarios y Comerciales del Concursante</w:t>
      </w:r>
    </w:p>
    <w:p w:rsidR="00D937C4" w:rsidRPr="00F36C6B" w:rsidRDefault="00D937C4" w:rsidP="00D937C4">
      <w:pPr>
        <w:widowControl/>
        <w:numPr>
          <w:ilvl w:val="1"/>
          <w:numId w:val="177"/>
        </w:numPr>
        <w:ind w:left="1276" w:hanging="283"/>
        <w:contextualSpacing/>
        <w:jc w:val="left"/>
        <w:rPr>
          <w:rFonts w:ascii="Times New Roman" w:hAnsi="Times New Roman"/>
          <w:szCs w:val="24"/>
          <w:lang w:val="es-ES_tradnl"/>
        </w:rPr>
      </w:pPr>
      <w:r w:rsidRPr="00F36C6B">
        <w:rPr>
          <w:rFonts w:ascii="Times New Roman" w:hAnsi="Times New Roman"/>
          <w:szCs w:val="24"/>
          <w:lang w:val="es-ES_tradnl"/>
        </w:rPr>
        <w:t>PT-7 Buró de Crédito</w:t>
      </w:r>
    </w:p>
    <w:p w:rsidR="00D937C4" w:rsidRPr="00F36C6B" w:rsidRDefault="00D937C4" w:rsidP="00D937C4">
      <w:pPr>
        <w:rPr>
          <w:rFonts w:ascii="Times New Roman" w:eastAsia="MS Mincho" w:hAnsi="Times New Roman"/>
          <w:szCs w:val="24"/>
          <w:lang w:val="es-ES_tradnl"/>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En caso de que el Concursante no cumpla con los requisitos mencionados, la Propuesta será desechada de conformidad con lo señalado en el numeral 2.4.10</w:t>
      </w:r>
      <w:r w:rsidRPr="00F36C6B">
        <w:rPr>
          <w:rFonts w:ascii="Times New Roman" w:eastAsia="MS Mincho" w:hAnsi="Times New Roman"/>
          <w:b/>
          <w:szCs w:val="24"/>
        </w:rPr>
        <w:t xml:space="preserve"> </w:t>
      </w:r>
      <w:r w:rsidRPr="00F36C6B">
        <w:rPr>
          <w:rFonts w:ascii="Times New Roman" w:eastAsia="MS Mincho" w:hAnsi="Times New Roman"/>
          <w:szCs w:val="24"/>
        </w:rPr>
        <w:t>de la Sección I de estas Bases, por no considerarse técnicamente solvente.</w:t>
      </w:r>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Una vez que el Concursante haya acreditado los requisitos anteriores, se procederá al análisis de los siguientes aspectos:</w:t>
      </w:r>
    </w:p>
    <w:p w:rsidR="00D937C4" w:rsidRPr="00F36C6B" w:rsidRDefault="00D937C4" w:rsidP="00D937C4">
      <w:pPr>
        <w:rPr>
          <w:rFonts w:ascii="Times New Roman" w:eastAsia="MS Mincho" w:hAnsi="Times New Roman"/>
          <w:szCs w:val="24"/>
        </w:rPr>
      </w:pPr>
    </w:p>
    <w:p w:rsidR="00D937C4" w:rsidRPr="00F36C6B" w:rsidRDefault="00D937C4" w:rsidP="00F36C6B">
      <w:pPr>
        <w:pStyle w:val="Ttulo4"/>
      </w:pPr>
      <w:bookmarkStart w:id="327" w:name="_Toc478646537"/>
      <w:r w:rsidRPr="00F36C6B">
        <w:t>2.2.2. ASPECTOS GENERALES DE EVALUACIÓN.</w:t>
      </w:r>
      <w:bookmarkEnd w:id="327"/>
    </w:p>
    <w:p w:rsidR="00D937C4" w:rsidRPr="00F36C6B" w:rsidRDefault="00D937C4" w:rsidP="00D937C4">
      <w:pPr>
        <w:rPr>
          <w:rFonts w:ascii="Times New Roman" w:eastAsia="MS Mincho" w:hAnsi="Times New Roman"/>
          <w:szCs w:val="24"/>
        </w:rPr>
      </w:pPr>
    </w:p>
    <w:p w:rsidR="00D937C4" w:rsidRPr="00F36C6B" w:rsidRDefault="00D937C4" w:rsidP="00D937C4">
      <w:pPr>
        <w:numPr>
          <w:ilvl w:val="0"/>
          <w:numId w:val="170"/>
        </w:numPr>
        <w:rPr>
          <w:rFonts w:ascii="Times New Roman" w:eastAsia="MS Mincho" w:hAnsi="Times New Roman"/>
          <w:szCs w:val="24"/>
        </w:rPr>
      </w:pPr>
      <w:r w:rsidRPr="00F36C6B">
        <w:rPr>
          <w:rFonts w:ascii="Times New Roman" w:hAnsi="Times New Roman"/>
          <w:szCs w:val="24"/>
        </w:rPr>
        <w:t xml:space="preserve">Unidades Funcionales. Se verificará que el Anteproyecto considera todas y cada una de las Unidades Funcionales referidas en el </w:t>
      </w:r>
      <w:r w:rsidRPr="00F36C6B">
        <w:rPr>
          <w:rFonts w:ascii="Times New Roman" w:hAnsi="Times New Roman"/>
          <w:b/>
          <w:szCs w:val="24"/>
        </w:rPr>
        <w:t>Anexo 8 (</w:t>
      </w:r>
      <w:r w:rsidRPr="00F36C6B">
        <w:rPr>
          <w:rFonts w:ascii="Times New Roman" w:hAnsi="Times New Roman"/>
          <w:b/>
          <w:i/>
          <w:szCs w:val="24"/>
        </w:rPr>
        <w:t>Requerimientos de Diseño, construcción y Plan Funcional</w:t>
      </w:r>
      <w:r w:rsidRPr="00F36C6B">
        <w:rPr>
          <w:rFonts w:ascii="Times New Roman" w:hAnsi="Times New Roman"/>
          <w:b/>
          <w:szCs w:val="24"/>
        </w:rPr>
        <w:t>)</w:t>
      </w:r>
      <w:r w:rsidRPr="00F36C6B">
        <w:rPr>
          <w:rFonts w:ascii="Times New Roman" w:hAnsi="Times New Roman"/>
          <w:szCs w:val="24"/>
        </w:rPr>
        <w:t xml:space="preserve">, de manera que son observables como mínimo en los documentos </w:t>
      </w:r>
      <w:r w:rsidRPr="00F36C6B">
        <w:rPr>
          <w:rFonts w:ascii="Times New Roman" w:hAnsi="Times New Roman"/>
          <w:b/>
          <w:szCs w:val="24"/>
        </w:rPr>
        <w:t xml:space="preserve">PT-3.1, PT-3.3, PT-3.4, PT-3.11 y PT-3.12 </w:t>
      </w:r>
      <w:r w:rsidRPr="00F36C6B">
        <w:rPr>
          <w:rFonts w:ascii="Times New Roman" w:hAnsi="Times New Roman"/>
          <w:szCs w:val="24"/>
        </w:rPr>
        <w:t>y conforme a lo indicado en la Sección II de las Bases de Concurso.</w:t>
      </w:r>
    </w:p>
    <w:p w:rsidR="00D937C4" w:rsidRPr="00F36C6B" w:rsidRDefault="00D937C4" w:rsidP="00D937C4">
      <w:pPr>
        <w:ind w:left="720"/>
        <w:rPr>
          <w:rFonts w:ascii="Times New Roman" w:eastAsia="MS Mincho" w:hAnsi="Times New Roman"/>
          <w:szCs w:val="24"/>
        </w:rPr>
      </w:pPr>
    </w:p>
    <w:p w:rsidR="00D937C4" w:rsidRPr="00F36C6B" w:rsidRDefault="00D937C4" w:rsidP="00D937C4">
      <w:pPr>
        <w:numPr>
          <w:ilvl w:val="0"/>
          <w:numId w:val="170"/>
        </w:numPr>
        <w:rPr>
          <w:rFonts w:ascii="Times New Roman" w:eastAsia="MS Mincho" w:hAnsi="Times New Roman"/>
          <w:szCs w:val="24"/>
        </w:rPr>
      </w:pPr>
      <w:r w:rsidRPr="00F36C6B">
        <w:rPr>
          <w:rFonts w:ascii="Times New Roman" w:eastAsia="MS Mincho" w:hAnsi="Times New Roman"/>
          <w:szCs w:val="24"/>
        </w:rPr>
        <w:t xml:space="preserve">Prestación de los Servicios. Se verificará que la oferta técnica incluye la totalidad de los Manuales Preliminares de Servicios, conforme a todos y cada uno de los </w:t>
      </w:r>
      <w:r w:rsidRPr="00F36C6B">
        <w:rPr>
          <w:rFonts w:ascii="Times New Roman" w:eastAsia="MS Mincho" w:hAnsi="Times New Roman"/>
          <w:szCs w:val="24"/>
        </w:rPr>
        <w:lastRenderedPageBreak/>
        <w:t xml:space="preserve">Servicios solicitados en el </w:t>
      </w:r>
      <w:r w:rsidRPr="00F36C6B">
        <w:rPr>
          <w:rFonts w:ascii="Times New Roman" w:eastAsia="MS Mincho" w:hAnsi="Times New Roman"/>
          <w:b/>
          <w:szCs w:val="24"/>
        </w:rPr>
        <w:t>Anexo 10 (</w:t>
      </w:r>
      <w:r w:rsidRPr="00F36C6B">
        <w:rPr>
          <w:rFonts w:ascii="Times New Roman" w:eastAsia="MS Mincho" w:hAnsi="Times New Roman"/>
          <w:b/>
          <w:i/>
          <w:szCs w:val="24"/>
        </w:rPr>
        <w:t>Requerimientos de Servicios</w:t>
      </w:r>
      <w:r w:rsidRPr="00F36C6B">
        <w:rPr>
          <w:rFonts w:ascii="Times New Roman" w:eastAsia="MS Mincho" w:hAnsi="Times New Roman"/>
          <w:b/>
          <w:szCs w:val="24"/>
        </w:rPr>
        <w:t xml:space="preserve">) </w:t>
      </w:r>
      <w:r w:rsidRPr="00F36C6B">
        <w:rPr>
          <w:rFonts w:ascii="Times New Roman" w:eastAsia="MS Mincho" w:hAnsi="Times New Roman"/>
          <w:szCs w:val="24"/>
        </w:rPr>
        <w:t>del modelo de Contrato.</w:t>
      </w:r>
    </w:p>
    <w:p w:rsidR="00D937C4" w:rsidRPr="00F36C6B" w:rsidRDefault="00D937C4" w:rsidP="00D937C4">
      <w:pPr>
        <w:rPr>
          <w:rFonts w:ascii="Times New Roman" w:eastAsia="MS Mincho" w:hAnsi="Times New Roman"/>
          <w:szCs w:val="24"/>
        </w:rPr>
      </w:pPr>
    </w:p>
    <w:p w:rsidR="00D937C4" w:rsidRPr="00F36C6B" w:rsidRDefault="00D937C4" w:rsidP="00D937C4">
      <w:pPr>
        <w:numPr>
          <w:ilvl w:val="0"/>
          <w:numId w:val="170"/>
        </w:numPr>
        <w:rPr>
          <w:rFonts w:ascii="Times New Roman" w:eastAsia="MS Mincho" w:hAnsi="Times New Roman"/>
          <w:szCs w:val="24"/>
        </w:rPr>
      </w:pPr>
      <w:r w:rsidRPr="00F36C6B">
        <w:rPr>
          <w:rFonts w:ascii="Times New Roman" w:eastAsia="MS Mincho" w:hAnsi="Times New Roman"/>
          <w:szCs w:val="24"/>
        </w:rPr>
        <w:t>Tecnologías de la Información. Se verificará que la oferta técnica considera las memorias referidas al Sistema del Centro de Atención al Usuario, Sistema de Información Hospitalaria y Sistema de Administración de Instalaciones, Equipos y Servicios.</w:t>
      </w:r>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En caso de que el Concursante no cumpla con alguno de los aspectos generales, la Propuesta será desechada de conformidad con lo señalado en el numeral 2.4.10 de la Sección I de estas Bases, por no considerarse técnicamente solvente.</w:t>
      </w:r>
    </w:p>
    <w:p w:rsidR="00D937C4" w:rsidRPr="00F36C6B" w:rsidRDefault="00D937C4" w:rsidP="00D937C4">
      <w:pPr>
        <w:rPr>
          <w:rFonts w:ascii="Times New Roman" w:eastAsia="MS Mincho" w:hAnsi="Times New Roman"/>
          <w:szCs w:val="24"/>
        </w:rPr>
      </w:pPr>
    </w:p>
    <w:p w:rsidR="00D937C4" w:rsidRPr="00F36C6B" w:rsidRDefault="00D937C4" w:rsidP="00F36C6B">
      <w:pPr>
        <w:pStyle w:val="Ttulo4"/>
      </w:pPr>
      <w:bookmarkStart w:id="328" w:name="_Toc478646538"/>
      <w:r w:rsidRPr="00F36C6B">
        <w:t>2.2.3 ASPECTOS ESPECÍFICOS DE EVALUACIÓN.</w:t>
      </w:r>
      <w:bookmarkEnd w:id="328"/>
    </w:p>
    <w:p w:rsidR="00D937C4" w:rsidRPr="00F36C6B" w:rsidRDefault="00D937C4" w:rsidP="00D937C4">
      <w:pPr>
        <w:rPr>
          <w:rFonts w:ascii="Times New Roman" w:eastAsia="MS Mincho" w:hAnsi="Times New Roman"/>
          <w:szCs w:val="24"/>
        </w:rPr>
      </w:pPr>
    </w:p>
    <w:p w:rsidR="00D937C4" w:rsidRPr="00F36C6B" w:rsidRDefault="00D937C4" w:rsidP="00D937C4">
      <w:pPr>
        <w:rPr>
          <w:rFonts w:ascii="Times New Roman" w:eastAsia="MS Mincho" w:hAnsi="Times New Roman"/>
          <w:szCs w:val="24"/>
        </w:rPr>
      </w:pPr>
      <w:r w:rsidRPr="00F36C6B">
        <w:rPr>
          <w:rFonts w:ascii="Times New Roman" w:eastAsia="MS Mincho" w:hAnsi="Times New Roman"/>
          <w:szCs w:val="24"/>
        </w:rPr>
        <w:t>Una vez acreditado el cumplimiento de los aspectos generales, se procederá a evaluar los aspectos específicos contenidos en la Tabla de Evaluación, observando lo siguiente:</w:t>
      </w:r>
    </w:p>
    <w:p w:rsidR="00D937C4" w:rsidRPr="00F36C6B" w:rsidRDefault="00D937C4" w:rsidP="00D937C4">
      <w:pPr>
        <w:rPr>
          <w:rFonts w:ascii="Times New Roman" w:eastAsia="MS Mincho" w:hAnsi="Times New Roman"/>
          <w:szCs w:val="24"/>
        </w:rPr>
      </w:pPr>
    </w:p>
    <w:p w:rsidR="00D937C4" w:rsidRPr="00F36C6B" w:rsidRDefault="00D937C4" w:rsidP="00D937C4">
      <w:pPr>
        <w:numPr>
          <w:ilvl w:val="0"/>
          <w:numId w:val="178"/>
        </w:numPr>
        <w:rPr>
          <w:rFonts w:ascii="Times New Roman" w:eastAsia="MS Mincho" w:hAnsi="Times New Roman"/>
          <w:bCs/>
          <w:szCs w:val="24"/>
        </w:rPr>
      </w:pPr>
      <w:r w:rsidRPr="00F36C6B">
        <w:rPr>
          <w:rFonts w:ascii="Times New Roman" w:eastAsia="MS Mincho" w:hAnsi="Times New Roman"/>
          <w:b/>
          <w:szCs w:val="24"/>
        </w:rPr>
        <w:t xml:space="preserve">Aspectos Vinculados con Diseño y Funcionalidad.- </w:t>
      </w:r>
      <w:r w:rsidRPr="00F36C6B">
        <w:rPr>
          <w:rFonts w:ascii="Times New Roman" w:eastAsia="MS Mincho" w:hAnsi="Times New Roman"/>
          <w:bCs/>
          <w:szCs w:val="24"/>
        </w:rPr>
        <w:t xml:space="preserve">Los cuales serán evaluados conforme a la Tabla de Evaluación y de acuerdo con lo contenido en el </w:t>
      </w:r>
      <w:r w:rsidRPr="00F36C6B">
        <w:rPr>
          <w:rFonts w:ascii="Times New Roman" w:eastAsia="MS Mincho" w:hAnsi="Times New Roman"/>
          <w:b/>
          <w:bCs/>
          <w:szCs w:val="24"/>
        </w:rPr>
        <w:t>Anexo 3 (</w:t>
      </w:r>
      <w:r w:rsidRPr="00F36C6B">
        <w:rPr>
          <w:rFonts w:ascii="Times New Roman" w:eastAsia="MS Mincho" w:hAnsi="Times New Roman"/>
          <w:b/>
          <w:bCs/>
          <w:i/>
          <w:szCs w:val="24"/>
        </w:rPr>
        <w:t>Información Entregada</w:t>
      </w:r>
      <w:r w:rsidRPr="00F36C6B">
        <w:rPr>
          <w:rFonts w:ascii="Times New Roman" w:eastAsia="MS Mincho" w:hAnsi="Times New Roman"/>
          <w:b/>
          <w:bCs/>
          <w:szCs w:val="24"/>
        </w:rPr>
        <w:t>)</w:t>
      </w:r>
      <w:r w:rsidRPr="00F36C6B">
        <w:rPr>
          <w:rFonts w:ascii="Times New Roman" w:eastAsia="MS Mincho" w:hAnsi="Times New Roman"/>
          <w:bCs/>
          <w:szCs w:val="24"/>
        </w:rPr>
        <w:t xml:space="preserve"> y </w:t>
      </w:r>
      <w:r w:rsidRPr="00F36C6B">
        <w:rPr>
          <w:rFonts w:ascii="Times New Roman" w:eastAsia="MS Mincho" w:hAnsi="Times New Roman"/>
          <w:b/>
          <w:bCs/>
          <w:szCs w:val="24"/>
        </w:rPr>
        <w:t xml:space="preserve">Anexo 8 </w:t>
      </w:r>
      <w:r w:rsidRPr="00F36C6B">
        <w:rPr>
          <w:rFonts w:ascii="Times New Roman" w:eastAsia="MS Mincho" w:hAnsi="Times New Roman"/>
          <w:b/>
          <w:bCs/>
          <w:i/>
          <w:szCs w:val="24"/>
        </w:rPr>
        <w:t>(Requerimiento de Diseño, Construcción y Plan Funcional)</w:t>
      </w:r>
      <w:r w:rsidRPr="00F36C6B">
        <w:rPr>
          <w:rFonts w:ascii="Times New Roman" w:eastAsia="MS Mincho" w:hAnsi="Times New Roman"/>
          <w:bCs/>
          <w:szCs w:val="24"/>
        </w:rPr>
        <w:t xml:space="preserve"> del modelo de Contrato</w:t>
      </w:r>
      <w:r w:rsidRPr="00F36C6B">
        <w:rPr>
          <w:rFonts w:ascii="Times New Roman" w:eastAsia="MS Mincho" w:hAnsi="Times New Roman"/>
          <w:bCs/>
          <w:i/>
          <w:szCs w:val="24"/>
        </w:rPr>
        <w:t>.</w:t>
      </w:r>
    </w:p>
    <w:p w:rsidR="00D937C4" w:rsidRPr="00F36C6B" w:rsidRDefault="00D937C4" w:rsidP="00D937C4">
      <w:pPr>
        <w:rPr>
          <w:rFonts w:ascii="Times New Roman" w:eastAsia="MS Mincho" w:hAnsi="Times New Roman"/>
          <w:b/>
          <w:szCs w:val="24"/>
        </w:rPr>
      </w:pPr>
    </w:p>
    <w:p w:rsidR="00D937C4" w:rsidRPr="00F36C6B" w:rsidRDefault="00D937C4" w:rsidP="00D937C4">
      <w:pPr>
        <w:numPr>
          <w:ilvl w:val="0"/>
          <w:numId w:val="178"/>
        </w:numPr>
        <w:rPr>
          <w:rFonts w:ascii="Times New Roman" w:eastAsia="MS Mincho" w:hAnsi="Times New Roman"/>
          <w:b/>
          <w:szCs w:val="24"/>
        </w:rPr>
      </w:pPr>
      <w:r w:rsidRPr="00F36C6B">
        <w:rPr>
          <w:rFonts w:ascii="Times New Roman" w:eastAsia="MS Mincho" w:hAnsi="Times New Roman"/>
          <w:b/>
          <w:szCs w:val="24"/>
        </w:rPr>
        <w:t xml:space="preserve">Aspectos Vinculados con los Métodos de Prestación de Servicios.- </w:t>
      </w:r>
      <w:r w:rsidRPr="00F36C6B">
        <w:rPr>
          <w:rFonts w:ascii="Times New Roman" w:eastAsia="MS Mincho" w:hAnsi="Times New Roman"/>
          <w:bCs/>
          <w:szCs w:val="24"/>
        </w:rPr>
        <w:t xml:space="preserve">Los cuales serán evaluados conforme a la Tabla de Evaluación y de acuerdo con lo contenido en el </w:t>
      </w:r>
      <w:r w:rsidRPr="00F36C6B">
        <w:rPr>
          <w:rFonts w:ascii="Times New Roman" w:eastAsia="MS Mincho" w:hAnsi="Times New Roman"/>
          <w:b/>
          <w:szCs w:val="24"/>
        </w:rPr>
        <w:t>Anexo 10 (</w:t>
      </w:r>
      <w:r w:rsidRPr="00F36C6B">
        <w:rPr>
          <w:rFonts w:ascii="Times New Roman" w:eastAsia="MS Mincho" w:hAnsi="Times New Roman"/>
          <w:b/>
          <w:i/>
          <w:szCs w:val="24"/>
        </w:rPr>
        <w:t>Requerimientos de Servicios</w:t>
      </w:r>
      <w:r w:rsidRPr="00F36C6B">
        <w:rPr>
          <w:rFonts w:ascii="Times New Roman" w:eastAsia="MS Mincho" w:hAnsi="Times New Roman"/>
          <w:b/>
          <w:szCs w:val="24"/>
        </w:rPr>
        <w:t xml:space="preserve">) </w:t>
      </w:r>
      <w:r w:rsidRPr="00F36C6B">
        <w:rPr>
          <w:rFonts w:ascii="Times New Roman" w:eastAsia="MS Mincho" w:hAnsi="Times New Roman"/>
          <w:bCs/>
          <w:szCs w:val="24"/>
        </w:rPr>
        <w:t>del modelo de Contrato</w:t>
      </w:r>
      <w:r w:rsidRPr="00F36C6B">
        <w:rPr>
          <w:rFonts w:ascii="Times New Roman" w:eastAsia="MS Mincho" w:hAnsi="Times New Roman"/>
          <w:szCs w:val="24"/>
        </w:rPr>
        <w:t>, atendiendo los Estándares Generales y Estándares Específicos descritos en dicho Anexo.</w:t>
      </w:r>
    </w:p>
    <w:p w:rsidR="00D937C4" w:rsidRPr="00F36C6B" w:rsidRDefault="00D937C4" w:rsidP="00D937C4">
      <w:pPr>
        <w:rPr>
          <w:rFonts w:ascii="Times New Roman" w:eastAsia="MS Mincho" w:hAnsi="Times New Roman"/>
          <w:szCs w:val="24"/>
        </w:rPr>
      </w:pPr>
    </w:p>
    <w:p w:rsidR="00D937C4" w:rsidRPr="00F36C6B" w:rsidRDefault="00D937C4" w:rsidP="00D937C4">
      <w:pPr>
        <w:numPr>
          <w:ilvl w:val="0"/>
          <w:numId w:val="178"/>
        </w:numPr>
        <w:rPr>
          <w:rFonts w:ascii="Times New Roman" w:eastAsia="MS Mincho" w:hAnsi="Times New Roman"/>
          <w:szCs w:val="24"/>
        </w:rPr>
      </w:pPr>
      <w:r w:rsidRPr="00F36C6B">
        <w:rPr>
          <w:rFonts w:ascii="Times New Roman" w:eastAsia="MS Mincho" w:hAnsi="Times New Roman"/>
          <w:b/>
          <w:szCs w:val="24"/>
        </w:rPr>
        <w:t xml:space="preserve">Aspectos Vinculados con el Equipamiento.- </w:t>
      </w:r>
      <w:r w:rsidRPr="00F36C6B">
        <w:rPr>
          <w:rFonts w:ascii="Times New Roman" w:eastAsia="MS Mincho" w:hAnsi="Times New Roman"/>
          <w:bCs/>
          <w:szCs w:val="24"/>
        </w:rPr>
        <w:t xml:space="preserve">Los cuales serán evaluados conforme a la Tabla de Evaluación y de acuerdo con lo contenido en </w:t>
      </w:r>
      <w:r w:rsidRPr="00F36C6B">
        <w:rPr>
          <w:rFonts w:ascii="Times New Roman" w:eastAsia="MS Mincho" w:hAnsi="Times New Roman"/>
          <w:szCs w:val="24"/>
        </w:rPr>
        <w:t xml:space="preserve">el </w:t>
      </w:r>
      <w:r w:rsidRPr="00F36C6B">
        <w:rPr>
          <w:rFonts w:ascii="Times New Roman" w:eastAsia="MS Mincho" w:hAnsi="Times New Roman"/>
          <w:b/>
          <w:szCs w:val="24"/>
        </w:rPr>
        <w:t>Apéndice G (Instrumental Mínimo de Referencia)</w:t>
      </w:r>
      <w:r w:rsidRPr="00F36C6B">
        <w:rPr>
          <w:rFonts w:ascii="Times New Roman" w:eastAsia="MS Mincho" w:hAnsi="Times New Roman"/>
          <w:szCs w:val="24"/>
        </w:rPr>
        <w:t xml:space="preserve"> del </w:t>
      </w:r>
      <w:r w:rsidRPr="00F36C6B">
        <w:rPr>
          <w:rFonts w:ascii="Times New Roman" w:eastAsia="MS Mincho" w:hAnsi="Times New Roman"/>
          <w:b/>
          <w:szCs w:val="24"/>
        </w:rPr>
        <w:t>Anexo</w:t>
      </w:r>
      <w:r w:rsidRPr="00F36C6B">
        <w:rPr>
          <w:rFonts w:ascii="Times New Roman" w:eastAsia="MS Mincho" w:hAnsi="Times New Roman"/>
          <w:b/>
          <w:i/>
          <w:szCs w:val="24"/>
        </w:rPr>
        <w:t xml:space="preserve"> </w:t>
      </w:r>
      <w:r w:rsidRPr="00F36C6B">
        <w:rPr>
          <w:rFonts w:ascii="Times New Roman" w:eastAsia="MS Mincho" w:hAnsi="Times New Roman"/>
          <w:b/>
          <w:szCs w:val="24"/>
        </w:rPr>
        <w:t>9</w:t>
      </w:r>
      <w:r w:rsidRPr="00F36C6B">
        <w:rPr>
          <w:rFonts w:ascii="Times New Roman" w:eastAsia="MS Mincho" w:hAnsi="Times New Roman"/>
          <w:b/>
          <w:i/>
          <w:szCs w:val="24"/>
        </w:rPr>
        <w:t xml:space="preserve"> (Requerimientos de Equipo)</w:t>
      </w:r>
      <w:r w:rsidRPr="00F36C6B">
        <w:rPr>
          <w:rFonts w:ascii="Times New Roman" w:eastAsia="MS Mincho" w:hAnsi="Times New Roman"/>
          <w:szCs w:val="24"/>
        </w:rPr>
        <w:t xml:space="preserve">, así como en el PT-3.14 Manifiesto de Conformidad y Cumplimiento del Listado Preliminar de Equipo Médico y Mobiliario Médico, PT-3.15 Manifiesto de Conformidad y Cumplimiento del Listado Preliminar de Mobiliario Administrativo, PT-3.16 Manifiesto de Conformidad y Cumplimiento del Listado Preliminar de Equipo de Tecnologías de la Información, PT-3.17 Manifiesto de Conformidad y Cumplimiento del Listado de Consumibles Mínimos Indispensables y PT-3.18 </w:t>
      </w:r>
      <w:r w:rsidRPr="00F36C6B">
        <w:rPr>
          <w:rFonts w:ascii="Times New Roman" w:hAnsi="Times New Roman"/>
          <w:szCs w:val="24"/>
        </w:rPr>
        <w:t>Listado de Instrumental Mínimo de Referencia</w:t>
      </w:r>
      <w:r w:rsidRPr="00F36C6B">
        <w:rPr>
          <w:rFonts w:ascii="Times New Roman" w:eastAsia="MS Mincho" w:hAnsi="Times New Roman"/>
          <w:szCs w:val="24"/>
        </w:rPr>
        <w:t>.</w:t>
      </w:r>
    </w:p>
    <w:p w:rsidR="00D937C4" w:rsidRPr="00F36C6B" w:rsidRDefault="00D937C4" w:rsidP="00D937C4">
      <w:pPr>
        <w:rPr>
          <w:rFonts w:ascii="Times New Roman" w:eastAsia="MS Mincho" w:hAnsi="Times New Roman"/>
          <w:szCs w:val="24"/>
        </w:rPr>
      </w:pPr>
    </w:p>
    <w:p w:rsidR="00D937C4" w:rsidRPr="00F36C6B" w:rsidRDefault="00D937C4" w:rsidP="00D937C4">
      <w:pPr>
        <w:numPr>
          <w:ilvl w:val="0"/>
          <w:numId w:val="178"/>
        </w:numPr>
        <w:rPr>
          <w:rFonts w:ascii="Times New Roman" w:eastAsia="MS Mincho" w:hAnsi="Times New Roman"/>
          <w:szCs w:val="24"/>
        </w:rPr>
      </w:pPr>
      <w:r w:rsidRPr="00F36C6B">
        <w:rPr>
          <w:rFonts w:ascii="Times New Roman" w:eastAsia="MS Mincho" w:hAnsi="Times New Roman"/>
          <w:b/>
          <w:szCs w:val="24"/>
        </w:rPr>
        <w:t xml:space="preserve">Aspectos Vinculados con Tecnologías de la Información.- </w:t>
      </w:r>
      <w:r w:rsidRPr="00F36C6B">
        <w:rPr>
          <w:rFonts w:ascii="Times New Roman" w:eastAsia="MS Mincho" w:hAnsi="Times New Roman"/>
          <w:bCs/>
          <w:szCs w:val="24"/>
        </w:rPr>
        <w:t xml:space="preserve">Los cuales serán </w:t>
      </w:r>
      <w:r w:rsidRPr="00F36C6B">
        <w:rPr>
          <w:rFonts w:ascii="Times New Roman" w:eastAsia="MS Mincho" w:hAnsi="Times New Roman"/>
          <w:bCs/>
          <w:szCs w:val="24"/>
        </w:rPr>
        <w:lastRenderedPageBreak/>
        <w:t xml:space="preserve">evaluados conforme a la Tabla de Evaluación y de acuerdo con lo contenido en </w:t>
      </w:r>
      <w:r w:rsidRPr="00F36C6B">
        <w:rPr>
          <w:rFonts w:ascii="Times New Roman" w:eastAsia="MS Mincho" w:hAnsi="Times New Roman"/>
          <w:szCs w:val="24"/>
        </w:rPr>
        <w:t xml:space="preserve">el </w:t>
      </w:r>
      <w:r w:rsidRPr="00F36C6B">
        <w:rPr>
          <w:rFonts w:ascii="Times New Roman" w:eastAsia="MS Mincho" w:hAnsi="Times New Roman"/>
          <w:b/>
          <w:szCs w:val="24"/>
        </w:rPr>
        <w:t xml:space="preserve">Anexos 9 </w:t>
      </w:r>
      <w:r w:rsidRPr="00F36C6B">
        <w:rPr>
          <w:rFonts w:ascii="Times New Roman" w:eastAsia="MS Mincho" w:hAnsi="Times New Roman"/>
          <w:b/>
          <w:i/>
          <w:szCs w:val="24"/>
        </w:rPr>
        <w:t xml:space="preserve">(Requerimientos de Equipo) </w:t>
      </w:r>
      <w:r w:rsidRPr="00F36C6B">
        <w:rPr>
          <w:rFonts w:ascii="Times New Roman" w:eastAsia="MS Mincho" w:hAnsi="Times New Roman"/>
          <w:szCs w:val="24"/>
        </w:rPr>
        <w:t>y</w:t>
      </w:r>
      <w:r w:rsidRPr="00F36C6B">
        <w:rPr>
          <w:rFonts w:ascii="Times New Roman" w:eastAsia="MS Mincho" w:hAnsi="Times New Roman"/>
          <w:b/>
          <w:i/>
          <w:szCs w:val="24"/>
        </w:rPr>
        <w:t xml:space="preserve"> </w:t>
      </w:r>
      <w:r w:rsidRPr="00F36C6B">
        <w:rPr>
          <w:rFonts w:ascii="Times New Roman" w:eastAsia="MS Mincho" w:hAnsi="Times New Roman"/>
          <w:b/>
          <w:szCs w:val="24"/>
        </w:rPr>
        <w:t xml:space="preserve">Anexo 10 </w:t>
      </w:r>
      <w:r w:rsidRPr="00F36C6B">
        <w:rPr>
          <w:rFonts w:ascii="Times New Roman" w:eastAsia="MS Mincho" w:hAnsi="Times New Roman"/>
          <w:b/>
          <w:i/>
          <w:szCs w:val="24"/>
        </w:rPr>
        <w:t>(Requerimientos de Servicios</w:t>
      </w:r>
      <w:r w:rsidRPr="00F36C6B">
        <w:rPr>
          <w:rFonts w:ascii="Times New Roman" w:eastAsia="MS Mincho" w:hAnsi="Times New Roman"/>
          <w:szCs w:val="24"/>
        </w:rPr>
        <w:t xml:space="preserve">) </w:t>
      </w:r>
      <w:r w:rsidRPr="00F36C6B">
        <w:rPr>
          <w:rFonts w:ascii="Times New Roman" w:eastAsia="MS Mincho" w:hAnsi="Times New Roman"/>
          <w:bCs/>
          <w:szCs w:val="24"/>
        </w:rPr>
        <w:t>del modelo de Contrato</w:t>
      </w:r>
      <w:r w:rsidRPr="00F36C6B">
        <w:rPr>
          <w:rFonts w:ascii="Times New Roman" w:eastAsia="MS Mincho" w:hAnsi="Times New Roman"/>
          <w:szCs w:val="24"/>
        </w:rPr>
        <w:t xml:space="preserve">, así como en el PT-3.19 Memoria Preliminar del Sistema del Centro de Atención al Usuario y PT-3.20 Memoria Preliminar de Tecnologías de la Información. </w:t>
      </w:r>
    </w:p>
    <w:p w:rsidR="00D937C4" w:rsidRPr="00F36C6B" w:rsidRDefault="00D937C4" w:rsidP="00D937C4">
      <w:pPr>
        <w:rPr>
          <w:rFonts w:ascii="Times New Roman" w:eastAsia="MS Mincho" w:hAnsi="Times New Roman"/>
          <w:b/>
          <w:bCs/>
          <w:i/>
          <w:sz w:val="22"/>
          <w:szCs w:val="22"/>
        </w:rPr>
      </w:pPr>
    </w:p>
    <w:p w:rsidR="00D937C4" w:rsidRPr="00F36C6B" w:rsidRDefault="00D937C4" w:rsidP="00D937C4">
      <w:pPr>
        <w:rPr>
          <w:rFonts w:ascii="Times New Roman" w:hAnsi="Times New Roman"/>
          <w:sz w:val="22"/>
          <w:szCs w:val="22"/>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sectPr w:rsidR="00D937C4" w:rsidRPr="00F36C6B">
          <w:headerReference w:type="default" r:id="rId41"/>
          <w:pgSz w:w="12240" w:h="15840"/>
          <w:pgMar w:top="1417" w:right="1701" w:bottom="1417" w:left="1701" w:header="708" w:footer="708" w:gutter="0"/>
          <w:cols w:space="708"/>
          <w:docGrid w:linePitch="360"/>
        </w:sectPr>
      </w:pPr>
    </w:p>
    <w:p w:rsidR="00D937C4" w:rsidRPr="00F36C6B" w:rsidRDefault="00D937C4" w:rsidP="00D937C4">
      <w:pPr>
        <w:rPr>
          <w:rFonts w:ascii="Times New Roman" w:hAnsi="Times New Roman"/>
        </w:rPr>
      </w:pPr>
    </w:p>
    <w:p w:rsidR="00D937C4" w:rsidRPr="00F36C6B" w:rsidRDefault="00D937C4" w:rsidP="00D937C4">
      <w:pPr>
        <w:rPr>
          <w:rFonts w:ascii="Times New Roman" w:hAnsi="Times New Roman"/>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F36C6B">
      <w:pPr>
        <w:pStyle w:val="Ttulo4"/>
        <w:jc w:val="center"/>
        <w:rPr>
          <w:b w:val="0"/>
        </w:rPr>
      </w:pPr>
      <w:bookmarkStart w:id="329" w:name="_Toc478646539"/>
      <w:r w:rsidRPr="00F36C6B">
        <w:t>2.2.3.1 TABLA DE EVALUACIÓN</w:t>
      </w:r>
      <w:bookmarkEnd w:id="329"/>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7BDDB81F" wp14:editId="03ED680A">
            <wp:extent cx="8258175" cy="4886325"/>
            <wp:effectExtent l="0" t="0" r="9525" b="95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58810" cy="4886701"/>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45BCF4F7" wp14:editId="7D0E7D72">
            <wp:extent cx="8255550" cy="4886325"/>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258810" cy="4888255"/>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2FEF76D3" wp14:editId="10AE5299">
            <wp:extent cx="8258810" cy="4664116"/>
            <wp:effectExtent l="0" t="0" r="8890" b="317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58810" cy="4664116"/>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0AA3782C" wp14:editId="3C45F97D">
            <wp:extent cx="8258175" cy="4848225"/>
            <wp:effectExtent l="0" t="0" r="9525" b="952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258810" cy="4848598"/>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63811184" wp14:editId="6989DE60">
            <wp:extent cx="8257949" cy="47625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60446" cy="4763940"/>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6924F884" wp14:editId="4A5ED285">
            <wp:extent cx="8257893" cy="481965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260922" cy="4821418"/>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32BF07BE" wp14:editId="6598CC2D">
            <wp:extent cx="8258175" cy="483870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260079" cy="4839816"/>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31DDD77B" wp14:editId="26A04A33">
            <wp:extent cx="8258175" cy="4838700"/>
            <wp:effectExtent l="0" t="0" r="9525"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260994" cy="4840352"/>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6E4B4910" wp14:editId="593ED00A">
            <wp:extent cx="8258081" cy="476250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263688" cy="4765734"/>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59BFF8C2" wp14:editId="34B6FE3F">
            <wp:extent cx="8258175" cy="4857750"/>
            <wp:effectExtent l="0" t="0" r="9525"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259596" cy="4858586"/>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6B449392" wp14:editId="40DE3C54">
            <wp:extent cx="8258175" cy="4829175"/>
            <wp:effectExtent l="0" t="0" r="9525" b="952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262982" cy="4831986"/>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28BD38C3" wp14:editId="7E3746EF">
            <wp:extent cx="8258175" cy="4819650"/>
            <wp:effectExtent l="0" t="0" r="952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266256" cy="4824366"/>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r w:rsidRPr="00F36C6B">
        <w:rPr>
          <w:noProof/>
          <w:lang w:eastAsia="es-MX"/>
        </w:rPr>
        <w:lastRenderedPageBreak/>
        <w:drawing>
          <wp:inline distT="0" distB="0" distL="0" distR="0" wp14:anchorId="29A94493" wp14:editId="5DB877B8">
            <wp:extent cx="8258175" cy="4838700"/>
            <wp:effectExtent l="0" t="0" r="9525"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258810" cy="4839072"/>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p>
    <w:p w:rsidR="00D937C4" w:rsidRPr="00F36C6B" w:rsidRDefault="00F859B4" w:rsidP="00D937C4">
      <w:pPr>
        <w:rPr>
          <w:rFonts w:ascii="Times New Roman" w:hAnsi="Times New Roman"/>
          <w:szCs w:val="24"/>
        </w:rPr>
      </w:pPr>
      <w:r w:rsidRPr="00F36C6B">
        <w:rPr>
          <w:rFonts w:ascii="Times New Roman" w:hAnsi="Times New Roman"/>
          <w:noProof/>
          <w:szCs w:val="24"/>
          <w:lang w:eastAsia="es-MX"/>
        </w:rPr>
        <w:drawing>
          <wp:inline distT="0" distB="0" distL="0" distR="0" wp14:anchorId="08D5B027" wp14:editId="08D387A3">
            <wp:extent cx="8339959" cy="3307332"/>
            <wp:effectExtent l="0" t="0" r="4445" b="762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332919" cy="3304540"/>
                    </a:xfrm>
                    <a:prstGeom prst="rect">
                      <a:avLst/>
                    </a:prstGeom>
                    <a:noFill/>
                  </pic:spPr>
                </pic:pic>
              </a:graphicData>
            </a:graphic>
          </wp:inline>
        </w:drawing>
      </w:r>
    </w:p>
    <w:p w:rsidR="00D937C4" w:rsidRPr="00F36C6B" w:rsidRDefault="00D937C4" w:rsidP="00D937C4">
      <w:pPr>
        <w:rPr>
          <w:rFonts w:ascii="Times New Roman" w:hAnsi="Times New Roman"/>
          <w:szCs w:val="24"/>
        </w:rPr>
      </w:pPr>
    </w:p>
    <w:p w:rsidR="00F060CD" w:rsidRDefault="00F060CD">
      <w:pPr>
        <w:widowControl/>
        <w:jc w:val="left"/>
        <w:rPr>
          <w:rFonts w:ascii="Times New Roman" w:hAnsi="Times New Roman"/>
          <w:szCs w:val="24"/>
        </w:rPr>
      </w:pPr>
      <w:r>
        <w:rPr>
          <w:rFonts w:ascii="Times New Roman" w:hAnsi="Times New Roman"/>
          <w:szCs w:val="24"/>
        </w:rPr>
        <w:br w:type="page"/>
      </w:r>
    </w:p>
    <w:p w:rsidR="00D937C4" w:rsidRPr="00F36C6B" w:rsidRDefault="00F060CD" w:rsidP="00D937C4">
      <w:pPr>
        <w:rPr>
          <w:rFonts w:ascii="Times New Roman" w:hAnsi="Times New Roman"/>
          <w:szCs w:val="24"/>
        </w:rPr>
      </w:pPr>
      <w:r w:rsidRPr="00F060CD">
        <w:rPr>
          <w:noProof/>
          <w:lang w:eastAsia="es-MX"/>
        </w:rPr>
        <w:lastRenderedPageBreak/>
        <w:drawing>
          <wp:inline distT="0" distB="0" distL="0" distR="0" wp14:anchorId="723F0FDA" wp14:editId="34871E30">
            <wp:extent cx="8666922" cy="4543918"/>
            <wp:effectExtent l="0" t="0" r="127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674583" cy="4547934"/>
                    </a:xfrm>
                    <a:prstGeom prst="rect">
                      <a:avLst/>
                    </a:prstGeom>
                    <a:noFill/>
                    <a:ln>
                      <a:noFill/>
                    </a:ln>
                  </pic:spPr>
                </pic:pic>
              </a:graphicData>
            </a:graphic>
          </wp:inline>
        </w:drawing>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sectPr w:rsidR="00D937C4" w:rsidRPr="00F36C6B" w:rsidSect="00727270">
          <w:pgSz w:w="15840" w:h="12240" w:orient="landscape"/>
          <w:pgMar w:top="1701" w:right="1417" w:bottom="1701" w:left="1417" w:header="708" w:footer="708" w:gutter="0"/>
          <w:cols w:space="708"/>
          <w:docGrid w:linePitch="360"/>
        </w:sectPr>
      </w:pPr>
    </w:p>
    <w:p w:rsidR="00D937C4" w:rsidRPr="00F36C6B" w:rsidRDefault="00D937C4" w:rsidP="00D937C4">
      <w:pPr>
        <w:rPr>
          <w:rFonts w:ascii="Times New Roman" w:eastAsia="MS Mincho" w:hAnsi="Times New Roman"/>
          <w:bCs/>
          <w:szCs w:val="24"/>
        </w:rPr>
      </w:pPr>
      <w:r w:rsidRPr="00F36C6B">
        <w:rPr>
          <w:rFonts w:ascii="Times New Roman" w:eastAsia="MS Mincho" w:hAnsi="Times New Roman"/>
          <w:bCs/>
          <w:szCs w:val="24"/>
        </w:rPr>
        <w:lastRenderedPageBreak/>
        <w:t xml:space="preserve">Los Concursantes para acreditar la solvencia técnica de su Propuesta, deberán obtener al menos el puntaje mínimo para cada aspecto específico como se refiere a continuación: </w:t>
      </w:r>
    </w:p>
    <w:p w:rsidR="00D937C4" w:rsidRPr="00F36C6B" w:rsidRDefault="00D937C4" w:rsidP="00D937C4">
      <w:pPr>
        <w:rPr>
          <w:rFonts w:ascii="Times New Roman" w:eastAsia="MS Mincho" w:hAnsi="Times New Roman"/>
          <w:bCs/>
          <w:szCs w:val="24"/>
        </w:rPr>
      </w:pPr>
    </w:p>
    <w:p w:rsidR="00D937C4" w:rsidRPr="00F36C6B" w:rsidRDefault="00D937C4" w:rsidP="00D937C4">
      <w:pPr>
        <w:numPr>
          <w:ilvl w:val="0"/>
          <w:numId w:val="116"/>
        </w:numPr>
        <w:rPr>
          <w:rFonts w:ascii="Times New Roman" w:hAnsi="Times New Roman"/>
          <w:b/>
          <w:szCs w:val="24"/>
        </w:rPr>
      </w:pPr>
      <w:r w:rsidRPr="00F36C6B">
        <w:rPr>
          <w:rFonts w:ascii="Times New Roman" w:hAnsi="Times New Roman"/>
          <w:szCs w:val="24"/>
        </w:rPr>
        <w:t xml:space="preserve">142 (ciento cuarenta y dos) puntos para el apartado 1 referente a </w:t>
      </w:r>
      <w:r w:rsidRPr="00F36C6B">
        <w:rPr>
          <w:rFonts w:ascii="Times New Roman" w:hAnsi="Times New Roman"/>
          <w:b/>
          <w:szCs w:val="24"/>
        </w:rPr>
        <w:t xml:space="preserve">“Aspectos Vinculados con Diseño y Funcionalidad”. </w:t>
      </w:r>
    </w:p>
    <w:p w:rsidR="00D937C4" w:rsidRPr="00F36C6B" w:rsidRDefault="00D937C4" w:rsidP="00D937C4">
      <w:pPr>
        <w:ind w:left="644"/>
        <w:rPr>
          <w:rFonts w:ascii="Times New Roman" w:hAnsi="Times New Roman"/>
          <w:szCs w:val="24"/>
        </w:rPr>
      </w:pPr>
    </w:p>
    <w:p w:rsidR="00D937C4" w:rsidRPr="00F36C6B" w:rsidRDefault="00D937C4" w:rsidP="00D937C4">
      <w:pPr>
        <w:numPr>
          <w:ilvl w:val="0"/>
          <w:numId w:val="116"/>
        </w:numPr>
        <w:rPr>
          <w:rFonts w:ascii="Times New Roman" w:hAnsi="Times New Roman"/>
          <w:b/>
          <w:szCs w:val="24"/>
        </w:rPr>
      </w:pPr>
      <w:r w:rsidRPr="00F36C6B">
        <w:rPr>
          <w:rFonts w:ascii="Times New Roman" w:hAnsi="Times New Roman"/>
          <w:szCs w:val="24"/>
        </w:rPr>
        <w:t xml:space="preserve">203 (doscientos tres) puntos para el apartado 2 referente a </w:t>
      </w:r>
      <w:r w:rsidRPr="00F36C6B">
        <w:rPr>
          <w:rFonts w:ascii="Times New Roman" w:hAnsi="Times New Roman"/>
          <w:b/>
          <w:szCs w:val="24"/>
        </w:rPr>
        <w:t xml:space="preserve">“Aspectos Vinculados con los Métodos de Prestación de Servicios”. </w:t>
      </w:r>
    </w:p>
    <w:p w:rsidR="00D937C4" w:rsidRPr="00F36C6B" w:rsidRDefault="00D937C4" w:rsidP="00D937C4">
      <w:pPr>
        <w:ind w:left="644"/>
        <w:rPr>
          <w:rFonts w:ascii="Times New Roman" w:hAnsi="Times New Roman"/>
          <w:szCs w:val="24"/>
        </w:rPr>
      </w:pPr>
    </w:p>
    <w:p w:rsidR="00D937C4" w:rsidRPr="00F36C6B" w:rsidRDefault="00D937C4" w:rsidP="00D937C4">
      <w:pPr>
        <w:numPr>
          <w:ilvl w:val="0"/>
          <w:numId w:val="116"/>
        </w:numPr>
        <w:rPr>
          <w:rFonts w:ascii="Times New Roman" w:hAnsi="Times New Roman"/>
          <w:b/>
          <w:szCs w:val="24"/>
        </w:rPr>
      </w:pPr>
      <w:r w:rsidRPr="00F36C6B">
        <w:rPr>
          <w:rFonts w:ascii="Times New Roman" w:hAnsi="Times New Roman"/>
          <w:szCs w:val="24"/>
        </w:rPr>
        <w:t xml:space="preserve">90 (noventa) puntos para el apartado 3 referente a </w:t>
      </w:r>
      <w:r w:rsidRPr="00F36C6B">
        <w:rPr>
          <w:rFonts w:ascii="Times New Roman" w:hAnsi="Times New Roman"/>
          <w:b/>
          <w:szCs w:val="24"/>
        </w:rPr>
        <w:t>“Aspectos Vinculados con el Equipamiento”</w:t>
      </w:r>
      <w:r w:rsidRPr="00F36C6B">
        <w:rPr>
          <w:rFonts w:ascii="Times New Roman" w:hAnsi="Times New Roman"/>
          <w:szCs w:val="24"/>
        </w:rPr>
        <w:t xml:space="preserve">. </w:t>
      </w:r>
    </w:p>
    <w:p w:rsidR="00D937C4" w:rsidRPr="00F36C6B" w:rsidRDefault="00D937C4" w:rsidP="00D937C4">
      <w:pPr>
        <w:ind w:left="644"/>
        <w:rPr>
          <w:rFonts w:ascii="Times New Roman" w:hAnsi="Times New Roman"/>
          <w:szCs w:val="24"/>
        </w:rPr>
      </w:pPr>
    </w:p>
    <w:p w:rsidR="00D937C4" w:rsidRPr="00F36C6B" w:rsidRDefault="00D937C4" w:rsidP="00D937C4">
      <w:pPr>
        <w:numPr>
          <w:ilvl w:val="0"/>
          <w:numId w:val="116"/>
        </w:numPr>
        <w:rPr>
          <w:rFonts w:ascii="Times New Roman" w:hAnsi="Times New Roman"/>
          <w:b/>
          <w:szCs w:val="24"/>
        </w:rPr>
      </w:pPr>
      <w:r w:rsidRPr="00F36C6B">
        <w:rPr>
          <w:rFonts w:ascii="Times New Roman" w:hAnsi="Times New Roman"/>
          <w:szCs w:val="24"/>
        </w:rPr>
        <w:t xml:space="preserve">40 (cuarenta) puntos para el apartado 2 referente a </w:t>
      </w:r>
      <w:r w:rsidRPr="00F36C6B">
        <w:rPr>
          <w:rFonts w:ascii="Times New Roman" w:hAnsi="Times New Roman"/>
          <w:b/>
          <w:szCs w:val="24"/>
        </w:rPr>
        <w:t>“Aspectos Vinculados con Tecnologías de la Información”</w:t>
      </w:r>
      <w:r w:rsidRPr="00F36C6B">
        <w:rPr>
          <w:rFonts w:ascii="Times New Roman" w:hAnsi="Times New Roman"/>
          <w:szCs w:val="24"/>
        </w:rPr>
        <w:t xml:space="preserve">. </w:t>
      </w:r>
    </w:p>
    <w:p w:rsidR="00D937C4" w:rsidRPr="00F36C6B" w:rsidRDefault="00D937C4" w:rsidP="00D937C4">
      <w:pPr>
        <w:ind w:left="644"/>
        <w:rPr>
          <w:rFonts w:ascii="Times New Roman" w:hAnsi="Times New Roman"/>
          <w:szCs w:val="24"/>
        </w:rPr>
      </w:pPr>
    </w:p>
    <w:p w:rsidR="00D937C4" w:rsidRPr="00F36C6B" w:rsidRDefault="00D937C4" w:rsidP="00D937C4">
      <w:pPr>
        <w:rPr>
          <w:rFonts w:ascii="Times New Roman" w:eastAsia="MS Mincho" w:hAnsi="Times New Roman"/>
          <w:bCs/>
          <w:iCs/>
          <w:szCs w:val="24"/>
        </w:rPr>
      </w:pPr>
      <w:r w:rsidRPr="00F36C6B">
        <w:rPr>
          <w:rFonts w:ascii="Times New Roman" w:eastAsia="MS Mincho" w:hAnsi="Times New Roman"/>
          <w:bCs/>
          <w:iCs/>
          <w:szCs w:val="24"/>
        </w:rPr>
        <w:t xml:space="preserve">En caso de no obtener el puntaje mínimo requerido para alguno de los aspectos específicos se desechará la Propuesta por no considerarse técnicamente solvente. </w:t>
      </w:r>
    </w:p>
    <w:p w:rsidR="00D937C4" w:rsidRPr="00F36C6B" w:rsidRDefault="00D937C4" w:rsidP="00D937C4">
      <w:pPr>
        <w:rPr>
          <w:rFonts w:ascii="Times New Roman" w:hAnsi="Times New Roman"/>
          <w:szCs w:val="24"/>
        </w:rPr>
      </w:pPr>
    </w:p>
    <w:p w:rsidR="00D937C4" w:rsidRPr="00F36C6B" w:rsidRDefault="00D937C4" w:rsidP="00D937C4">
      <w:pPr>
        <w:widowControl/>
        <w:spacing w:line="276" w:lineRule="auto"/>
        <w:rPr>
          <w:rFonts w:ascii="Times New Roman" w:eastAsiaTheme="minorHAnsi" w:hAnsi="Times New Roman"/>
          <w:b/>
          <w:bCs/>
          <w:color w:val="000000" w:themeColor="text1"/>
          <w:szCs w:val="24"/>
          <w:lang w:eastAsia="en-US"/>
        </w:rPr>
      </w:pPr>
      <w:r w:rsidRPr="00F36C6B">
        <w:rPr>
          <w:rFonts w:ascii="Times New Roman" w:eastAsiaTheme="minorHAnsi" w:hAnsi="Times New Roman"/>
          <w:b/>
          <w:bCs/>
          <w:color w:val="000000" w:themeColor="text1"/>
          <w:szCs w:val="24"/>
          <w:lang w:eastAsia="en-US"/>
        </w:rPr>
        <w:t>3. EVALUACIÓN ECONÓMICA</w:t>
      </w:r>
      <w:r w:rsidR="00B10644" w:rsidRPr="00F36C6B">
        <w:rPr>
          <w:rFonts w:ascii="Times New Roman" w:eastAsiaTheme="minorHAnsi" w:hAnsi="Times New Roman"/>
          <w:b/>
          <w:bCs/>
          <w:color w:val="000000" w:themeColor="text1"/>
          <w:szCs w:val="24"/>
          <w:lang w:eastAsia="en-US"/>
        </w:rPr>
        <w:t>.</w:t>
      </w:r>
    </w:p>
    <w:p w:rsidR="00D937C4" w:rsidRPr="00F36C6B" w:rsidRDefault="00D937C4" w:rsidP="00D937C4">
      <w:pPr>
        <w:widowControl/>
        <w:spacing w:before="80" w:after="100"/>
        <w:rPr>
          <w:rFonts w:ascii="Times New Roman" w:eastAsiaTheme="minorHAnsi" w:hAnsi="Times New Roman"/>
          <w:color w:val="000000" w:themeColor="text1"/>
          <w:szCs w:val="24"/>
        </w:rPr>
      </w:pPr>
    </w:p>
    <w:p w:rsidR="00D937C4" w:rsidRPr="00F36C6B" w:rsidRDefault="00687CBD" w:rsidP="00D937C4">
      <w:pPr>
        <w:widowControl/>
        <w:spacing w:before="80" w:after="100"/>
        <w:rPr>
          <w:rFonts w:ascii="Times New Roman" w:eastAsiaTheme="minorHAnsi" w:hAnsi="Times New Roman"/>
          <w:color w:val="000000" w:themeColor="text1"/>
          <w:szCs w:val="24"/>
          <w:lang w:val="es-ES"/>
        </w:rPr>
      </w:pPr>
      <w:r w:rsidRPr="00F36C6B">
        <w:rPr>
          <w:rFonts w:ascii="Times New Roman" w:eastAsiaTheme="minorHAnsi" w:hAnsi="Times New Roman"/>
          <w:i/>
          <w:color w:val="000000" w:themeColor="text1"/>
          <w:szCs w:val="24"/>
          <w:lang w:val="es-ES"/>
        </w:rPr>
        <w:t>Con fundamento en el artículo 81 del reglamento APP, s</w:t>
      </w:r>
      <w:r w:rsidR="00D937C4" w:rsidRPr="00F36C6B">
        <w:rPr>
          <w:rFonts w:ascii="Times New Roman" w:eastAsiaTheme="minorHAnsi" w:hAnsi="Times New Roman"/>
          <w:color w:val="000000" w:themeColor="text1"/>
          <w:szCs w:val="24"/>
          <w:lang w:val="es-ES"/>
        </w:rPr>
        <w:t xml:space="preserve">ólo serán económicamente evaluadas las Propuestas que la Convocante haya considerado como técnicamente solventes, por lo tanto, no serán abiertos los sobres de las ofertas económicas de las Propuestas consideradas como técnicamente insolventes. </w:t>
      </w: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p>
    <w:p w:rsidR="00D937C4" w:rsidRPr="00F36C6B" w:rsidRDefault="00D937C4" w:rsidP="00F36C6B">
      <w:pPr>
        <w:pStyle w:val="Ttulo4"/>
        <w:rPr>
          <w:b w:val="0"/>
        </w:rPr>
      </w:pPr>
      <w:bookmarkStart w:id="330" w:name="_Toc465338866"/>
      <w:bookmarkStart w:id="331" w:name="_Toc478646540"/>
      <w:r w:rsidRPr="00F36C6B">
        <w:t xml:space="preserve">3.1. </w:t>
      </w:r>
      <w:bookmarkEnd w:id="330"/>
      <w:r w:rsidRPr="00F36C6B">
        <w:t>EVALUACIÓN CUANTITATIVA.</w:t>
      </w:r>
      <w:bookmarkEnd w:id="331"/>
    </w:p>
    <w:p w:rsidR="00D937C4" w:rsidRPr="00F36C6B" w:rsidRDefault="00D937C4" w:rsidP="00D937C4">
      <w:pPr>
        <w:widowControl/>
        <w:rPr>
          <w:rFonts w:ascii="Times New Roman" w:eastAsiaTheme="minorHAnsi" w:hAnsi="Times New Roman"/>
          <w:color w:val="000000" w:themeColor="text1"/>
          <w:szCs w:val="24"/>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Una vez emitido el dictamen técnico, se procederá a la apertura de las ofertas económicas respecto de las Propuestas que hayan sido consideradas técnicamente solventes, en este sentido se verificará que cada Concursante haya presentado la totalidad de los documentos señalados como obligatorios en la Sección III de las Bases de Concurso. La omisión en la presentación de alguno de éstos será causa de desechamiento conforme a lo establecido en la Sección I, numeral 2.4.10 de las Bases de Concurso.</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La oferta económica de aquellos Concursantes que hayan presentado la totalidad de los documentos obligatorios, será aceptada para su evaluación cualitativa.</w:t>
      </w:r>
    </w:p>
    <w:p w:rsidR="00687CBD" w:rsidRPr="00F36C6B" w:rsidRDefault="00687CBD">
      <w:pPr>
        <w:widowControl/>
        <w:jc w:val="left"/>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br w:type="page"/>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F36C6B">
      <w:pPr>
        <w:pStyle w:val="Ttulo4"/>
        <w:rPr>
          <w:b w:val="0"/>
        </w:rPr>
      </w:pPr>
      <w:bookmarkStart w:id="332" w:name="_Toc478646541"/>
      <w:r w:rsidRPr="00F36C6B">
        <w:t>3.2. EVALUACIÓN CUALITATIVA.</w:t>
      </w:r>
      <w:bookmarkEnd w:id="332"/>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r w:rsidRPr="00F36C6B">
        <w:rPr>
          <w:rFonts w:ascii="Times New Roman" w:eastAsiaTheme="minorHAnsi" w:hAnsi="Times New Roman"/>
          <w:color w:val="000000" w:themeColor="text1"/>
          <w:szCs w:val="24"/>
        </w:rPr>
        <w:t>Inmediatamente después de realizar la evaluación cuantitativa, en el Acto de la Segunda Etapa descrito en el numeral 2.4.8 de la Sección I de las Bases de Concurso,</w:t>
      </w:r>
      <w:r w:rsidRPr="00F36C6B">
        <w:rPr>
          <w:rFonts w:ascii="Times New Roman" w:eastAsiaTheme="minorHAnsi" w:hAnsi="Times New Roman"/>
          <w:color w:val="000000" w:themeColor="text1"/>
          <w:szCs w:val="24"/>
          <w:lang w:val="es-ES"/>
        </w:rPr>
        <w:t xml:space="preserve"> se verificará que las ofertas económicas cumplan con lo siguiente: </w:t>
      </w: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r w:rsidRPr="00F36C6B">
        <w:rPr>
          <w:rFonts w:ascii="Times New Roman" w:eastAsiaTheme="minorHAnsi" w:hAnsi="Times New Roman"/>
          <w:color w:val="000000" w:themeColor="text1"/>
          <w:szCs w:val="24"/>
          <w:lang w:val="es-ES"/>
        </w:rPr>
        <w:t xml:space="preserve">a) Que se encuentra por debajo del Monto Máximo de Pagos por Servicios. </w:t>
      </w: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r w:rsidRPr="00F36C6B">
        <w:rPr>
          <w:rFonts w:ascii="Times New Roman" w:eastAsiaTheme="minorHAnsi" w:hAnsi="Times New Roman"/>
          <w:color w:val="000000" w:themeColor="text1"/>
          <w:szCs w:val="24"/>
          <w:lang w:val="es-ES"/>
        </w:rPr>
        <w:t xml:space="preserve">b) Que se encuentre por encima del Monto Mínimo de Adjudicación. </w:t>
      </w: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p>
    <w:p w:rsidR="00D937C4" w:rsidRPr="00F36C6B" w:rsidRDefault="00D937C4" w:rsidP="00D937C4">
      <w:pPr>
        <w:widowControl/>
        <w:spacing w:before="80" w:after="100"/>
        <w:rPr>
          <w:rFonts w:ascii="Times New Roman" w:eastAsiaTheme="minorHAnsi" w:hAnsi="Times New Roman"/>
          <w:color w:val="000000" w:themeColor="text1"/>
          <w:szCs w:val="24"/>
          <w:lang w:val="es-ES"/>
        </w:rPr>
      </w:pPr>
      <w:r w:rsidRPr="00F36C6B">
        <w:rPr>
          <w:rFonts w:ascii="Times New Roman" w:eastAsiaTheme="minorHAnsi" w:hAnsi="Times New Roman"/>
          <w:color w:val="000000" w:themeColor="text1"/>
          <w:szCs w:val="24"/>
          <w:lang w:val="es-ES"/>
        </w:rPr>
        <w:t xml:space="preserve">Aquellas Propuestas que no cumplan alguno de los rangos descritos en los incisos a) y b) anteriores, serán desechadas al considerarse económicamente no solventes. </w:t>
      </w:r>
    </w:p>
    <w:p w:rsidR="00D937C4" w:rsidRPr="00F36C6B" w:rsidRDefault="00D937C4" w:rsidP="00D937C4">
      <w:pPr>
        <w:widowControl/>
        <w:rPr>
          <w:rFonts w:ascii="Times New Roman" w:eastAsiaTheme="minorHAnsi" w:hAnsi="Times New Roman"/>
          <w:color w:val="000000" w:themeColor="text1"/>
          <w:szCs w:val="24"/>
          <w:lang w:val="es-ES"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La oferta económica que haya cumplido con los rangos de referencia, será evaluada de la siguiente forma:</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Se revisará que los documentos marcados como obligatorios hayan sido presentados conforme lo previsto en los Documentos del Concurso, y se verificará el cumplimiento de los siguientes requisitos: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F36C6B">
      <w:pPr>
        <w:pStyle w:val="Ttulo4"/>
        <w:rPr>
          <w:b w:val="0"/>
        </w:rPr>
      </w:pPr>
      <w:bookmarkStart w:id="333" w:name="_Toc478646542"/>
      <w:r w:rsidRPr="00F36C6B">
        <w:t>3.2.1. REQUISITOS FINANCIEROS MÍNIMOS PARA EL DESARROLLO DEL PROYECTO.</w:t>
      </w:r>
      <w:bookmarkEnd w:id="333"/>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En este apartado se evaluarán los aspectos mínimos que debe acreditar el Concursante en su oferta económica para garantizar la realización del Proyecto en los términos solicitados en las Bases, para lo cual se evaluará el contenido de los siguientes documentos: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numPr>
          <w:ilvl w:val="0"/>
          <w:numId w:val="179"/>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 Garantía de Seriedad</w:t>
      </w:r>
      <w:r w:rsidRPr="00F36C6B">
        <w:rPr>
          <w:rFonts w:ascii="Times New Roman" w:eastAsiaTheme="minorHAnsi" w:hAnsi="Times New Roman"/>
          <w:color w:val="000000" w:themeColor="text1"/>
          <w:szCs w:val="24"/>
        </w:rPr>
        <w:t>.</w:t>
      </w:r>
      <w:r w:rsidRPr="00F36C6B">
        <w:rPr>
          <w:rFonts w:ascii="Times New Roman" w:eastAsiaTheme="minorHAnsi" w:hAnsi="Times New Roman"/>
          <w:b/>
          <w:bCs/>
          <w:color w:val="000000" w:themeColor="text1"/>
          <w:szCs w:val="24"/>
        </w:rPr>
        <w:t xml:space="preserve"> </w:t>
      </w:r>
    </w:p>
    <w:p w:rsidR="00D937C4" w:rsidRPr="00F36C6B" w:rsidRDefault="00D937C4" w:rsidP="00D937C4">
      <w:pPr>
        <w:widowControl/>
        <w:numPr>
          <w:ilvl w:val="0"/>
          <w:numId w:val="179"/>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PE-2. Capital mínimo sin derecho a retiro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79"/>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PE-3 Estructura del Financiamiento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ind w:left="567"/>
        <w:rPr>
          <w:rFonts w:ascii="Times New Roman" w:eastAsiaTheme="minorHAnsi" w:hAnsi="Times New Roman"/>
          <w:b/>
          <w:bCs/>
          <w:color w:val="000000" w:themeColor="text1"/>
          <w:szCs w:val="24"/>
          <w:lang w:eastAsia="en-US"/>
        </w:rPr>
      </w:pPr>
    </w:p>
    <w:p w:rsidR="00D937C4" w:rsidRPr="00F36C6B" w:rsidRDefault="00D937C4" w:rsidP="00F36C6B">
      <w:pPr>
        <w:pStyle w:val="Ttulo4"/>
        <w:rPr>
          <w:b w:val="0"/>
        </w:rPr>
      </w:pPr>
      <w:bookmarkStart w:id="334" w:name="_Toc478646543"/>
      <w:r w:rsidRPr="00F36C6B">
        <w:t>3.2.2. OFERTA ECONÓMICA.</w:t>
      </w:r>
      <w:bookmarkEnd w:id="334"/>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En este apartado se evaluará que el cálculo de las Tarifas Anuales Categorías 1, 2, 3 y 4 presentado por el Concursante, sea acorde con los requerimientos señalados en las Bases de Concurso, guardando relación con el monto de su oferta económica; para ello, se evaluará el contenido de los documentos siguientes: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numPr>
          <w:ilvl w:val="0"/>
          <w:numId w:val="180"/>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PE-4. Estimación del Precio de los Servicios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0"/>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lastRenderedPageBreak/>
        <w:t>PE-4a. Estructura del Pago Anual por Servicios según Categoría de Tarifa</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0"/>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PE-4a bis. Categorías de Tarifas para determinar el Pago de los Servicios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0"/>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PE-4b. Tarifa Anual Categoría 4</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PE-4c. Tarifa Anual Categoría 1 y Tarifa Anual Categoría 2 en términos nominales</w:t>
      </w:r>
      <w:r w:rsidR="005F0534">
        <w:rPr>
          <w:rFonts w:ascii="Times New Roman" w:eastAsiaTheme="minorHAnsi" w:hAnsi="Times New Roman"/>
          <w:b/>
          <w:bCs/>
          <w:color w:val="000000" w:themeColor="text1"/>
          <w:szCs w:val="24"/>
        </w:rPr>
        <w:t xml:space="preserve"> y a precios de la Fecha Base</w:t>
      </w:r>
      <w:r w:rsidRPr="00F36C6B">
        <w:rPr>
          <w:rFonts w:ascii="Times New Roman" w:eastAsiaTheme="minorHAnsi" w:hAnsi="Times New Roman"/>
          <w:color w:val="000000" w:themeColor="text1"/>
          <w:szCs w:val="24"/>
        </w:rPr>
        <w:t xml:space="preserve">. </w:t>
      </w:r>
    </w:p>
    <w:p w:rsidR="00D937C4" w:rsidRPr="00F36C6B" w:rsidRDefault="00D937C4" w:rsidP="006A74FC">
      <w:pPr>
        <w:widowControl/>
        <w:rPr>
          <w:rFonts w:ascii="Times New Roman" w:eastAsiaTheme="minorHAnsi" w:hAnsi="Times New Roman"/>
          <w:color w:val="000000" w:themeColor="text1"/>
          <w:szCs w:val="24"/>
        </w:rPr>
      </w:pPr>
    </w:p>
    <w:p w:rsidR="00D937C4" w:rsidRPr="00F36C6B" w:rsidRDefault="00D937C4" w:rsidP="00F36C6B">
      <w:pPr>
        <w:pStyle w:val="Ttulo4"/>
        <w:rPr>
          <w:b w:val="0"/>
        </w:rPr>
      </w:pPr>
      <w:bookmarkStart w:id="335" w:name="_Toc478646544"/>
      <w:r w:rsidRPr="00F36C6B">
        <w:t>3.2.3. MENCIÓN EXPRESA DE QUE LA PROPUESTA SE PRESENTA EN FIRME.</w:t>
      </w:r>
      <w:bookmarkEnd w:id="335"/>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En este apartado se evaluará la manifestación que realice el Concursante en el sentido de que su oferta económica la presenta en firme, y para el caso de haber optado por el Crédito Preferente se evaluará la presentación del formato correspondiente; para ello se evaluara el contenido de los siguientes documentos: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numPr>
          <w:ilvl w:val="0"/>
          <w:numId w:val="181"/>
        </w:numPr>
        <w:spacing w:before="60"/>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PE-5. Mención Expresa de que la Propuesta se presenta en firme.</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spacing w:before="60"/>
        <w:rPr>
          <w:rFonts w:ascii="Times New Roman" w:eastAsiaTheme="minorHAnsi" w:hAnsi="Times New Roman"/>
          <w:color w:val="000000" w:themeColor="text1"/>
          <w:szCs w:val="24"/>
          <w:lang w:eastAsia="en-US"/>
        </w:rPr>
      </w:pPr>
    </w:p>
    <w:p w:rsidR="00D937C4" w:rsidRPr="00F36C6B" w:rsidRDefault="00D937C4" w:rsidP="00F36C6B">
      <w:pPr>
        <w:pStyle w:val="Ttulo4"/>
        <w:rPr>
          <w:b w:val="0"/>
        </w:rPr>
      </w:pPr>
      <w:bookmarkStart w:id="336" w:name="_Toc478646545"/>
      <w:r w:rsidRPr="00F36C6B">
        <w:t>3.2.4. MODELO FINANCIERO DEL PROYECTO.</w:t>
      </w:r>
      <w:bookmarkEnd w:id="336"/>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En este apartado se evaluará que el Modelo Financiero del Proyecto que presente el Concursante esté de acuerdo con lo solicitado en los Documentos del Concurso; asimismo, se evaluará la presentación de los documentos en los que se explique de forma detallada la composición de dicho Modelo Financiero; para ello, se revisarán los documentos siguientes: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PE-6. Modelo Financiero del Proyecto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PE-7. Supuestos Considerados para Modelo Financiero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PE-8. Manual de Explicación del Modelo Financiero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PE-9. Información Relevante del Modelo Financiero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F36C6B">
      <w:pPr>
        <w:pStyle w:val="Ttulo4"/>
        <w:rPr>
          <w:b w:val="0"/>
        </w:rPr>
      </w:pPr>
      <w:bookmarkStart w:id="337" w:name="_Toc478646546"/>
      <w:r w:rsidRPr="00F36C6B">
        <w:t>3.2.5. PROGRAMAS DE GASTO, INVERSIÓN Y OTRAS EROGACIONES.</w:t>
      </w:r>
      <w:bookmarkEnd w:id="337"/>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En este apartado se evaluará la presentación que el Concursante haga de los documentos en los que señale sus programas de gasto, inversión y otras erogaciones previo y durante el desarrollo del Proyecto, considerando los diversos requerimientos del Proyecto en las etapas de Diseño, construcción, Equipamiento, mantenimiento, operación y Prestación de los Servicios; para la acreditación de lo anterior, se revisarán los siguientes documentos: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PE-10. Presupuesto de Costos de Inversión y Programa de Inversiones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PE-11. Programa de Origen y Aplicación de los Recursos (Construcción)</w:t>
      </w:r>
      <w:r w:rsidRPr="00F36C6B">
        <w:rPr>
          <w:rFonts w:ascii="Times New Roman" w:eastAsiaTheme="minorHAnsi" w:hAnsi="Times New Roman"/>
          <w:color w:val="000000" w:themeColor="text1"/>
          <w:szCs w:val="24"/>
        </w:rPr>
        <w:t>.</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PE-11a. Programa de Origen y Aplicación de los Recursos (Operación).</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PE-12. Presupuesto de Operación y Mantenimiento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PE-12bis. Importe Anual de Consumibles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lastRenderedPageBreak/>
        <w:t>PE-13. Presupuesto de Reposición de Activos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PE-14. Programa de Aportaciones de Capital de Riesgos</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PE-15. Programa de Disposición de los Recursos Financieros y Programa de Amortización de los Contratos de Financiamiento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PE-16. Esquema de Aseguramiento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1"/>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PE-17. Carta de Intención de Financiamiento, Términos y Condiciones de los Contratos de Financiamiento.</w:t>
      </w:r>
      <w:r w:rsidRPr="00F36C6B">
        <w:rPr>
          <w:rFonts w:ascii="Times New Roman" w:eastAsiaTheme="minorHAnsi" w:hAnsi="Times New Roman"/>
          <w:color w:val="000000" w:themeColor="text1"/>
          <w:szCs w:val="24"/>
        </w:rPr>
        <w:t xml:space="preserve"> </w:t>
      </w:r>
    </w:p>
    <w:p w:rsidR="00D937C4" w:rsidRPr="00F36C6B" w:rsidRDefault="00D937C4" w:rsidP="00D937C4">
      <w:pPr>
        <w:widowControl/>
        <w:numPr>
          <w:ilvl w:val="0"/>
          <w:numId w:val="182"/>
        </w:numPr>
        <w:jc w:val="left"/>
        <w:rPr>
          <w:rFonts w:ascii="Times New Roman" w:eastAsiaTheme="minorHAnsi" w:hAnsi="Times New Roman"/>
          <w:color w:val="000000" w:themeColor="text1"/>
          <w:szCs w:val="24"/>
        </w:rPr>
      </w:pPr>
      <w:r w:rsidRPr="00F36C6B">
        <w:rPr>
          <w:rFonts w:ascii="Times New Roman" w:eastAsiaTheme="minorHAnsi" w:hAnsi="Times New Roman"/>
          <w:b/>
          <w:bCs/>
          <w:color w:val="000000" w:themeColor="text1"/>
          <w:szCs w:val="24"/>
        </w:rPr>
        <w:t>PE-18. Descripción de la Estructura Financiera</w:t>
      </w:r>
      <w:r w:rsidRPr="00F36C6B">
        <w:rPr>
          <w:rFonts w:ascii="Times New Roman" w:eastAsiaTheme="minorHAnsi" w:hAnsi="Times New Roman"/>
          <w:color w:val="000000" w:themeColor="text1"/>
          <w:szCs w:val="24"/>
        </w:rPr>
        <w:t xml:space="preserve">. </w:t>
      </w:r>
    </w:p>
    <w:p w:rsidR="00D937C4" w:rsidRPr="00F36C6B" w:rsidRDefault="00D937C4" w:rsidP="00D937C4">
      <w:pPr>
        <w:keepNext/>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rPr>
      </w:pPr>
      <w:r w:rsidRPr="00F36C6B">
        <w:rPr>
          <w:rFonts w:ascii="Times New Roman" w:eastAsiaTheme="minorHAnsi" w:hAnsi="Times New Roman"/>
          <w:color w:val="000000" w:themeColor="text1"/>
          <w:szCs w:val="24"/>
        </w:rPr>
        <w:t>Para que una oferta económica cumpla con los criterios de solvencia económica, los precios o valor estimado de los conceptos consignados en todos los formatos contenidos en el Anexo 3 de la Sección III de las Bases de Concurso, deberán coincidir entre sí y estar incluidos, cada uno de los formatos PE, en el formato electrónico del PE-6 Modelo Financiero.</w:t>
      </w:r>
    </w:p>
    <w:p w:rsidR="00D937C4" w:rsidRPr="00F36C6B" w:rsidRDefault="00D937C4" w:rsidP="00D937C4">
      <w:pPr>
        <w:keepNext/>
        <w:widowControl/>
        <w:rPr>
          <w:rFonts w:ascii="Times New Roman" w:eastAsiaTheme="minorHAnsi" w:hAnsi="Times New Roman"/>
          <w:color w:val="000000" w:themeColor="text1"/>
          <w:szCs w:val="24"/>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La información consignada en los formatos PE de la Sección III, deberá ser consistente y congruente ente ellos.</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D937C4">
      <w:pPr>
        <w:widowControl/>
        <w:rPr>
          <w:rFonts w:ascii="Times New Roman" w:eastAsiaTheme="minorHAnsi" w:hAnsi="Times New Roman"/>
          <w:color w:val="000000" w:themeColor="text1"/>
          <w:szCs w:val="24"/>
          <w:lang w:eastAsia="en-US"/>
        </w:rPr>
      </w:pPr>
      <w:r w:rsidRPr="00F36C6B">
        <w:rPr>
          <w:rFonts w:ascii="Times New Roman" w:eastAsiaTheme="minorHAnsi" w:hAnsi="Times New Roman"/>
          <w:color w:val="000000" w:themeColor="text1"/>
          <w:szCs w:val="24"/>
          <w:lang w:eastAsia="en-US"/>
        </w:rPr>
        <w:t xml:space="preserve">En caso de que el Concursante omita presentar los documentos marcados como obligatorios observando lo antes señalado y los requisitos previstos en la Sección III de las Bases de Concurso, su Propuesta será desechada de conformidad con lo señalado en el numeral </w:t>
      </w:r>
      <w:r w:rsidRPr="00F36C6B">
        <w:rPr>
          <w:rFonts w:ascii="Times New Roman" w:eastAsiaTheme="minorHAnsi" w:hAnsi="Times New Roman"/>
          <w:bCs/>
          <w:color w:val="000000" w:themeColor="text1"/>
          <w:szCs w:val="24"/>
          <w:lang w:eastAsia="en-US"/>
        </w:rPr>
        <w:t>2.4.10</w:t>
      </w:r>
      <w:r w:rsidRPr="00F36C6B">
        <w:rPr>
          <w:rFonts w:ascii="Times New Roman" w:eastAsiaTheme="minorHAnsi" w:hAnsi="Times New Roman"/>
          <w:color w:val="000000" w:themeColor="text1"/>
          <w:szCs w:val="24"/>
          <w:lang w:eastAsia="en-US"/>
        </w:rPr>
        <w:t xml:space="preserve"> de la Sección I de estas Bases, por no considerarse económicamente solvente.</w:t>
      </w:r>
    </w:p>
    <w:p w:rsidR="00D937C4" w:rsidRPr="00F36C6B" w:rsidRDefault="00D937C4" w:rsidP="00D937C4">
      <w:pPr>
        <w:widowControl/>
        <w:rPr>
          <w:rFonts w:ascii="Times New Roman" w:eastAsiaTheme="minorHAnsi" w:hAnsi="Times New Roman"/>
          <w:color w:val="000000" w:themeColor="text1"/>
          <w:szCs w:val="24"/>
          <w:lang w:eastAsia="en-US"/>
        </w:rPr>
      </w:pPr>
    </w:p>
    <w:p w:rsidR="00D937C4" w:rsidRPr="00F36C6B" w:rsidRDefault="00D937C4" w:rsidP="00F36C6B">
      <w:pPr>
        <w:pStyle w:val="Ttulo4"/>
        <w:rPr>
          <w:b w:val="0"/>
        </w:rPr>
      </w:pPr>
      <w:bookmarkStart w:id="338" w:name="_Toc453846713"/>
      <w:bookmarkStart w:id="339" w:name="_Toc465338867"/>
      <w:bookmarkStart w:id="340" w:name="_Toc478646547"/>
      <w:r w:rsidRPr="00F36C6B">
        <w:t>3.3. PROCEDIMIENTO DE CALIFICACIÓN</w:t>
      </w:r>
      <w:bookmarkEnd w:id="338"/>
      <w:bookmarkEnd w:id="339"/>
      <w:r w:rsidR="00B10644" w:rsidRPr="00F36C6B">
        <w:t>.</w:t>
      </w:r>
      <w:bookmarkEnd w:id="340"/>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Una vez hecha la evaluación de las ofertas económicas, se procederá a calificar las Propuestas de la siguiente forma:</w:t>
      </w:r>
    </w:p>
    <w:p w:rsidR="00D937C4" w:rsidRPr="00F36C6B" w:rsidRDefault="00D937C4" w:rsidP="00D937C4">
      <w:pPr>
        <w:rPr>
          <w:rFonts w:ascii="Times New Roman" w:hAnsi="Times New Roman"/>
          <w:szCs w:val="24"/>
        </w:rPr>
      </w:pPr>
    </w:p>
    <w:p w:rsidR="00D937C4" w:rsidRPr="00F36C6B" w:rsidRDefault="00D937C4" w:rsidP="00F36C6B">
      <w:pPr>
        <w:pStyle w:val="Ttulo4"/>
      </w:pPr>
      <w:bookmarkStart w:id="341" w:name="_Toc478646548"/>
      <w:r w:rsidRPr="00F36C6B">
        <w:t>3.3.1 CALIFICACIÓN DE LA OFERTA TÉCNICA</w:t>
      </w:r>
      <w:r w:rsidR="00B10644" w:rsidRPr="00F36C6B">
        <w:t>.</w:t>
      </w:r>
      <w:bookmarkEnd w:id="341"/>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Aquellas </w:t>
      </w:r>
      <w:r w:rsidR="00426D1D" w:rsidRPr="00F36C6B">
        <w:rPr>
          <w:rFonts w:ascii="Times New Roman" w:hAnsi="Times New Roman"/>
          <w:szCs w:val="24"/>
        </w:rPr>
        <w:t xml:space="preserve">Propuestas </w:t>
      </w:r>
      <w:r w:rsidRPr="00F36C6B">
        <w:rPr>
          <w:rFonts w:ascii="Times New Roman" w:hAnsi="Times New Roman"/>
          <w:szCs w:val="24"/>
        </w:rPr>
        <w:t xml:space="preserve">que hayan sido declaradas como técnicamente solventes por haber cumplido con todos los requisitos previstos en los Documentos del Concurso y haber obtenido el puntaje mínimo requerido en cada uno de los aspectos específicos evaluados conforme a la Tabla de Evaluación, obtendrán 50 (cincuenta) puntos como calificación de la oferta técnica (COT). </w:t>
      </w:r>
    </w:p>
    <w:p w:rsidR="00D937C4" w:rsidRPr="00F36C6B" w:rsidRDefault="00D937C4" w:rsidP="006A74FC">
      <w:pPr>
        <w:rPr>
          <w:rFonts w:ascii="Times New Roman" w:hAnsi="Times New Roman"/>
          <w:szCs w:val="24"/>
        </w:rPr>
      </w:pPr>
    </w:p>
    <w:p w:rsidR="00D937C4" w:rsidRPr="00F36C6B" w:rsidRDefault="00D937C4" w:rsidP="00F36C6B">
      <w:pPr>
        <w:pStyle w:val="Ttulo4"/>
      </w:pPr>
      <w:bookmarkStart w:id="342" w:name="_Toc478646549"/>
      <w:r w:rsidRPr="00F36C6B">
        <w:t>3.3.2 CALIFICACIÓN DE LA OFERTA ECONÓMICA</w:t>
      </w:r>
      <w:r w:rsidR="00B10644" w:rsidRPr="00F36C6B">
        <w:t>.</w:t>
      </w:r>
      <w:bookmarkEnd w:id="342"/>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noProof/>
          <w:szCs w:val="24"/>
          <w:lang w:eastAsia="es-MX"/>
        </w:rPr>
        <w:drawing>
          <wp:anchor distT="0" distB="0" distL="114300" distR="114300" simplePos="0" relativeHeight="251659264" behindDoc="0" locked="0" layoutInCell="1" allowOverlap="1" wp14:anchorId="6F98AE43" wp14:editId="4F623E72">
            <wp:simplePos x="0" y="0"/>
            <wp:positionH relativeFrom="margin">
              <wp:align>center</wp:align>
            </wp:positionH>
            <wp:positionV relativeFrom="paragraph">
              <wp:posOffset>459657</wp:posOffset>
            </wp:positionV>
            <wp:extent cx="1542415" cy="372745"/>
            <wp:effectExtent l="0" t="0" r="635" b="8255"/>
            <wp:wrapTopAndBottom/>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1542415" cy="372745"/>
                    </a:xfrm>
                    <a:prstGeom prst="rect">
                      <a:avLst/>
                    </a:prstGeom>
                  </pic:spPr>
                </pic:pic>
              </a:graphicData>
            </a:graphic>
            <wp14:sizeRelH relativeFrom="page">
              <wp14:pctWidth>0</wp14:pctWidth>
            </wp14:sizeRelH>
            <wp14:sizeRelV relativeFrom="page">
              <wp14:pctHeight>0</wp14:pctHeight>
            </wp14:sizeRelV>
          </wp:anchor>
        </w:drawing>
      </w:r>
      <w:r w:rsidRPr="00F36C6B">
        <w:rPr>
          <w:rFonts w:ascii="Times New Roman" w:hAnsi="Times New Roman"/>
          <w:szCs w:val="24"/>
        </w:rPr>
        <w:t xml:space="preserve">Las ofertas económicas, que como resultado de la evaluación cualitativa hayan sido consideradas solventes económicamente, serán calificadas conforme a la siguiente formula: </w:t>
      </w:r>
    </w:p>
    <w:p w:rsidR="00D937C4" w:rsidRPr="00F36C6B" w:rsidRDefault="00D937C4" w:rsidP="006A74FC">
      <w:pPr>
        <w:rPr>
          <w:rFonts w:ascii="Times New Roman" w:hAnsi="Times New Roman"/>
          <w:szCs w:val="24"/>
        </w:rPr>
      </w:pPr>
    </w:p>
    <w:p w:rsidR="008E6707" w:rsidRPr="00F36C6B" w:rsidRDefault="008E6707" w:rsidP="006A74FC">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Donde: </w:t>
      </w:r>
    </w:p>
    <w:p w:rsidR="00D937C4" w:rsidRPr="00F36C6B" w:rsidRDefault="00D937C4" w:rsidP="006A74FC">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 xml:space="preserve">COE= Calificación de la Oferta Económica </w:t>
      </w:r>
    </w:p>
    <w:p w:rsidR="00D937C4" w:rsidRPr="00F36C6B" w:rsidRDefault="00D937C4" w:rsidP="00D937C4">
      <w:pPr>
        <w:rPr>
          <w:rFonts w:ascii="Times New Roman" w:hAnsi="Times New Roman"/>
          <w:szCs w:val="24"/>
        </w:rPr>
      </w:pPr>
      <w:r w:rsidRPr="00F36C6B">
        <w:rPr>
          <w:rFonts w:ascii="Times New Roman" w:hAnsi="Times New Roman"/>
          <w:szCs w:val="24"/>
        </w:rPr>
        <w:t xml:space="preserve">A= Monto de la Oferta Económica más baja </w:t>
      </w:r>
    </w:p>
    <w:p w:rsidR="00D937C4" w:rsidRPr="00F36C6B" w:rsidRDefault="00D937C4" w:rsidP="00D937C4">
      <w:pPr>
        <w:rPr>
          <w:rFonts w:ascii="Times New Roman" w:hAnsi="Times New Roman"/>
          <w:szCs w:val="24"/>
        </w:rPr>
      </w:pPr>
      <w:r w:rsidRPr="00F36C6B">
        <w:rPr>
          <w:rFonts w:ascii="Times New Roman" w:hAnsi="Times New Roman"/>
          <w:szCs w:val="24"/>
        </w:rPr>
        <w:t xml:space="preserve">B= Monto de la Oferta Económica evaluada </w:t>
      </w:r>
    </w:p>
    <w:p w:rsidR="00D937C4" w:rsidRPr="00F36C6B" w:rsidRDefault="00D937C4" w:rsidP="00D937C4">
      <w:pPr>
        <w:rPr>
          <w:rFonts w:ascii="Times New Roman" w:hAnsi="Times New Roman"/>
          <w:szCs w:val="24"/>
        </w:rPr>
      </w:pPr>
      <w:r w:rsidRPr="00F36C6B">
        <w:rPr>
          <w:rFonts w:ascii="Times New Roman" w:hAnsi="Times New Roman"/>
          <w:szCs w:val="24"/>
        </w:rPr>
        <w:t xml:space="preserve"> </w:t>
      </w:r>
    </w:p>
    <w:p w:rsidR="00D937C4" w:rsidRPr="00F36C6B" w:rsidRDefault="00D937C4" w:rsidP="00D937C4">
      <w:pPr>
        <w:rPr>
          <w:rFonts w:ascii="Times New Roman" w:hAnsi="Times New Roman"/>
          <w:szCs w:val="24"/>
        </w:rPr>
      </w:pPr>
      <w:r w:rsidRPr="00F36C6B">
        <w:rPr>
          <w:rFonts w:ascii="Times New Roman" w:hAnsi="Times New Roman"/>
          <w:szCs w:val="24"/>
        </w:rPr>
        <w:t xml:space="preserve">En el caso de la oferta económica del Promotor, al resultado obtenido con la aplicación de la fórmula COE se le sumará 1 (un) punto. </w:t>
      </w:r>
    </w:p>
    <w:p w:rsidR="00D937C4" w:rsidRPr="00F36C6B" w:rsidRDefault="00D937C4" w:rsidP="00D937C4">
      <w:pPr>
        <w:rPr>
          <w:rFonts w:ascii="Times New Roman" w:hAnsi="Times New Roman"/>
          <w:szCs w:val="24"/>
        </w:rPr>
      </w:pPr>
    </w:p>
    <w:p w:rsidR="00D937C4" w:rsidRPr="00F36C6B" w:rsidRDefault="00D937C4" w:rsidP="00F36C6B">
      <w:pPr>
        <w:pStyle w:val="Ttulo4"/>
      </w:pPr>
      <w:bookmarkStart w:id="343" w:name="_Toc478646550"/>
      <w:r w:rsidRPr="00F36C6B">
        <w:t>3.3.3 CALIFICACIÓN FINAL</w:t>
      </w:r>
      <w:r w:rsidR="00B10644" w:rsidRPr="00F36C6B">
        <w:t>.</w:t>
      </w:r>
      <w:bookmarkEnd w:id="343"/>
    </w:p>
    <w:p w:rsidR="00D937C4" w:rsidRPr="00F36C6B" w:rsidRDefault="00D937C4" w:rsidP="00D937C4">
      <w:pPr>
        <w:rPr>
          <w:rFonts w:ascii="Times New Roman" w:hAnsi="Times New Roman"/>
          <w:szCs w:val="24"/>
        </w:rPr>
      </w:pPr>
      <w:r w:rsidRPr="00F36C6B">
        <w:rPr>
          <w:rFonts w:ascii="Times New Roman" w:hAnsi="Times New Roman"/>
          <w:szCs w:val="24"/>
        </w:rPr>
        <w:t xml:space="preserve"> </w:t>
      </w:r>
    </w:p>
    <w:p w:rsidR="00D937C4" w:rsidRPr="00F36C6B" w:rsidRDefault="00D937C4" w:rsidP="00D937C4">
      <w:pPr>
        <w:rPr>
          <w:rFonts w:ascii="Times New Roman" w:hAnsi="Times New Roman"/>
          <w:szCs w:val="24"/>
        </w:rPr>
      </w:pPr>
      <w:r w:rsidRPr="00F36C6B">
        <w:rPr>
          <w:rFonts w:ascii="Times New Roman" w:hAnsi="Times New Roman"/>
          <w:szCs w:val="24"/>
        </w:rPr>
        <w:t xml:space="preserve">La calificación final de la Propuesta se determinará sumando las calificaciones de la oferta técnica y de la oferta económica. </w:t>
      </w:r>
    </w:p>
    <w:p w:rsidR="00D937C4" w:rsidRPr="00F36C6B" w:rsidRDefault="00D937C4" w:rsidP="00D937C4">
      <w:pPr>
        <w:rPr>
          <w:rFonts w:ascii="Times New Roman" w:hAnsi="Times New Roman"/>
          <w:szCs w:val="24"/>
        </w:rPr>
      </w:pPr>
    </w:p>
    <w:p w:rsidR="00D937C4" w:rsidRPr="00F36C6B" w:rsidRDefault="00D937C4" w:rsidP="00D937C4">
      <w:pPr>
        <w:jc w:val="center"/>
        <w:rPr>
          <w:rFonts w:ascii="Times New Roman" w:hAnsi="Times New Roman"/>
          <w:szCs w:val="24"/>
        </w:rPr>
      </w:pPr>
      <w:r w:rsidRPr="00F36C6B">
        <w:rPr>
          <w:rFonts w:ascii="Times New Roman" w:hAnsi="Times New Roman"/>
          <w:szCs w:val="24"/>
        </w:rPr>
        <w:t>Calificación final = COT + COE</w:t>
      </w:r>
    </w:p>
    <w:p w:rsidR="00D937C4" w:rsidRPr="00F36C6B" w:rsidRDefault="00D937C4" w:rsidP="00D937C4">
      <w:pPr>
        <w:rPr>
          <w:rFonts w:ascii="Times New Roman" w:hAnsi="Times New Roman"/>
          <w:szCs w:val="24"/>
        </w:rPr>
      </w:pPr>
    </w:p>
    <w:p w:rsidR="00D937C4" w:rsidRPr="00F36C6B" w:rsidRDefault="00D937C4" w:rsidP="00F36C6B">
      <w:pPr>
        <w:pStyle w:val="Ttulo4"/>
      </w:pPr>
      <w:bookmarkStart w:id="344" w:name="_Toc478646551"/>
      <w:r w:rsidRPr="00F36C6B">
        <w:t>3.3.4 ADJUDICACIÓN</w:t>
      </w:r>
      <w:r w:rsidR="00B10644" w:rsidRPr="00F36C6B">
        <w:t>.</w:t>
      </w:r>
      <w:bookmarkEnd w:id="344"/>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Se adjudicará el Contrato objeto del presente Concurso a la Propuesta que:</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1. Haya sido declarada como técnicamente solvente;</w:t>
      </w:r>
    </w:p>
    <w:p w:rsidR="00D937C4" w:rsidRPr="00F36C6B" w:rsidRDefault="00D937C4" w:rsidP="00D937C4">
      <w:pPr>
        <w:rPr>
          <w:rFonts w:ascii="Times New Roman" w:hAnsi="Times New Roman"/>
          <w:szCs w:val="24"/>
        </w:rPr>
      </w:pPr>
      <w:r w:rsidRPr="00F36C6B">
        <w:rPr>
          <w:rFonts w:ascii="Times New Roman" w:hAnsi="Times New Roman"/>
          <w:szCs w:val="24"/>
        </w:rPr>
        <w:t>2. Haya sido declarada como económicamente solvente;</w:t>
      </w:r>
    </w:p>
    <w:p w:rsidR="00D937C4" w:rsidRPr="00F36C6B" w:rsidRDefault="00D937C4" w:rsidP="00D937C4">
      <w:pPr>
        <w:rPr>
          <w:rFonts w:ascii="Times New Roman" w:hAnsi="Times New Roman"/>
          <w:szCs w:val="24"/>
        </w:rPr>
      </w:pPr>
      <w:r w:rsidRPr="00F36C6B">
        <w:rPr>
          <w:rFonts w:ascii="Times New Roman" w:hAnsi="Times New Roman"/>
          <w:szCs w:val="24"/>
        </w:rPr>
        <w:t>3. Obtenga la calificación final más alta, considerando la calificación de la oferta técnica y de la oferta económica en su conjunto.</w:t>
      </w:r>
    </w:p>
    <w:p w:rsidR="00D937C4" w:rsidRPr="00F36C6B" w:rsidRDefault="00D937C4" w:rsidP="00D937C4">
      <w:pPr>
        <w:rPr>
          <w:rFonts w:ascii="Times New Roman" w:hAnsi="Times New Roman"/>
          <w:szCs w:val="24"/>
        </w:rPr>
      </w:pPr>
    </w:p>
    <w:p w:rsidR="00D937C4" w:rsidRPr="00F36C6B" w:rsidRDefault="00D937C4" w:rsidP="00D937C4">
      <w:pPr>
        <w:rPr>
          <w:rFonts w:ascii="Times New Roman" w:hAnsi="Times New Roman"/>
          <w:szCs w:val="24"/>
        </w:rPr>
      </w:pPr>
      <w:r w:rsidRPr="00F36C6B">
        <w:rPr>
          <w:rFonts w:ascii="Times New Roman" w:hAnsi="Times New Roman"/>
          <w:szCs w:val="24"/>
        </w:rPr>
        <w:t>En el evento de empate de Propuestas, se estará a lo establecido en el numeral 2.4.9 de la Sección I de estas Bases.</w:t>
      </w:r>
    </w:p>
    <w:p w:rsidR="00D937C4" w:rsidRPr="00F36C6B" w:rsidRDefault="00D937C4" w:rsidP="00D937C4">
      <w:pPr>
        <w:rPr>
          <w:rFonts w:ascii="Times New Roman" w:hAnsi="Times New Roman"/>
        </w:rPr>
        <w:sectPr w:rsidR="00D937C4" w:rsidRPr="00F36C6B" w:rsidSect="001F7D4C">
          <w:headerReference w:type="even" r:id="rId58"/>
          <w:headerReference w:type="first" r:id="rId59"/>
          <w:pgSz w:w="12240" w:h="15840" w:code="1"/>
          <w:pgMar w:top="1418" w:right="1418" w:bottom="1134" w:left="1418" w:header="851" w:footer="851" w:gutter="0"/>
          <w:cols w:space="708"/>
          <w:docGrid w:linePitch="360"/>
        </w:sectPr>
      </w:pPr>
    </w:p>
    <w:p w:rsidR="00D937C4" w:rsidRPr="00F36C6B" w:rsidRDefault="00D937C4" w:rsidP="00F36C6B">
      <w:pPr>
        <w:pStyle w:val="Ttulo1"/>
        <w:rPr>
          <w:rFonts w:ascii="Times New Roman" w:hAnsi="Times New Roman"/>
          <w:b w:val="0"/>
        </w:rPr>
      </w:pPr>
      <w:bookmarkStart w:id="345" w:name="_Toc453846714"/>
      <w:bookmarkStart w:id="346" w:name="_Toc478643452"/>
      <w:bookmarkStart w:id="347" w:name="_Toc478646552"/>
      <w:bookmarkEnd w:id="310"/>
      <w:r w:rsidRPr="00F36C6B">
        <w:rPr>
          <w:rFonts w:ascii="Times New Roman" w:hAnsi="Times New Roman"/>
        </w:rPr>
        <w:lastRenderedPageBreak/>
        <w:t xml:space="preserve">SECCIÓN </w:t>
      </w:r>
      <w:bookmarkEnd w:id="345"/>
      <w:r w:rsidRPr="00F36C6B">
        <w:rPr>
          <w:rFonts w:ascii="Times New Roman" w:hAnsi="Times New Roman"/>
        </w:rPr>
        <w:t>V</w:t>
      </w:r>
      <w:bookmarkEnd w:id="346"/>
      <w:bookmarkEnd w:id="347"/>
      <w:r w:rsidR="00B10644" w:rsidRPr="00F36C6B">
        <w:rPr>
          <w:rFonts w:ascii="Times New Roman" w:hAnsi="Times New Roman"/>
        </w:rPr>
        <w:t xml:space="preserve"> </w:t>
      </w:r>
      <w:bookmarkStart w:id="348" w:name="_Toc465338868"/>
      <w:bookmarkStart w:id="349" w:name="_Toc478646553"/>
      <w:r w:rsidRPr="00F36C6B">
        <w:rPr>
          <w:rFonts w:ascii="Times New Roman" w:hAnsi="Times New Roman"/>
        </w:rPr>
        <w:t>MODELO DE CONTRATO</w:t>
      </w:r>
      <w:bookmarkEnd w:id="348"/>
      <w:bookmarkEnd w:id="349"/>
      <w:r w:rsidRPr="00F36C6B">
        <w:rPr>
          <w:rFonts w:ascii="Times New Roman" w:hAnsi="Times New Roman"/>
        </w:rPr>
        <w:t xml:space="preserve"> </w:t>
      </w:r>
    </w:p>
    <w:p w:rsidR="00D937C4" w:rsidRPr="00557E46" w:rsidRDefault="00D937C4" w:rsidP="00557E46">
      <w:pPr>
        <w:rPr>
          <w:rFonts w:eastAsia="MS Mincho"/>
        </w:rPr>
      </w:pPr>
    </w:p>
    <w:sectPr w:rsidR="00D937C4" w:rsidRPr="00557E46" w:rsidSect="001F7D4C">
      <w:headerReference w:type="even" r:id="rId60"/>
      <w:headerReference w:type="default" r:id="rId61"/>
      <w:headerReference w:type="first" r:id="rId62"/>
      <w:pgSz w:w="12240" w:h="15840" w:code="1"/>
      <w:pgMar w:top="1418" w:right="1418" w:bottom="1134" w:left="1418"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6D6A" w:rsidRDefault="00646D6A">
      <w:r>
        <w:separator/>
      </w:r>
    </w:p>
  </w:endnote>
  <w:endnote w:type="continuationSeparator" w:id="0">
    <w:p w:rsidR="00646D6A" w:rsidRDefault="00646D6A">
      <w:r>
        <w:continuationSeparator/>
      </w:r>
    </w:p>
  </w:endnote>
  <w:endnote w:type="continuationNotice" w:id="1">
    <w:p w:rsidR="00646D6A" w:rsidRDefault="00646D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Univers">
    <w:panose1 w:val="020B060302020203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61</w:t>
    </w:r>
    <w:r>
      <w:rPr>
        <w:rStyle w:val="Nmerodepgina"/>
      </w:rPr>
      <w:fldChar w:fldCharType="end"/>
    </w:r>
    <w:r>
      <w:rPr>
        <w:rStyle w:val="Nmerodepgina"/>
      </w:rPr>
      <w:t>P</w:t>
    </w:r>
  </w:p>
  <w:p w:rsidR="007F3C74" w:rsidRDefault="007F3C74">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Pr="008B7F4C" w:rsidRDefault="007F3C74" w:rsidP="00474439">
    <w:pPr>
      <w:pStyle w:val="Piedepgina"/>
      <w:rPr>
        <w:b/>
        <w:sz w:val="16"/>
      </w:rPr>
    </w:pPr>
    <w:r>
      <w:rPr>
        <w:rFonts w:ascii="Times New Roman" w:hAnsi="Times New Roman"/>
        <w:sz w:val="16"/>
        <w:szCs w:val="16"/>
      </w:rPr>
      <w:t>Concurso Público Internacional Mixto No</w:t>
    </w:r>
    <w:r w:rsidRPr="007F3C74">
      <w:rPr>
        <w:rFonts w:ascii="Times New Roman" w:hAnsi="Times New Roman"/>
        <w:sz w:val="16"/>
        <w:szCs w:val="16"/>
      </w:rPr>
      <w:t>. APP-019GYR040-E2-2017</w:t>
    </w:r>
    <w:r>
      <w:rPr>
        <w:sz w:val="16"/>
        <w:szCs w:val="16"/>
      </w:rPr>
      <w:tab/>
    </w:r>
    <w:r w:rsidRPr="008B7F4C">
      <w:rPr>
        <w:rStyle w:val="Nmerodepgina"/>
        <w:rFonts w:ascii="Times New Roman" w:hAnsi="Times New Roman"/>
        <w:b/>
        <w:color w:val="auto"/>
      </w:rPr>
      <w:fldChar w:fldCharType="begin"/>
    </w:r>
    <w:r w:rsidRPr="008B7F4C">
      <w:rPr>
        <w:rStyle w:val="Nmerodepgina"/>
        <w:rFonts w:ascii="Times New Roman" w:hAnsi="Times New Roman"/>
        <w:b/>
        <w:color w:val="auto"/>
      </w:rPr>
      <w:instrText xml:space="preserve"> PAGE </w:instrText>
    </w:r>
    <w:r w:rsidRPr="008B7F4C">
      <w:rPr>
        <w:rStyle w:val="Nmerodepgina"/>
        <w:rFonts w:ascii="Times New Roman" w:hAnsi="Times New Roman"/>
        <w:b/>
        <w:color w:val="auto"/>
      </w:rPr>
      <w:fldChar w:fldCharType="separate"/>
    </w:r>
    <w:r w:rsidR="00A409E5">
      <w:rPr>
        <w:rStyle w:val="Nmerodepgina"/>
        <w:rFonts w:ascii="Times New Roman" w:hAnsi="Times New Roman"/>
        <w:b/>
        <w:noProof/>
        <w:color w:val="auto"/>
      </w:rPr>
      <w:t>4</w:t>
    </w:r>
    <w:r w:rsidRPr="008B7F4C">
      <w:rPr>
        <w:rStyle w:val="Nmerodepgina"/>
        <w:rFonts w:ascii="Times New Roman" w:hAnsi="Times New Roman"/>
        <w:b/>
        <w:color w:val="auto"/>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Pr="0069171A" w:rsidRDefault="007F3C74">
    <w:pPr>
      <w:pStyle w:val="Piedepgina"/>
      <w:rPr>
        <w:sz w:val="16"/>
      </w:rPr>
    </w:pPr>
    <w:r w:rsidRPr="00564D4C">
      <w:rPr>
        <w:rFonts w:ascii="Times New Roman" w:hAnsi="Times New Roman"/>
        <w:sz w:val="16"/>
        <w:szCs w:val="16"/>
      </w:rPr>
      <w:t xml:space="preserve">Concurso Público Internacional Mixto No. </w:t>
    </w:r>
    <w:r w:rsidR="007914A3" w:rsidRPr="007914A3">
      <w:rPr>
        <w:rFonts w:ascii="Times New Roman" w:hAnsi="Times New Roman"/>
        <w:sz w:val="16"/>
        <w:szCs w:val="16"/>
      </w:rPr>
      <w:t>APP-019GYR040-E2</w:t>
    </w:r>
    <w:r w:rsidRPr="007914A3">
      <w:rPr>
        <w:rFonts w:ascii="Times New Roman" w:hAnsi="Times New Roman"/>
        <w:sz w:val="16"/>
        <w:szCs w:val="16"/>
      </w:rPr>
      <w:t>-2017</w:t>
    </w:r>
    <w:r w:rsidRPr="00564D4C">
      <w:rPr>
        <w:sz w:val="16"/>
        <w:szCs w:val="16"/>
      </w:rPr>
      <w:tab/>
    </w:r>
    <w:r w:rsidRPr="00564D4C">
      <w:rPr>
        <w:rStyle w:val="Nmerodepgina"/>
        <w:rFonts w:ascii="Times New Roman" w:hAnsi="Times New Roman"/>
      </w:rPr>
      <w:fldChar w:fldCharType="begin"/>
    </w:r>
    <w:r w:rsidRPr="00564D4C">
      <w:rPr>
        <w:rStyle w:val="Nmerodepgina"/>
        <w:rFonts w:ascii="Times New Roman" w:hAnsi="Times New Roman"/>
      </w:rPr>
      <w:instrText xml:space="preserve"> PAGE </w:instrText>
    </w:r>
    <w:r w:rsidRPr="00564D4C">
      <w:rPr>
        <w:rStyle w:val="Nmerodepgina"/>
        <w:rFonts w:ascii="Times New Roman" w:hAnsi="Times New Roman"/>
      </w:rPr>
      <w:fldChar w:fldCharType="separate"/>
    </w:r>
    <w:r w:rsidR="00037FA3">
      <w:rPr>
        <w:rStyle w:val="Nmerodepgina"/>
        <w:rFonts w:ascii="Times New Roman" w:hAnsi="Times New Roman"/>
        <w:noProof/>
      </w:rPr>
      <w:t>73</w:t>
    </w:r>
    <w:r w:rsidRPr="00564D4C">
      <w:rPr>
        <w:rStyle w:val="Nmerodepgina"/>
        <w:rFonts w:ascii="Times New Roman" w:hAnsi="Times New Roma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6D6A" w:rsidRDefault="00646D6A">
      <w:r>
        <w:separator/>
      </w:r>
    </w:p>
  </w:footnote>
  <w:footnote w:type="continuationSeparator" w:id="0">
    <w:p w:rsidR="00646D6A" w:rsidRDefault="00646D6A">
      <w:r>
        <w:continuationSeparator/>
      </w:r>
    </w:p>
  </w:footnote>
  <w:footnote w:type="continuationNotice" w:id="1">
    <w:p w:rsidR="00646D6A" w:rsidRDefault="00646D6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lang w:eastAsia="es-MX"/>
      </w:rPr>
      <mc:AlternateContent>
        <mc:Choice Requires="wps">
          <w:drawing>
            <wp:anchor distT="0" distB="0" distL="114300" distR="114300" simplePos="0" relativeHeight="251836416" behindDoc="1" locked="0" layoutInCell="0" allowOverlap="1" wp14:anchorId="0459A107" wp14:editId="7D834868">
              <wp:simplePos x="0" y="0"/>
              <wp:positionH relativeFrom="margin">
                <wp:align>center</wp:align>
              </wp:positionH>
              <wp:positionV relativeFrom="margin">
                <wp:align>center</wp:align>
              </wp:positionV>
              <wp:extent cx="7654290" cy="765175"/>
              <wp:effectExtent l="0" t="2447925" r="0" b="2454275"/>
              <wp:wrapNone/>
              <wp:docPr id="14" name="WordArt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4" o:spid="_x0000_s1026" type="#_x0000_t202" style="position:absolute;margin-left:0;margin-top:0;width:602.7pt;height:60.25pt;rotation:-45;z-index:-2514800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1"/>
      <w:tblW w:w="5000" w:type="pct"/>
      <w:jc w:val="center"/>
      <w:tblLook w:val="04A0" w:firstRow="1" w:lastRow="0" w:firstColumn="1" w:lastColumn="0" w:noHBand="0" w:noVBand="1"/>
    </w:tblPr>
    <w:tblGrid>
      <w:gridCol w:w="4161"/>
      <w:gridCol w:w="5461"/>
    </w:tblGrid>
    <w:tr w:rsidR="007F3C74" w:rsidRPr="004872CE" w:rsidTr="00C160A2">
      <w:trPr>
        <w:trHeight w:val="1696"/>
        <w:jc w:val="center"/>
      </w:trPr>
      <w:tc>
        <w:tcPr>
          <w:tcW w:w="2162" w:type="pct"/>
          <w:vAlign w:val="center"/>
        </w:tcPr>
        <w:p w:rsidR="007F3C74" w:rsidRPr="00F52BF0" w:rsidRDefault="007F3C74" w:rsidP="004872CE">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4872CE">
          <w:pPr>
            <w:widowControl/>
            <w:suppressAutoHyphens/>
            <w:jc w:val="center"/>
            <w:rPr>
              <w:rFonts w:cs="Arial"/>
              <w:b/>
              <w:bCs/>
              <w:noProof/>
              <w:sz w:val="16"/>
              <w:szCs w:val="18"/>
              <w:lang w:val="es-ES" w:eastAsia="ar-SA"/>
            </w:rPr>
          </w:pPr>
        </w:p>
        <w:p w:rsidR="007F3C74" w:rsidRPr="000901E8" w:rsidRDefault="007F3C74" w:rsidP="000901E8">
          <w:pPr>
            <w:jc w:val="center"/>
            <w:rPr>
              <w:rFonts w:cs="Arial"/>
              <w:b/>
              <w:bCs/>
              <w:noProof/>
              <w:sz w:val="16"/>
              <w:szCs w:val="18"/>
              <w:lang w:val="es-ES" w:eastAsia="ar-SA"/>
            </w:rPr>
          </w:pPr>
          <w:r w:rsidRPr="007F3C74">
            <w:rPr>
              <w:rFonts w:cs="Arial"/>
              <w:b/>
              <w:bCs/>
              <w:noProof/>
              <w:sz w:val="16"/>
              <w:szCs w:val="18"/>
              <w:lang w:val="es-ES" w:eastAsia="ar-SA"/>
            </w:rPr>
            <w:t>No. APP-019GYR040-E2-2017</w:t>
          </w:r>
        </w:p>
        <w:p w:rsidR="007F3C74" w:rsidRPr="00F52BF0" w:rsidRDefault="007F3C74" w:rsidP="000901E8">
          <w:pPr>
            <w:widowControl/>
            <w:tabs>
              <w:tab w:val="center" w:pos="4419"/>
              <w:tab w:val="right" w:pos="8838"/>
            </w:tabs>
            <w:suppressAutoHyphens/>
            <w:rPr>
              <w:rFonts w:cs="Arial"/>
              <w:b/>
              <w:bCs/>
              <w:noProof/>
              <w:sz w:val="16"/>
              <w:szCs w:val="18"/>
              <w:lang w:val="es-ES" w:eastAsia="ar-SA"/>
            </w:rPr>
          </w:pPr>
        </w:p>
      </w:tc>
      <w:tc>
        <w:tcPr>
          <w:tcW w:w="2838" w:type="pct"/>
        </w:tcPr>
        <w:p w:rsidR="007F3C74" w:rsidRPr="004872CE" w:rsidRDefault="007F3C74" w:rsidP="004872CE">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834368" behindDoc="1" locked="0" layoutInCell="1" allowOverlap="1" wp14:anchorId="307DA6D5" wp14:editId="5F760654">
                <wp:simplePos x="0" y="0"/>
                <wp:positionH relativeFrom="column">
                  <wp:posOffset>2436855</wp:posOffset>
                </wp:positionH>
                <wp:positionV relativeFrom="paragraph">
                  <wp:posOffset>99263</wp:posOffset>
                </wp:positionV>
                <wp:extent cx="695325" cy="842645"/>
                <wp:effectExtent l="0" t="0" r="9525" b="0"/>
                <wp:wrapNone/>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833344" behindDoc="1" locked="0" layoutInCell="1" allowOverlap="1" wp14:anchorId="4DDDB342" wp14:editId="4D32D6A6">
                <wp:simplePos x="0" y="0"/>
                <wp:positionH relativeFrom="column">
                  <wp:posOffset>66387</wp:posOffset>
                </wp:positionH>
                <wp:positionV relativeFrom="paragraph">
                  <wp:posOffset>164537</wp:posOffset>
                </wp:positionV>
                <wp:extent cx="2191110" cy="799231"/>
                <wp:effectExtent l="0" t="0" r="0" b="127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F3C74" w:rsidRPr="00474439" w:rsidRDefault="007F3C74" w:rsidP="00474439">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565247">
    <w:pPr>
      <w:pStyle w:val="Encabezado"/>
    </w:pPr>
    <w:r>
      <w:rPr>
        <w:noProof/>
        <w:lang w:eastAsia="es-MX"/>
      </w:rPr>
      <mc:AlternateContent>
        <mc:Choice Requires="wps">
          <w:drawing>
            <wp:anchor distT="0" distB="0" distL="114300" distR="114300" simplePos="0" relativeHeight="251835392" behindDoc="1" locked="0" layoutInCell="0" allowOverlap="1" wp14:anchorId="326178D2" wp14:editId="6064D3F3">
              <wp:simplePos x="0" y="0"/>
              <wp:positionH relativeFrom="margin">
                <wp:align>center</wp:align>
              </wp:positionH>
              <wp:positionV relativeFrom="margin">
                <wp:align>center</wp:align>
              </wp:positionV>
              <wp:extent cx="7654290" cy="765175"/>
              <wp:effectExtent l="0" t="2447925" r="0" b="2454275"/>
              <wp:wrapNone/>
              <wp:docPr id="11" name="WordArt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3" o:spid="_x0000_s1027" type="#_x0000_t202" style="position:absolute;margin-left:0;margin-top:0;width:602.7pt;height:60.25pt;rotation:-45;z-index:-2514810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r>
      <w:t>Sección V</w:t>
    </w:r>
  </w:p>
  <w:p w:rsidR="007F3C74" w:rsidRDefault="007F3C74" w:rsidP="00565247">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lang w:eastAsia="es-MX"/>
      </w:rPr>
      <mc:AlternateContent>
        <mc:Choice Requires="wps">
          <w:drawing>
            <wp:anchor distT="0" distB="0" distL="114300" distR="114300" simplePos="0" relativeHeight="251839488" behindDoc="1" locked="0" layoutInCell="0" allowOverlap="1" wp14:anchorId="15B48514" wp14:editId="496203AB">
              <wp:simplePos x="0" y="0"/>
              <wp:positionH relativeFrom="margin">
                <wp:align>center</wp:align>
              </wp:positionH>
              <wp:positionV relativeFrom="margin">
                <wp:align>center</wp:align>
              </wp:positionV>
              <wp:extent cx="7654290" cy="765175"/>
              <wp:effectExtent l="0" t="2447925" r="0" b="2454275"/>
              <wp:wrapNone/>
              <wp:docPr id="9" name="WordArt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7" o:spid="_x0000_s1028" type="#_x0000_t202" style="position:absolute;margin-left:0;margin-top:0;width:602.7pt;height:60.25pt;rotation:-45;z-index:-2514769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1"/>
      <w:tblW w:w="5000" w:type="pct"/>
      <w:jc w:val="center"/>
      <w:tblLook w:val="04A0" w:firstRow="1" w:lastRow="0" w:firstColumn="1" w:lastColumn="0" w:noHBand="0" w:noVBand="1"/>
    </w:tblPr>
    <w:tblGrid>
      <w:gridCol w:w="4150"/>
      <w:gridCol w:w="5448"/>
    </w:tblGrid>
    <w:tr w:rsidR="007F3C74" w:rsidRPr="004872CE" w:rsidTr="002B373D">
      <w:trPr>
        <w:trHeight w:val="1696"/>
        <w:jc w:val="center"/>
      </w:trPr>
      <w:tc>
        <w:tcPr>
          <w:tcW w:w="2162" w:type="pct"/>
          <w:vAlign w:val="center"/>
        </w:tcPr>
        <w:p w:rsidR="007F3C74" w:rsidRPr="00F52BF0" w:rsidRDefault="007F3C74" w:rsidP="00205546">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205546">
          <w:pPr>
            <w:widowControl/>
            <w:suppressAutoHyphens/>
            <w:jc w:val="center"/>
            <w:rPr>
              <w:rFonts w:cs="Arial"/>
              <w:b/>
              <w:bCs/>
              <w:noProof/>
              <w:sz w:val="16"/>
              <w:szCs w:val="18"/>
              <w:lang w:val="es-ES" w:eastAsia="ar-SA"/>
            </w:rPr>
          </w:pPr>
        </w:p>
        <w:p w:rsidR="007F3C74" w:rsidRPr="000901E8" w:rsidRDefault="007F3C74" w:rsidP="00B35C55">
          <w:pPr>
            <w:jc w:val="center"/>
            <w:rPr>
              <w:rFonts w:cs="Arial"/>
              <w:b/>
              <w:bCs/>
              <w:noProof/>
              <w:sz w:val="16"/>
              <w:szCs w:val="18"/>
              <w:lang w:val="es-ES" w:eastAsia="ar-SA"/>
            </w:rPr>
          </w:pPr>
          <w:r w:rsidRPr="007F3C74">
            <w:rPr>
              <w:rFonts w:cs="Arial"/>
              <w:b/>
              <w:bCs/>
              <w:noProof/>
              <w:sz w:val="16"/>
              <w:szCs w:val="18"/>
              <w:lang w:val="es-ES" w:eastAsia="ar-SA"/>
            </w:rPr>
            <w:t>No. APP-019GYR040-E2-2017</w:t>
          </w:r>
        </w:p>
        <w:p w:rsidR="007F3C74" w:rsidRPr="004872CE" w:rsidRDefault="007F3C74" w:rsidP="002B373D">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4872CE" w:rsidRDefault="007F3C74" w:rsidP="002B373D">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845632" behindDoc="1" locked="0" layoutInCell="1" allowOverlap="1" wp14:anchorId="571B7C8A" wp14:editId="54859B64">
                <wp:simplePos x="0" y="0"/>
                <wp:positionH relativeFrom="column">
                  <wp:posOffset>2532009</wp:posOffset>
                </wp:positionH>
                <wp:positionV relativeFrom="paragraph">
                  <wp:posOffset>168275</wp:posOffset>
                </wp:positionV>
                <wp:extent cx="695325" cy="842645"/>
                <wp:effectExtent l="0" t="0" r="9525" b="0"/>
                <wp:wrapNone/>
                <wp:docPr id="2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844608" behindDoc="1" locked="0" layoutInCell="1" allowOverlap="1" wp14:anchorId="24A71C54" wp14:editId="39F6838E">
                <wp:simplePos x="0" y="0"/>
                <wp:positionH relativeFrom="column">
                  <wp:posOffset>66387</wp:posOffset>
                </wp:positionH>
                <wp:positionV relativeFrom="paragraph">
                  <wp:posOffset>164537</wp:posOffset>
                </wp:positionV>
                <wp:extent cx="2191110" cy="799231"/>
                <wp:effectExtent l="0" t="0" r="0" b="1270"/>
                <wp:wrapNone/>
                <wp:docPr id="2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F3C74" w:rsidRDefault="007F3C74" w:rsidP="00565247">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lang w:eastAsia="es-MX"/>
      </w:rPr>
      <mc:AlternateContent>
        <mc:Choice Requires="wps">
          <w:drawing>
            <wp:anchor distT="0" distB="0" distL="114300" distR="114300" simplePos="0" relativeHeight="251838464" behindDoc="1" locked="0" layoutInCell="0" allowOverlap="1" wp14:anchorId="20127112" wp14:editId="7E88891D">
              <wp:simplePos x="0" y="0"/>
              <wp:positionH relativeFrom="margin">
                <wp:align>center</wp:align>
              </wp:positionH>
              <wp:positionV relativeFrom="margin">
                <wp:align>center</wp:align>
              </wp:positionV>
              <wp:extent cx="7654290" cy="765175"/>
              <wp:effectExtent l="0" t="2447925" r="0" b="2454275"/>
              <wp:wrapNone/>
              <wp:docPr id="6" name="WordArt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6" o:spid="_x0000_s1029" type="#_x0000_t202" style="position:absolute;margin-left:0;margin-top:0;width:602.7pt;height:60.25pt;rotation:-45;z-index:-2514780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lang w:eastAsia="es-MX"/>
      </w:rPr>
      <mc:AlternateContent>
        <mc:Choice Requires="wps">
          <w:drawing>
            <wp:anchor distT="0" distB="0" distL="114300" distR="114300" simplePos="0" relativeHeight="251842560" behindDoc="1" locked="0" layoutInCell="0" allowOverlap="1" wp14:anchorId="57012BF9" wp14:editId="6300D4D5">
              <wp:simplePos x="0" y="0"/>
              <wp:positionH relativeFrom="margin">
                <wp:align>center</wp:align>
              </wp:positionH>
              <wp:positionV relativeFrom="margin">
                <wp:align>center</wp:align>
              </wp:positionV>
              <wp:extent cx="7654290" cy="765175"/>
              <wp:effectExtent l="0" t="2447925" r="0" b="2454275"/>
              <wp:wrapNone/>
              <wp:docPr id="5" name="WordArt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80" o:spid="_x0000_s1030" type="#_x0000_t202" style="position:absolute;margin-left:0;margin-top:0;width:602.7pt;height:60.25pt;rotation:-45;z-index:-2514739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1"/>
      <w:tblW w:w="5000" w:type="pct"/>
      <w:jc w:val="center"/>
      <w:tblLook w:val="04A0" w:firstRow="1" w:lastRow="0" w:firstColumn="1" w:lastColumn="0" w:noHBand="0" w:noVBand="1"/>
    </w:tblPr>
    <w:tblGrid>
      <w:gridCol w:w="4150"/>
      <w:gridCol w:w="5448"/>
    </w:tblGrid>
    <w:tr w:rsidR="007F3C74" w:rsidRPr="004872CE" w:rsidTr="002B373D">
      <w:trPr>
        <w:trHeight w:val="1696"/>
        <w:jc w:val="center"/>
      </w:trPr>
      <w:tc>
        <w:tcPr>
          <w:tcW w:w="2162" w:type="pct"/>
          <w:vAlign w:val="center"/>
        </w:tcPr>
        <w:p w:rsidR="007F3C74" w:rsidRPr="00F52BF0" w:rsidRDefault="007F3C74" w:rsidP="00205546">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205546">
          <w:pPr>
            <w:widowControl/>
            <w:suppressAutoHyphens/>
            <w:jc w:val="center"/>
            <w:rPr>
              <w:rFonts w:cs="Arial"/>
              <w:b/>
              <w:bCs/>
              <w:noProof/>
              <w:sz w:val="16"/>
              <w:szCs w:val="18"/>
              <w:lang w:val="es-ES" w:eastAsia="ar-SA"/>
            </w:rPr>
          </w:pPr>
        </w:p>
        <w:p w:rsidR="007F3C74" w:rsidRPr="000901E8" w:rsidRDefault="007F3C74" w:rsidP="00AE22BE">
          <w:pPr>
            <w:jc w:val="center"/>
            <w:rPr>
              <w:rFonts w:cs="Arial"/>
              <w:b/>
              <w:bCs/>
              <w:noProof/>
              <w:sz w:val="16"/>
              <w:szCs w:val="18"/>
              <w:lang w:val="es-ES" w:eastAsia="ar-SA"/>
            </w:rPr>
          </w:pPr>
          <w:r w:rsidRPr="007F3C74">
            <w:rPr>
              <w:rFonts w:cs="Arial"/>
              <w:b/>
              <w:bCs/>
              <w:noProof/>
              <w:sz w:val="16"/>
              <w:szCs w:val="18"/>
              <w:lang w:val="es-ES" w:eastAsia="ar-SA"/>
            </w:rPr>
            <w:t>No. APP-019GYR040-E2-2017</w:t>
          </w:r>
        </w:p>
        <w:p w:rsidR="007F3C74" w:rsidRPr="004872CE" w:rsidRDefault="007F3C74" w:rsidP="002B373D">
          <w:pPr>
            <w:widowControl/>
            <w:tabs>
              <w:tab w:val="center" w:pos="4419"/>
              <w:tab w:val="right" w:pos="8838"/>
            </w:tabs>
            <w:suppressAutoHyphens/>
            <w:jc w:val="center"/>
            <w:rPr>
              <w:rFonts w:cs="Arial"/>
              <w:b/>
              <w:noProof/>
              <w:sz w:val="10"/>
              <w:szCs w:val="18"/>
              <w:lang w:val="es-ES_tradnl" w:eastAsia="ar-SA"/>
            </w:rPr>
          </w:pPr>
        </w:p>
        <w:p w:rsidR="007F3C74" w:rsidRPr="004872CE" w:rsidRDefault="007F3C74" w:rsidP="002B373D">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4872CE" w:rsidRDefault="007F3C74" w:rsidP="002B373D">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847680" behindDoc="1" locked="0" layoutInCell="1" allowOverlap="1" wp14:anchorId="42C82345" wp14:editId="12FDDAF2">
                <wp:simplePos x="0" y="0"/>
                <wp:positionH relativeFrom="column">
                  <wp:posOffset>2532009</wp:posOffset>
                </wp:positionH>
                <wp:positionV relativeFrom="paragraph">
                  <wp:posOffset>168275</wp:posOffset>
                </wp:positionV>
                <wp:extent cx="695325" cy="842645"/>
                <wp:effectExtent l="0" t="0" r="9525" b="0"/>
                <wp:wrapNone/>
                <wp:docPr id="3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846656" behindDoc="1" locked="0" layoutInCell="1" allowOverlap="1" wp14:anchorId="2FC53754" wp14:editId="3BE85AF2">
                <wp:simplePos x="0" y="0"/>
                <wp:positionH relativeFrom="column">
                  <wp:posOffset>66387</wp:posOffset>
                </wp:positionH>
                <wp:positionV relativeFrom="paragraph">
                  <wp:posOffset>164537</wp:posOffset>
                </wp:positionV>
                <wp:extent cx="2191110" cy="799231"/>
                <wp:effectExtent l="0" t="0" r="0" b="1270"/>
                <wp:wrapNone/>
                <wp:docPr id="31"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F3C74" w:rsidRDefault="007F3C74" w:rsidP="00565247">
    <w:pPr>
      <w:pStyle w:val="Encabezad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lang w:eastAsia="es-MX"/>
      </w:rPr>
      <mc:AlternateContent>
        <mc:Choice Requires="wps">
          <w:drawing>
            <wp:anchor distT="0" distB="0" distL="114300" distR="114300" simplePos="0" relativeHeight="251841536" behindDoc="1" locked="0" layoutInCell="0" allowOverlap="1" wp14:anchorId="308D2ACD" wp14:editId="32AFBA17">
              <wp:simplePos x="0" y="0"/>
              <wp:positionH relativeFrom="margin">
                <wp:align>center</wp:align>
              </wp:positionH>
              <wp:positionV relativeFrom="margin">
                <wp:align>center</wp:align>
              </wp:positionV>
              <wp:extent cx="7654290" cy="765175"/>
              <wp:effectExtent l="0" t="2447925" r="0" b="2454275"/>
              <wp:wrapNone/>
              <wp:docPr id="3" name="WordArt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54290" cy="7651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79" o:spid="_x0000_s1031" type="#_x0000_t202" style="position:absolute;margin-left:0;margin-top:0;width:602.7pt;height:60.25pt;rotation:-45;z-index:-2514749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" o:allowincell="f" filled="f" stroked="f">
              <v:stroke joinstyle="round"/>
              <o:lock v:ext="edit" shapetype="t"/>
              <v:textbox style="mso-fit-shape-to-text:t">
                <w:txbxContent>
                  <w:p w:rsidR="007F3C74" w:rsidRDefault="007F3C74" w:rsidP="000409D3">
                    <w:pPr>
                      <w:pStyle w:val="NormalWeb"/>
                      <w:spacing w:before="0" w:beforeAutospacing="0" w:after="0" w:afterAutospacing="0"/>
                      <w:jc w:val="center"/>
                    </w:pPr>
                    <w:r>
                      <w:rPr>
                        <w:rFonts w:ascii="Arial" w:hAnsi="Arial" w:cs="Arial"/>
                        <w:color w:val="C0C0C0"/>
                        <w:sz w:val="2"/>
                        <w:szCs w:val="2"/>
                        <w14:textFill>
                          <w14:solidFill>
                            <w14:srgbClr w14:val="C0C0C0">
                              <w14:alpha w14:val="50000"/>
                            </w14:srgbClr>
                          </w14:solidFill>
                        </w14:textFill>
                      </w:rPr>
                      <w:t>BASES DEL CONCURSO</w:t>
                    </w:r>
                  </w:p>
                </w:txbxContent>
              </v:textbox>
              <w10:wrap anchorx="margin" anchory="margin"/>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1A82C0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55" o:spid="_x0000_s2059" type="#_x0000_t136" style="position:absolute;margin-left:0;margin-top:0;width:602.7pt;height:60.25pt;rotation:315;z-index:-251633664;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565247">
    <w:pPr>
      <w:pStyle w:val="Encabezado"/>
    </w:pPr>
    <w:r>
      <w:rPr>
        <w:noProof/>
      </w:rPr>
      <w:pict w14:anchorId="250C89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56" o:spid="_x0000_s2060" type="#_x0000_t136" style="position:absolute;margin-left:0;margin-top:0;width:602.7pt;height:60.25pt;rotation:315;z-index:-251631616;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r>
      <w:tab/>
    </w:r>
    <w:r>
      <w:tab/>
      <w:t>Sección I</w:t>
    </w:r>
  </w:p>
  <w:tbl>
    <w:tblPr>
      <w:tblStyle w:val="Tablaconcuadrcula1"/>
      <w:tblW w:w="5000" w:type="pct"/>
      <w:jc w:val="center"/>
      <w:tblLook w:val="04A0" w:firstRow="1" w:lastRow="0" w:firstColumn="1" w:lastColumn="0" w:noHBand="0" w:noVBand="1"/>
    </w:tblPr>
    <w:tblGrid>
      <w:gridCol w:w="4160"/>
      <w:gridCol w:w="5460"/>
    </w:tblGrid>
    <w:tr w:rsidR="007F3C74" w:rsidRPr="004872CE" w:rsidTr="002B373D">
      <w:trPr>
        <w:trHeight w:val="1696"/>
        <w:jc w:val="center"/>
      </w:trPr>
      <w:tc>
        <w:tcPr>
          <w:tcW w:w="2162" w:type="pct"/>
          <w:vAlign w:val="center"/>
        </w:tcPr>
        <w:p w:rsidR="007F3C74" w:rsidRPr="00F52BF0" w:rsidRDefault="007F3C74" w:rsidP="00205546">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205546">
          <w:pPr>
            <w:widowControl/>
            <w:suppressAutoHyphens/>
            <w:jc w:val="center"/>
            <w:rPr>
              <w:rFonts w:cs="Arial"/>
              <w:b/>
              <w:bCs/>
              <w:noProof/>
              <w:sz w:val="16"/>
              <w:szCs w:val="18"/>
              <w:lang w:val="es-ES" w:eastAsia="ar-SA"/>
            </w:rPr>
          </w:pPr>
        </w:p>
        <w:p w:rsidR="007F3C74" w:rsidRPr="000901E8" w:rsidRDefault="007F3C74" w:rsidP="00AE22BE">
          <w:pPr>
            <w:jc w:val="center"/>
            <w:rPr>
              <w:rFonts w:cs="Arial"/>
              <w:b/>
              <w:bCs/>
              <w:noProof/>
              <w:sz w:val="16"/>
              <w:szCs w:val="18"/>
              <w:lang w:val="es-ES" w:eastAsia="ar-SA"/>
            </w:rPr>
          </w:pPr>
          <w:r w:rsidRPr="007F3C74">
            <w:rPr>
              <w:rFonts w:cs="Arial"/>
              <w:b/>
              <w:bCs/>
              <w:noProof/>
              <w:sz w:val="16"/>
              <w:szCs w:val="18"/>
              <w:lang w:val="es-ES" w:eastAsia="ar-SA"/>
            </w:rPr>
            <w:t>No. APP-019GYR040-E2-2017</w:t>
          </w:r>
        </w:p>
        <w:p w:rsidR="007F3C74" w:rsidRPr="004872CE" w:rsidRDefault="007F3C74" w:rsidP="002B373D">
          <w:pPr>
            <w:widowControl/>
            <w:tabs>
              <w:tab w:val="center" w:pos="4419"/>
              <w:tab w:val="right" w:pos="8838"/>
            </w:tabs>
            <w:suppressAutoHyphens/>
            <w:jc w:val="center"/>
            <w:rPr>
              <w:rFonts w:cs="Arial"/>
              <w:b/>
              <w:noProof/>
              <w:sz w:val="10"/>
              <w:szCs w:val="18"/>
              <w:lang w:val="es-ES_tradnl" w:eastAsia="ar-SA"/>
            </w:rPr>
          </w:pPr>
        </w:p>
        <w:p w:rsidR="007F3C74" w:rsidRPr="004872CE" w:rsidRDefault="007F3C74" w:rsidP="002B373D">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4872CE" w:rsidRDefault="007F3C74" w:rsidP="002B373D">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657728" behindDoc="1" locked="0" layoutInCell="1" allowOverlap="1" wp14:anchorId="7F7D884B" wp14:editId="0DE29DF5">
                <wp:simplePos x="0" y="0"/>
                <wp:positionH relativeFrom="column">
                  <wp:posOffset>2532009</wp:posOffset>
                </wp:positionH>
                <wp:positionV relativeFrom="paragraph">
                  <wp:posOffset>168275</wp:posOffset>
                </wp:positionV>
                <wp:extent cx="695325" cy="842645"/>
                <wp:effectExtent l="0" t="0" r="9525" b="0"/>
                <wp:wrapNone/>
                <wp:docPr id="3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638272" behindDoc="1" locked="0" layoutInCell="1" allowOverlap="1" wp14:anchorId="49D28B75" wp14:editId="2D3CDDF9">
                <wp:simplePos x="0" y="0"/>
                <wp:positionH relativeFrom="column">
                  <wp:posOffset>66387</wp:posOffset>
                </wp:positionH>
                <wp:positionV relativeFrom="paragraph">
                  <wp:posOffset>164537</wp:posOffset>
                </wp:positionV>
                <wp:extent cx="2191110" cy="799231"/>
                <wp:effectExtent l="0" t="0" r="0" b="1270"/>
                <wp:wrapNone/>
                <wp:docPr id="42"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F3C74" w:rsidRDefault="007F3C74" w:rsidP="00565247">
    <w:pPr>
      <w:pStyle w:val="Encabezado"/>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0BB946C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54" o:spid="_x0000_s2058" type="#_x0000_t136" style="position:absolute;margin-left:0;margin-top:0;width:602.7pt;height:60.25pt;rotation:315;z-index:-251635712;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5DDCED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0529313" o:spid="_x0000_s2113" type="#_x0000_t136" style="position:absolute;margin-left:0;margin-top:0;width:566.4pt;height:56.6pt;rotation:315;z-index:-251500544;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727270">
    <w:pPr>
      <w:pStyle w:val="Encabezado"/>
      <w:jc w:val="right"/>
    </w:pPr>
    <w:r>
      <w:t>Sección II</w:t>
    </w:r>
  </w:p>
  <w:tbl>
    <w:tblPr>
      <w:tblStyle w:val="Tablaconcuadrcula1"/>
      <w:tblW w:w="5000" w:type="pct"/>
      <w:jc w:val="center"/>
      <w:tblLook w:val="04A0" w:firstRow="1" w:lastRow="0" w:firstColumn="1" w:lastColumn="0" w:noHBand="0" w:noVBand="1"/>
    </w:tblPr>
    <w:tblGrid>
      <w:gridCol w:w="3915"/>
      <w:gridCol w:w="5139"/>
    </w:tblGrid>
    <w:tr w:rsidR="007F3C74" w:rsidRPr="004872CE" w:rsidTr="00727270">
      <w:trPr>
        <w:trHeight w:val="1696"/>
        <w:jc w:val="center"/>
      </w:trPr>
      <w:tc>
        <w:tcPr>
          <w:tcW w:w="2162" w:type="pct"/>
          <w:vAlign w:val="center"/>
        </w:tcPr>
        <w:p w:rsidR="007F3C74" w:rsidRPr="00564D4C" w:rsidRDefault="007F3C74" w:rsidP="00727270">
          <w:pPr>
            <w:widowControl/>
            <w:suppressAutoHyphens/>
            <w:jc w:val="center"/>
            <w:rPr>
              <w:rFonts w:cs="Arial"/>
              <w:b/>
              <w:bCs/>
              <w:noProof/>
              <w:sz w:val="16"/>
              <w:szCs w:val="18"/>
              <w:lang w:val="es-ES" w:eastAsia="ar-SA"/>
            </w:rPr>
          </w:pPr>
          <w:r w:rsidRPr="00564D4C">
            <w:rPr>
              <w:rFonts w:cs="Arial"/>
              <w:b/>
              <w:bCs/>
              <w:noProof/>
              <w:sz w:val="16"/>
              <w:szCs w:val="18"/>
              <w:lang w:val="es-ES" w:eastAsia="ar-SA"/>
            </w:rPr>
            <w:t>Concurso Público Internacional Mixto bajo la cobertura de los Tratados de Libre Comercio con capitulo de compras gubernamentales</w:t>
          </w:r>
        </w:p>
        <w:p w:rsidR="007F3C74" w:rsidRPr="00564D4C" w:rsidRDefault="007F3C74" w:rsidP="00727270">
          <w:pPr>
            <w:widowControl/>
            <w:suppressAutoHyphens/>
            <w:jc w:val="center"/>
            <w:rPr>
              <w:rFonts w:cs="Arial"/>
              <w:b/>
              <w:bCs/>
              <w:noProof/>
              <w:sz w:val="16"/>
              <w:szCs w:val="18"/>
              <w:lang w:val="es-ES" w:eastAsia="ar-SA"/>
            </w:rPr>
          </w:pPr>
        </w:p>
        <w:p w:rsidR="007F3C74" w:rsidRPr="00564D4C" w:rsidRDefault="007914A3" w:rsidP="00AE22BE">
          <w:pPr>
            <w:jc w:val="center"/>
            <w:rPr>
              <w:rFonts w:cs="Arial"/>
              <w:b/>
              <w:bCs/>
              <w:noProof/>
              <w:sz w:val="16"/>
              <w:szCs w:val="18"/>
              <w:lang w:val="es-ES" w:eastAsia="ar-SA"/>
            </w:rPr>
          </w:pPr>
          <w:r w:rsidRPr="007914A3">
            <w:rPr>
              <w:rFonts w:cs="Arial"/>
              <w:b/>
              <w:bCs/>
              <w:noProof/>
              <w:sz w:val="16"/>
              <w:szCs w:val="18"/>
              <w:lang w:val="es-ES" w:eastAsia="ar-SA"/>
            </w:rPr>
            <w:t>No. APP-019GYR040-E2</w:t>
          </w:r>
          <w:r w:rsidR="007F3C74" w:rsidRPr="007914A3">
            <w:rPr>
              <w:rFonts w:cs="Arial"/>
              <w:b/>
              <w:bCs/>
              <w:noProof/>
              <w:sz w:val="16"/>
              <w:szCs w:val="18"/>
              <w:lang w:val="es-ES" w:eastAsia="ar-SA"/>
            </w:rPr>
            <w:t>-2017</w:t>
          </w:r>
        </w:p>
        <w:p w:rsidR="007F3C74" w:rsidRPr="00564D4C" w:rsidRDefault="007F3C74" w:rsidP="00727270">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564D4C" w:rsidRDefault="007F3C74" w:rsidP="00727270">
          <w:pPr>
            <w:widowControl/>
            <w:suppressAutoHyphens/>
            <w:ind w:left="256"/>
            <w:jc w:val="center"/>
            <w:rPr>
              <w:rFonts w:cs="Arial"/>
              <w:b/>
              <w:noProof/>
              <w:sz w:val="18"/>
              <w:szCs w:val="18"/>
              <w:lang w:val="es-ES" w:eastAsia="ar-SA"/>
            </w:rPr>
          </w:pPr>
          <w:r w:rsidRPr="00564D4C">
            <w:rPr>
              <w:rFonts w:cs="Arial"/>
              <w:b/>
              <w:noProof/>
              <w:sz w:val="18"/>
              <w:szCs w:val="18"/>
              <w:lang w:eastAsia="es-MX"/>
            </w:rPr>
            <w:drawing>
              <wp:anchor distT="0" distB="0" distL="114300" distR="114300" simplePos="0" relativeHeight="251696640" behindDoc="1" locked="0" layoutInCell="1" allowOverlap="1" wp14:anchorId="38DBB205" wp14:editId="5F4948AD">
                <wp:simplePos x="0" y="0"/>
                <wp:positionH relativeFrom="column">
                  <wp:posOffset>2341897</wp:posOffset>
                </wp:positionH>
                <wp:positionV relativeFrom="paragraph">
                  <wp:posOffset>151765</wp:posOffset>
                </wp:positionV>
                <wp:extent cx="695325" cy="842645"/>
                <wp:effectExtent l="0" t="0" r="9525" b="0"/>
                <wp:wrapNone/>
                <wp:docPr id="2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564D4C">
            <w:rPr>
              <w:rFonts w:cs="Arial"/>
              <w:b/>
              <w:noProof/>
              <w:sz w:val="18"/>
              <w:szCs w:val="18"/>
              <w:lang w:eastAsia="es-MX"/>
            </w:rPr>
            <w:drawing>
              <wp:anchor distT="0" distB="0" distL="114300" distR="114300" simplePos="0" relativeHeight="251677184" behindDoc="1" locked="0" layoutInCell="1" allowOverlap="1" wp14:anchorId="1975ED0A" wp14:editId="5C136A74">
                <wp:simplePos x="0" y="0"/>
                <wp:positionH relativeFrom="column">
                  <wp:posOffset>66387</wp:posOffset>
                </wp:positionH>
                <wp:positionV relativeFrom="paragraph">
                  <wp:posOffset>164537</wp:posOffset>
                </wp:positionV>
                <wp:extent cx="2191110" cy="799231"/>
                <wp:effectExtent l="0" t="0" r="0" b="127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89451" cy="798626"/>
                        </a:xfrm>
                        <a:prstGeom prst="rect">
                          <a:avLst/>
                        </a:prstGeom>
                        <a:noFill/>
                        <a:ln w="9525">
                          <a:noFill/>
                          <a:miter lim="800000"/>
                          <a:headEnd/>
                          <a:tailEnd/>
                        </a:ln>
                      </pic:spPr>
                    </pic:pic>
                  </a:graphicData>
                </a:graphic>
              </wp:anchor>
            </w:drawing>
          </w:r>
        </w:p>
      </w:tc>
    </w:tr>
  </w:tbl>
  <w:p w:rsidR="007F3C74" w:rsidRDefault="007F3C74">
    <w:pPr>
      <w:pStyle w:val="Encabezado"/>
    </w:pPr>
    <w:r>
      <w:rPr>
        <w:noProof/>
      </w:rPr>
      <w:pict w14:anchorId="527C02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0529314" o:spid="_x0000_s2114" type="#_x0000_t136" style="position:absolute;margin-left:0;margin-top:0;width:566.4pt;height:56.6pt;rotation:315;z-index:-251499520;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7A8583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0529312" o:spid="_x0000_s2112" type="#_x0000_t136" style="position:absolute;margin-left:0;margin-top:0;width:566.4pt;height:56.6pt;rotation:315;z-index:-251501568;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727270">
    <w:pPr>
      <w:pStyle w:val="Encabezado"/>
      <w:jc w:val="right"/>
    </w:pPr>
    <w:r>
      <w:t>Sección III</w:t>
    </w:r>
  </w:p>
  <w:tbl>
    <w:tblPr>
      <w:tblStyle w:val="Tablaconcuadrcula1"/>
      <w:tblW w:w="5000" w:type="pct"/>
      <w:jc w:val="center"/>
      <w:tblLook w:val="04A0" w:firstRow="1" w:lastRow="0" w:firstColumn="1" w:lastColumn="0" w:noHBand="0" w:noVBand="1"/>
    </w:tblPr>
    <w:tblGrid>
      <w:gridCol w:w="3915"/>
      <w:gridCol w:w="5139"/>
    </w:tblGrid>
    <w:tr w:rsidR="007F3C74" w:rsidRPr="004872CE" w:rsidTr="00727270">
      <w:trPr>
        <w:trHeight w:val="1696"/>
        <w:jc w:val="center"/>
      </w:trPr>
      <w:tc>
        <w:tcPr>
          <w:tcW w:w="2162" w:type="pct"/>
          <w:vAlign w:val="center"/>
        </w:tcPr>
        <w:p w:rsidR="007F3C74" w:rsidRPr="00F52BF0" w:rsidRDefault="007F3C74" w:rsidP="00727270">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727270">
          <w:pPr>
            <w:widowControl/>
            <w:suppressAutoHyphens/>
            <w:jc w:val="center"/>
            <w:rPr>
              <w:rFonts w:cs="Arial"/>
              <w:b/>
              <w:bCs/>
              <w:noProof/>
              <w:sz w:val="16"/>
              <w:szCs w:val="18"/>
              <w:lang w:val="es-ES" w:eastAsia="ar-SA"/>
            </w:rPr>
          </w:pPr>
        </w:p>
        <w:p w:rsidR="007F3C74" w:rsidRPr="000901E8" w:rsidRDefault="007914A3" w:rsidP="00AE22BE">
          <w:pPr>
            <w:jc w:val="center"/>
            <w:rPr>
              <w:rFonts w:cs="Arial"/>
              <w:b/>
              <w:bCs/>
              <w:noProof/>
              <w:sz w:val="16"/>
              <w:szCs w:val="18"/>
              <w:lang w:val="es-ES" w:eastAsia="ar-SA"/>
            </w:rPr>
          </w:pPr>
          <w:r w:rsidRPr="007914A3">
            <w:rPr>
              <w:rFonts w:cs="Arial"/>
              <w:b/>
              <w:bCs/>
              <w:noProof/>
              <w:sz w:val="16"/>
              <w:szCs w:val="18"/>
              <w:lang w:val="es-ES" w:eastAsia="ar-SA"/>
            </w:rPr>
            <w:t>No. APP-019GYR040-E2</w:t>
          </w:r>
          <w:r w:rsidR="007F3C74" w:rsidRPr="007914A3">
            <w:rPr>
              <w:rFonts w:cs="Arial"/>
              <w:b/>
              <w:bCs/>
              <w:noProof/>
              <w:sz w:val="16"/>
              <w:szCs w:val="18"/>
              <w:lang w:val="es-ES" w:eastAsia="ar-SA"/>
            </w:rPr>
            <w:t>-2017</w:t>
          </w:r>
        </w:p>
        <w:p w:rsidR="007F3C74" w:rsidRPr="004872CE" w:rsidRDefault="007F3C74" w:rsidP="00727270">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4872CE" w:rsidRDefault="007F3C74" w:rsidP="00727270">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852800" behindDoc="1" locked="0" layoutInCell="1" allowOverlap="1" wp14:anchorId="6F2090FF" wp14:editId="4F676D10">
                <wp:simplePos x="0" y="0"/>
                <wp:positionH relativeFrom="column">
                  <wp:posOffset>2293620</wp:posOffset>
                </wp:positionH>
                <wp:positionV relativeFrom="paragraph">
                  <wp:posOffset>105410</wp:posOffset>
                </wp:positionV>
                <wp:extent cx="695325" cy="842645"/>
                <wp:effectExtent l="0" t="0" r="9525" b="0"/>
                <wp:wrapNone/>
                <wp:docPr id="2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851776" behindDoc="1" locked="0" layoutInCell="1" allowOverlap="1" wp14:anchorId="4DCFE457" wp14:editId="3B77BC2A">
                <wp:simplePos x="0" y="0"/>
                <wp:positionH relativeFrom="column">
                  <wp:posOffset>-29210</wp:posOffset>
                </wp:positionH>
                <wp:positionV relativeFrom="paragraph">
                  <wp:posOffset>173990</wp:posOffset>
                </wp:positionV>
                <wp:extent cx="2191110" cy="799231"/>
                <wp:effectExtent l="0" t="0" r="0" b="127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91110" cy="799231"/>
                        </a:xfrm>
                        <a:prstGeom prst="rect">
                          <a:avLst/>
                        </a:prstGeom>
                        <a:noFill/>
                        <a:ln w="9525">
                          <a:noFill/>
                          <a:miter lim="800000"/>
                          <a:headEnd/>
                          <a:tailEnd/>
                        </a:ln>
                      </pic:spPr>
                    </pic:pic>
                  </a:graphicData>
                </a:graphic>
              </wp:anchor>
            </w:drawing>
          </w:r>
        </w:p>
      </w:tc>
    </w:tr>
  </w:tbl>
  <w:p w:rsidR="007F3C74" w:rsidRDefault="007F3C74">
    <w:pPr>
      <w:pStyle w:val="Encabezado"/>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EE5527">
    <w:pPr>
      <w:pStyle w:val="Encabezado"/>
      <w:tabs>
        <w:tab w:val="clear" w:pos="8838"/>
      </w:tabs>
      <w:ind w:right="332"/>
      <w:jc w:val="right"/>
    </w:pPr>
    <w:r>
      <w:t>Sección IV</w:t>
    </w:r>
  </w:p>
  <w:tbl>
    <w:tblPr>
      <w:tblStyle w:val="Tablaconcuadrcula1"/>
      <w:tblW w:w="5000" w:type="pct"/>
      <w:jc w:val="center"/>
      <w:tblLook w:val="04A0" w:firstRow="1" w:lastRow="0" w:firstColumn="1" w:lastColumn="0" w:noHBand="0" w:noVBand="1"/>
    </w:tblPr>
    <w:tblGrid>
      <w:gridCol w:w="3915"/>
      <w:gridCol w:w="5139"/>
    </w:tblGrid>
    <w:tr w:rsidR="007F3C74" w:rsidRPr="004872CE" w:rsidTr="00727270">
      <w:trPr>
        <w:trHeight w:val="1696"/>
        <w:jc w:val="center"/>
      </w:trPr>
      <w:tc>
        <w:tcPr>
          <w:tcW w:w="2162" w:type="pct"/>
          <w:vAlign w:val="center"/>
        </w:tcPr>
        <w:p w:rsidR="007F3C74" w:rsidRPr="00F52BF0" w:rsidRDefault="007F3C74" w:rsidP="00727270">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727270">
          <w:pPr>
            <w:widowControl/>
            <w:suppressAutoHyphens/>
            <w:jc w:val="center"/>
            <w:rPr>
              <w:rFonts w:cs="Arial"/>
              <w:b/>
              <w:bCs/>
              <w:noProof/>
              <w:sz w:val="16"/>
              <w:szCs w:val="18"/>
              <w:lang w:val="es-ES" w:eastAsia="ar-SA"/>
            </w:rPr>
          </w:pPr>
        </w:p>
        <w:p w:rsidR="007F3C74" w:rsidRPr="000901E8" w:rsidRDefault="007F3C74" w:rsidP="00AE22BE">
          <w:pPr>
            <w:jc w:val="center"/>
            <w:rPr>
              <w:rFonts w:cs="Arial"/>
              <w:b/>
              <w:bCs/>
              <w:noProof/>
              <w:sz w:val="16"/>
              <w:szCs w:val="18"/>
              <w:lang w:val="es-ES" w:eastAsia="ar-SA"/>
            </w:rPr>
          </w:pPr>
          <w:r w:rsidRPr="00564D4C">
            <w:rPr>
              <w:rFonts w:cs="Arial"/>
              <w:b/>
              <w:bCs/>
              <w:noProof/>
              <w:sz w:val="16"/>
              <w:szCs w:val="18"/>
              <w:lang w:val="es-ES" w:eastAsia="ar-SA"/>
            </w:rPr>
            <w:t>No</w:t>
          </w:r>
          <w:r w:rsidRPr="007914A3">
            <w:rPr>
              <w:rFonts w:cs="Arial"/>
              <w:b/>
              <w:bCs/>
              <w:noProof/>
              <w:sz w:val="16"/>
              <w:szCs w:val="18"/>
              <w:lang w:val="es-ES" w:eastAsia="ar-SA"/>
            </w:rPr>
            <w:t xml:space="preserve">. </w:t>
          </w:r>
          <w:r w:rsidR="007914A3" w:rsidRPr="007914A3">
            <w:rPr>
              <w:rFonts w:cs="Arial"/>
              <w:b/>
              <w:bCs/>
              <w:noProof/>
              <w:sz w:val="16"/>
              <w:szCs w:val="18"/>
              <w:lang w:val="es-ES" w:eastAsia="ar-SA"/>
            </w:rPr>
            <w:t>APP-019GYR040-</w:t>
          </w:r>
          <w:r w:rsidR="007914A3">
            <w:rPr>
              <w:rFonts w:cs="Arial"/>
              <w:b/>
              <w:bCs/>
              <w:noProof/>
              <w:sz w:val="16"/>
              <w:szCs w:val="18"/>
              <w:lang w:val="es-ES" w:eastAsia="ar-SA"/>
            </w:rPr>
            <w:t>E2</w:t>
          </w:r>
          <w:r w:rsidRPr="007914A3">
            <w:rPr>
              <w:rFonts w:cs="Arial"/>
              <w:b/>
              <w:bCs/>
              <w:noProof/>
              <w:sz w:val="16"/>
              <w:szCs w:val="18"/>
              <w:lang w:val="es-ES" w:eastAsia="ar-SA"/>
            </w:rPr>
            <w:t>-2017</w:t>
          </w:r>
        </w:p>
        <w:p w:rsidR="007F3C74" w:rsidRPr="004872CE" w:rsidRDefault="007F3C74" w:rsidP="00727270">
          <w:pPr>
            <w:widowControl/>
            <w:tabs>
              <w:tab w:val="center" w:pos="4419"/>
              <w:tab w:val="right" w:pos="8838"/>
            </w:tabs>
            <w:suppressAutoHyphens/>
            <w:jc w:val="center"/>
            <w:rPr>
              <w:rFonts w:cs="Arial"/>
              <w:b/>
              <w:noProof/>
              <w:sz w:val="16"/>
              <w:szCs w:val="18"/>
              <w:lang w:val="es-ES_tradnl" w:eastAsia="ar-SA"/>
            </w:rPr>
          </w:pPr>
        </w:p>
      </w:tc>
      <w:tc>
        <w:tcPr>
          <w:tcW w:w="2838" w:type="pct"/>
        </w:tcPr>
        <w:p w:rsidR="007F3C74" w:rsidRPr="004872CE" w:rsidRDefault="007F3C74" w:rsidP="00727270">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855872" behindDoc="1" locked="0" layoutInCell="1" allowOverlap="1" wp14:anchorId="61929D99" wp14:editId="50B4F104">
                <wp:simplePos x="0" y="0"/>
                <wp:positionH relativeFrom="column">
                  <wp:posOffset>2293620</wp:posOffset>
                </wp:positionH>
                <wp:positionV relativeFrom="paragraph">
                  <wp:posOffset>105410</wp:posOffset>
                </wp:positionV>
                <wp:extent cx="695325" cy="842645"/>
                <wp:effectExtent l="0" t="0" r="9525" b="0"/>
                <wp:wrapNone/>
                <wp:docPr id="2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854848" behindDoc="1" locked="0" layoutInCell="1" allowOverlap="1" wp14:anchorId="488EF8A6" wp14:editId="2FE5DC1C">
                <wp:simplePos x="0" y="0"/>
                <wp:positionH relativeFrom="column">
                  <wp:posOffset>-29210</wp:posOffset>
                </wp:positionH>
                <wp:positionV relativeFrom="paragraph">
                  <wp:posOffset>173990</wp:posOffset>
                </wp:positionV>
                <wp:extent cx="2191110" cy="799231"/>
                <wp:effectExtent l="0" t="0" r="0" b="1270"/>
                <wp:wrapNone/>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91110" cy="799231"/>
                        </a:xfrm>
                        <a:prstGeom prst="rect">
                          <a:avLst/>
                        </a:prstGeom>
                        <a:noFill/>
                        <a:ln w="9525">
                          <a:noFill/>
                          <a:miter lim="800000"/>
                          <a:headEnd/>
                          <a:tailEnd/>
                        </a:ln>
                      </pic:spPr>
                    </pic:pic>
                  </a:graphicData>
                </a:graphic>
              </wp:anchor>
            </w:drawing>
          </w:r>
        </w:p>
      </w:tc>
    </w:tr>
  </w:tbl>
  <w:p w:rsidR="007F3C74" w:rsidRDefault="007F3C74">
    <w:pPr>
      <w:pStyle w:val="Encabezado"/>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78FBE9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79" o:spid="_x0000_s2142" type="#_x0000_t136" style="position:absolute;margin-left:0;margin-top:0;width:602.7pt;height:60.25pt;rotation:315;z-index:-251465728;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7331A5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78" o:spid="_x0000_s2141" type="#_x0000_t136" style="position:absolute;margin-left:0;margin-top:0;width:602.7pt;height:60.25pt;rotation:315;z-index:-251466752;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52B96FD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82" o:spid="_x0000_s2086" type="#_x0000_t136" style="position:absolute;margin-left:0;margin-top:0;width:602.7pt;height:60.25pt;rotation:315;z-index:-251578368;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rsidP="00EE5527">
    <w:pPr>
      <w:pStyle w:val="Encabezado"/>
      <w:tabs>
        <w:tab w:val="clear" w:pos="8838"/>
      </w:tabs>
      <w:ind w:right="-661"/>
    </w:pPr>
    <w:r>
      <w:rPr>
        <w:noProof/>
      </w:rPr>
      <w:pict w14:anchorId="2F0372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83" o:spid="_x0000_s2087" type="#_x0000_t136" style="position:absolute;margin-left:0;margin-top:0;width:602.7pt;height:60.25pt;rotation:315;z-index:-251576320;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r>
      <w:tab/>
    </w:r>
    <w:r>
      <w:tab/>
    </w:r>
    <w:r>
      <w:tab/>
    </w:r>
    <w:r>
      <w:tab/>
    </w:r>
    <w:r>
      <w:tab/>
    </w:r>
    <w:r>
      <w:tab/>
    </w:r>
    <w:r>
      <w:tab/>
      <w:t>Sección V</w:t>
    </w:r>
  </w:p>
  <w:tbl>
    <w:tblPr>
      <w:tblStyle w:val="Tablaconcuadrcula1"/>
      <w:tblW w:w="5000" w:type="pct"/>
      <w:jc w:val="center"/>
      <w:tblLook w:val="04A0" w:firstRow="1" w:lastRow="0" w:firstColumn="1" w:lastColumn="0" w:noHBand="0" w:noVBand="1"/>
    </w:tblPr>
    <w:tblGrid>
      <w:gridCol w:w="4160"/>
      <w:gridCol w:w="5460"/>
    </w:tblGrid>
    <w:tr w:rsidR="007F3C74" w:rsidRPr="004872CE" w:rsidTr="002B373D">
      <w:trPr>
        <w:trHeight w:val="1696"/>
        <w:jc w:val="center"/>
      </w:trPr>
      <w:tc>
        <w:tcPr>
          <w:tcW w:w="2162" w:type="pct"/>
          <w:vAlign w:val="center"/>
        </w:tcPr>
        <w:p w:rsidR="007F3C74" w:rsidRPr="00F52BF0" w:rsidRDefault="007F3C74" w:rsidP="00097191">
          <w:pPr>
            <w:widowControl/>
            <w:suppressAutoHyphens/>
            <w:jc w:val="center"/>
            <w:rPr>
              <w:rFonts w:cs="Arial"/>
              <w:b/>
              <w:bCs/>
              <w:noProof/>
              <w:sz w:val="16"/>
              <w:szCs w:val="18"/>
              <w:lang w:val="es-ES" w:eastAsia="ar-SA"/>
            </w:rPr>
          </w:pPr>
          <w:r w:rsidRPr="00F52BF0">
            <w:rPr>
              <w:rFonts w:cs="Arial"/>
              <w:b/>
              <w:bCs/>
              <w:noProof/>
              <w:sz w:val="16"/>
              <w:szCs w:val="18"/>
              <w:lang w:val="es-ES" w:eastAsia="ar-SA"/>
            </w:rPr>
            <w:t>Concurso</w:t>
          </w:r>
          <w:r w:rsidRPr="004872CE">
            <w:rPr>
              <w:rFonts w:cs="Arial"/>
              <w:b/>
              <w:bCs/>
              <w:noProof/>
              <w:sz w:val="16"/>
              <w:szCs w:val="18"/>
              <w:lang w:val="es-ES" w:eastAsia="ar-SA"/>
            </w:rPr>
            <w:t xml:space="preserve"> </w:t>
          </w:r>
          <w:r>
            <w:rPr>
              <w:rFonts w:cs="Arial"/>
              <w:b/>
              <w:bCs/>
              <w:noProof/>
              <w:sz w:val="16"/>
              <w:szCs w:val="18"/>
              <w:lang w:val="es-ES" w:eastAsia="ar-SA"/>
            </w:rPr>
            <w:t xml:space="preserve">Público </w:t>
          </w:r>
          <w:r w:rsidRPr="004872CE">
            <w:rPr>
              <w:rFonts w:cs="Arial"/>
              <w:b/>
              <w:bCs/>
              <w:noProof/>
              <w:sz w:val="16"/>
              <w:szCs w:val="18"/>
              <w:lang w:val="es-ES" w:eastAsia="ar-SA"/>
            </w:rPr>
            <w:t xml:space="preserve">Internacional </w:t>
          </w:r>
          <w:r>
            <w:rPr>
              <w:rFonts w:cs="Arial"/>
              <w:b/>
              <w:bCs/>
              <w:noProof/>
              <w:sz w:val="16"/>
              <w:szCs w:val="18"/>
              <w:lang w:val="es-ES" w:eastAsia="ar-SA"/>
            </w:rPr>
            <w:t xml:space="preserve">Mixto </w:t>
          </w:r>
          <w:r w:rsidRPr="004872CE">
            <w:rPr>
              <w:rFonts w:cs="Arial"/>
              <w:b/>
              <w:bCs/>
              <w:noProof/>
              <w:sz w:val="16"/>
              <w:szCs w:val="18"/>
              <w:lang w:val="es-ES" w:eastAsia="ar-SA"/>
            </w:rPr>
            <w:t>bajo la cobertura de los Tratados de Libre</w:t>
          </w:r>
          <w:r>
            <w:rPr>
              <w:rFonts w:cs="Arial"/>
              <w:b/>
              <w:bCs/>
              <w:noProof/>
              <w:sz w:val="16"/>
              <w:szCs w:val="18"/>
              <w:lang w:val="es-ES" w:eastAsia="ar-SA"/>
            </w:rPr>
            <w:t xml:space="preserve"> Comercio con capitulo de compras gubernamentales</w:t>
          </w:r>
        </w:p>
        <w:p w:rsidR="007F3C74" w:rsidRPr="00F52BF0" w:rsidRDefault="007F3C74" w:rsidP="00097191">
          <w:pPr>
            <w:widowControl/>
            <w:suppressAutoHyphens/>
            <w:jc w:val="center"/>
            <w:rPr>
              <w:rFonts w:cs="Arial"/>
              <w:b/>
              <w:bCs/>
              <w:noProof/>
              <w:sz w:val="16"/>
              <w:szCs w:val="18"/>
              <w:lang w:val="es-ES" w:eastAsia="ar-SA"/>
            </w:rPr>
          </w:pPr>
        </w:p>
        <w:p w:rsidR="007F3C74" w:rsidRPr="004872CE" w:rsidRDefault="007914A3" w:rsidP="002B373D">
          <w:pPr>
            <w:widowControl/>
            <w:tabs>
              <w:tab w:val="center" w:pos="4419"/>
              <w:tab w:val="right" w:pos="8838"/>
            </w:tabs>
            <w:suppressAutoHyphens/>
            <w:jc w:val="center"/>
            <w:rPr>
              <w:rFonts w:cs="Arial"/>
              <w:b/>
              <w:noProof/>
              <w:sz w:val="16"/>
              <w:szCs w:val="18"/>
              <w:lang w:val="es-ES_tradnl" w:eastAsia="ar-SA"/>
            </w:rPr>
          </w:pPr>
          <w:r w:rsidRPr="007914A3">
            <w:rPr>
              <w:rFonts w:cs="Arial"/>
              <w:b/>
              <w:bCs/>
              <w:noProof/>
              <w:sz w:val="16"/>
              <w:szCs w:val="18"/>
              <w:lang w:val="es-ES" w:eastAsia="ar-SA"/>
            </w:rPr>
            <w:t>No. APP-019GYR040-E2</w:t>
          </w:r>
          <w:r w:rsidR="007F3C74" w:rsidRPr="007914A3">
            <w:rPr>
              <w:rFonts w:cs="Arial"/>
              <w:b/>
              <w:bCs/>
              <w:noProof/>
              <w:sz w:val="16"/>
              <w:szCs w:val="18"/>
              <w:lang w:val="es-ES" w:eastAsia="ar-SA"/>
            </w:rPr>
            <w:t>-2017</w:t>
          </w:r>
        </w:p>
      </w:tc>
      <w:tc>
        <w:tcPr>
          <w:tcW w:w="2838" w:type="pct"/>
        </w:tcPr>
        <w:p w:rsidR="007F3C74" w:rsidRPr="004872CE" w:rsidRDefault="007F3C74" w:rsidP="002B373D">
          <w:pPr>
            <w:widowControl/>
            <w:suppressAutoHyphens/>
            <w:ind w:left="256"/>
            <w:jc w:val="center"/>
            <w:rPr>
              <w:rFonts w:cs="Arial"/>
              <w:b/>
              <w:noProof/>
              <w:sz w:val="18"/>
              <w:szCs w:val="18"/>
              <w:lang w:val="es-ES" w:eastAsia="ar-SA"/>
            </w:rPr>
          </w:pPr>
          <w:r w:rsidRPr="004872CE">
            <w:rPr>
              <w:rFonts w:cs="Arial"/>
              <w:b/>
              <w:noProof/>
              <w:sz w:val="18"/>
              <w:szCs w:val="18"/>
              <w:lang w:eastAsia="es-MX"/>
            </w:rPr>
            <w:drawing>
              <wp:anchor distT="0" distB="0" distL="114300" distR="114300" simplePos="0" relativeHeight="251784192" behindDoc="1" locked="0" layoutInCell="1" allowOverlap="1" wp14:anchorId="324B8C16" wp14:editId="1749F2B3">
                <wp:simplePos x="0" y="0"/>
                <wp:positionH relativeFrom="column">
                  <wp:posOffset>2532009</wp:posOffset>
                </wp:positionH>
                <wp:positionV relativeFrom="paragraph">
                  <wp:posOffset>168275</wp:posOffset>
                </wp:positionV>
                <wp:extent cx="695325" cy="842645"/>
                <wp:effectExtent l="0" t="0" r="9525" b="0"/>
                <wp:wrapNone/>
                <wp:docPr id="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95325" cy="842645"/>
                        </a:xfrm>
                        <a:prstGeom prst="rect">
                          <a:avLst/>
                        </a:prstGeom>
                        <a:noFill/>
                        <a:ln w="9525">
                          <a:noFill/>
                          <a:miter lim="800000"/>
                          <a:headEnd/>
                          <a:tailEnd/>
                        </a:ln>
                      </pic:spPr>
                    </pic:pic>
                  </a:graphicData>
                </a:graphic>
              </wp:anchor>
            </w:drawing>
          </w:r>
          <w:r w:rsidRPr="004872CE">
            <w:rPr>
              <w:rFonts w:cs="Arial"/>
              <w:b/>
              <w:noProof/>
              <w:sz w:val="18"/>
              <w:szCs w:val="18"/>
              <w:lang w:eastAsia="es-MX"/>
            </w:rPr>
            <w:drawing>
              <wp:anchor distT="0" distB="0" distL="114300" distR="114300" simplePos="0" relativeHeight="251783168" behindDoc="1" locked="0" layoutInCell="1" allowOverlap="1" wp14:anchorId="0AF0742E" wp14:editId="45A5B033">
                <wp:simplePos x="0" y="0"/>
                <wp:positionH relativeFrom="column">
                  <wp:posOffset>66387</wp:posOffset>
                </wp:positionH>
                <wp:positionV relativeFrom="paragraph">
                  <wp:posOffset>164537</wp:posOffset>
                </wp:positionV>
                <wp:extent cx="2191110" cy="799231"/>
                <wp:effectExtent l="0" t="0" r="0" b="1270"/>
                <wp:wrapNone/>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2191110" cy="799231"/>
                        </a:xfrm>
                        <a:prstGeom prst="rect">
                          <a:avLst/>
                        </a:prstGeom>
                        <a:noFill/>
                        <a:ln w="9525">
                          <a:noFill/>
                          <a:miter lim="800000"/>
                          <a:headEnd/>
                          <a:tailEnd/>
                        </a:ln>
                      </pic:spPr>
                    </pic:pic>
                  </a:graphicData>
                </a:graphic>
              </wp:anchor>
            </w:drawing>
          </w:r>
        </w:p>
      </w:tc>
    </w:tr>
  </w:tbl>
  <w:p w:rsidR="007F3C74" w:rsidRPr="00D572F3" w:rsidRDefault="007F3C74" w:rsidP="00E6026E">
    <w:pPr>
      <w:pStyle w:val="Encabezado"/>
      <w:rPr>
        <w:i w:val="0"/>
      </w:rPr>
    </w:pPr>
  </w:p>
  <w:p w:rsidR="007F3C74" w:rsidRDefault="007F3C74" w:rsidP="00565247">
    <w:pPr>
      <w:pStyle w:val="Encabezado"/>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C74" w:rsidRDefault="007F3C74">
    <w:pPr>
      <w:pStyle w:val="Encabezado"/>
    </w:pPr>
    <w:r>
      <w:rPr>
        <w:noProof/>
      </w:rPr>
      <w:pict w14:anchorId="006563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1981" o:spid="_x0000_s2085" type="#_x0000_t136" style="position:absolute;margin-left:0;margin-top:0;width:602.7pt;height:60.25pt;rotation:315;z-index:-251580416;mso-position-horizontal:center;mso-position-horizontal-relative:margin;mso-position-vertical:center;mso-position-vertical-relative:margin" o:allowincell="f" fillcolor="silver" stroked="f">
          <v:fill opacity=".5"/>
          <v:textpath style="font-family:&quot;Arial&quot;;font-size:1pt" string="BASES DEL CONCURSO"/>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9A"/>
    <w:multiLevelType w:val="hybridMultilevel"/>
    <w:tmpl w:val="D0526440"/>
    <w:lvl w:ilvl="0" w:tplc="23783F28">
      <w:start w:val="1"/>
      <w:numFmt w:val="bullet"/>
      <w:lvlText w:val=""/>
      <w:lvlJc w:val="left"/>
      <w:pPr>
        <w:tabs>
          <w:tab w:val="num" w:pos="710"/>
        </w:tabs>
        <w:ind w:left="710" w:hanging="360"/>
      </w:pPr>
      <w:rPr>
        <w:rFonts w:ascii="Symbol" w:hAnsi="Symbol" w:hint="default"/>
        <w:b/>
        <w:i w:val="0"/>
        <w:color w:val="auto"/>
        <w:spacing w:val="0"/>
        <w:sz w:val="28"/>
      </w:rPr>
    </w:lvl>
    <w:lvl w:ilvl="1" w:tplc="080A0003">
      <w:start w:val="1"/>
      <w:numFmt w:val="bullet"/>
      <w:lvlText w:val="o"/>
      <w:lvlJc w:val="left"/>
      <w:pPr>
        <w:tabs>
          <w:tab w:val="num" w:pos="1430"/>
        </w:tabs>
        <w:ind w:left="1430" w:hanging="360"/>
      </w:pPr>
      <w:rPr>
        <w:rFonts w:ascii="Courier New" w:hAnsi="Courier New" w:hint="default"/>
        <w:spacing w:val="0"/>
      </w:rPr>
    </w:lvl>
    <w:lvl w:ilvl="2" w:tplc="080A0005">
      <w:start w:val="1"/>
      <w:numFmt w:val="bullet"/>
      <w:lvlText w:val=""/>
      <w:lvlJc w:val="left"/>
      <w:pPr>
        <w:tabs>
          <w:tab w:val="num" w:pos="2150"/>
        </w:tabs>
        <w:ind w:left="2150" w:hanging="360"/>
      </w:pPr>
      <w:rPr>
        <w:rFonts w:ascii="Wingdings" w:hAnsi="Wingdings" w:hint="default"/>
        <w:spacing w:val="0"/>
      </w:rPr>
    </w:lvl>
    <w:lvl w:ilvl="3" w:tplc="080A0001">
      <w:start w:val="1"/>
      <w:numFmt w:val="bullet"/>
      <w:lvlText w:val=""/>
      <w:lvlJc w:val="left"/>
      <w:pPr>
        <w:tabs>
          <w:tab w:val="num" w:pos="2870"/>
        </w:tabs>
        <w:ind w:left="2870" w:hanging="360"/>
      </w:pPr>
      <w:rPr>
        <w:rFonts w:ascii="Symbol" w:hAnsi="Symbol" w:hint="default"/>
        <w:spacing w:val="0"/>
      </w:rPr>
    </w:lvl>
    <w:lvl w:ilvl="4" w:tplc="080A0003">
      <w:start w:val="1"/>
      <w:numFmt w:val="bullet"/>
      <w:lvlText w:val="o"/>
      <w:lvlJc w:val="left"/>
      <w:pPr>
        <w:tabs>
          <w:tab w:val="num" w:pos="3590"/>
        </w:tabs>
        <w:ind w:left="3590" w:hanging="360"/>
      </w:pPr>
      <w:rPr>
        <w:rFonts w:ascii="Courier New" w:hAnsi="Courier New" w:hint="default"/>
        <w:spacing w:val="0"/>
      </w:rPr>
    </w:lvl>
    <w:lvl w:ilvl="5" w:tplc="080A0005">
      <w:start w:val="1"/>
      <w:numFmt w:val="bullet"/>
      <w:lvlText w:val=""/>
      <w:lvlJc w:val="left"/>
      <w:pPr>
        <w:tabs>
          <w:tab w:val="num" w:pos="4310"/>
        </w:tabs>
        <w:ind w:left="4310" w:hanging="360"/>
      </w:pPr>
      <w:rPr>
        <w:rFonts w:ascii="Wingdings" w:hAnsi="Wingdings" w:hint="default"/>
        <w:spacing w:val="0"/>
      </w:rPr>
    </w:lvl>
    <w:lvl w:ilvl="6" w:tplc="080A0001">
      <w:start w:val="1"/>
      <w:numFmt w:val="bullet"/>
      <w:lvlText w:val=""/>
      <w:lvlJc w:val="left"/>
      <w:pPr>
        <w:tabs>
          <w:tab w:val="num" w:pos="5030"/>
        </w:tabs>
        <w:ind w:left="5030" w:hanging="360"/>
      </w:pPr>
      <w:rPr>
        <w:rFonts w:ascii="Symbol" w:hAnsi="Symbol" w:hint="default"/>
        <w:spacing w:val="0"/>
      </w:rPr>
    </w:lvl>
    <w:lvl w:ilvl="7" w:tplc="080A0003">
      <w:start w:val="1"/>
      <w:numFmt w:val="bullet"/>
      <w:lvlText w:val="o"/>
      <w:lvlJc w:val="left"/>
      <w:pPr>
        <w:tabs>
          <w:tab w:val="num" w:pos="5750"/>
        </w:tabs>
        <w:ind w:left="5750" w:hanging="360"/>
      </w:pPr>
      <w:rPr>
        <w:rFonts w:ascii="Courier New" w:hAnsi="Courier New" w:hint="default"/>
        <w:spacing w:val="0"/>
      </w:rPr>
    </w:lvl>
    <w:lvl w:ilvl="8" w:tplc="080A0005">
      <w:start w:val="1"/>
      <w:numFmt w:val="bullet"/>
      <w:lvlText w:val=""/>
      <w:lvlJc w:val="left"/>
      <w:pPr>
        <w:tabs>
          <w:tab w:val="num" w:pos="6470"/>
        </w:tabs>
        <w:ind w:left="6470" w:hanging="360"/>
      </w:pPr>
      <w:rPr>
        <w:rFonts w:ascii="Wingdings" w:hAnsi="Wingdings" w:hint="default"/>
        <w:spacing w:val="0"/>
      </w:rPr>
    </w:lvl>
  </w:abstractNum>
  <w:abstractNum w:abstractNumId="1">
    <w:nsid w:val="000000E0"/>
    <w:multiLevelType w:val="hybridMultilevel"/>
    <w:tmpl w:val="1A9E919E"/>
    <w:lvl w:ilvl="0" w:tplc="E0EEAB8A">
      <w:start w:val="1"/>
      <w:numFmt w:val="bullet"/>
      <w:lvlText w:val=""/>
      <w:lvlJc w:val="left"/>
      <w:pPr>
        <w:tabs>
          <w:tab w:val="num" w:pos="1359"/>
        </w:tabs>
        <w:ind w:left="1503" w:hanging="360"/>
      </w:pPr>
      <w:rPr>
        <w:rFonts w:ascii="Symbol" w:hAnsi="Symbol" w:hint="default"/>
        <w:b w:val="0"/>
        <w:i w:val="0"/>
        <w:color w:val="auto"/>
        <w:spacing w:val="0"/>
        <w:sz w:val="28"/>
      </w:rPr>
    </w:lvl>
    <w:lvl w:ilvl="1" w:tplc="080A0003">
      <w:start w:val="1"/>
      <w:numFmt w:val="bullet"/>
      <w:lvlText w:val="o"/>
      <w:lvlJc w:val="left"/>
      <w:pPr>
        <w:tabs>
          <w:tab w:val="num" w:pos="1503"/>
        </w:tabs>
        <w:ind w:left="1503" w:hanging="360"/>
      </w:pPr>
      <w:rPr>
        <w:rFonts w:ascii="Courier New" w:hAnsi="Courier New" w:hint="default"/>
        <w:spacing w:val="0"/>
      </w:rPr>
    </w:lvl>
    <w:lvl w:ilvl="2" w:tplc="080A0005">
      <w:start w:val="1"/>
      <w:numFmt w:val="bullet"/>
      <w:lvlText w:val=""/>
      <w:lvlJc w:val="left"/>
      <w:pPr>
        <w:tabs>
          <w:tab w:val="num" w:pos="2223"/>
        </w:tabs>
        <w:ind w:left="2223" w:hanging="360"/>
      </w:pPr>
      <w:rPr>
        <w:rFonts w:ascii="Wingdings" w:hAnsi="Wingdings" w:hint="default"/>
        <w:spacing w:val="0"/>
      </w:rPr>
    </w:lvl>
    <w:lvl w:ilvl="3" w:tplc="080A0001">
      <w:start w:val="1"/>
      <w:numFmt w:val="bullet"/>
      <w:lvlText w:val=""/>
      <w:lvlJc w:val="left"/>
      <w:pPr>
        <w:tabs>
          <w:tab w:val="num" w:pos="2943"/>
        </w:tabs>
        <w:ind w:left="2943" w:hanging="360"/>
      </w:pPr>
      <w:rPr>
        <w:rFonts w:ascii="Symbol" w:hAnsi="Symbol" w:hint="default"/>
        <w:spacing w:val="0"/>
      </w:rPr>
    </w:lvl>
    <w:lvl w:ilvl="4" w:tplc="080A0003">
      <w:start w:val="1"/>
      <w:numFmt w:val="bullet"/>
      <w:lvlText w:val="o"/>
      <w:lvlJc w:val="left"/>
      <w:pPr>
        <w:tabs>
          <w:tab w:val="num" w:pos="3663"/>
        </w:tabs>
        <w:ind w:left="3663" w:hanging="360"/>
      </w:pPr>
      <w:rPr>
        <w:rFonts w:ascii="Courier New" w:hAnsi="Courier New" w:hint="default"/>
        <w:spacing w:val="0"/>
      </w:rPr>
    </w:lvl>
    <w:lvl w:ilvl="5" w:tplc="080A0005">
      <w:start w:val="1"/>
      <w:numFmt w:val="bullet"/>
      <w:lvlText w:val=""/>
      <w:lvlJc w:val="left"/>
      <w:pPr>
        <w:tabs>
          <w:tab w:val="num" w:pos="4383"/>
        </w:tabs>
        <w:ind w:left="4383" w:hanging="360"/>
      </w:pPr>
      <w:rPr>
        <w:rFonts w:ascii="Wingdings" w:hAnsi="Wingdings" w:hint="default"/>
        <w:spacing w:val="0"/>
      </w:rPr>
    </w:lvl>
    <w:lvl w:ilvl="6" w:tplc="080A0001">
      <w:start w:val="1"/>
      <w:numFmt w:val="bullet"/>
      <w:lvlText w:val=""/>
      <w:lvlJc w:val="left"/>
      <w:pPr>
        <w:tabs>
          <w:tab w:val="num" w:pos="5103"/>
        </w:tabs>
        <w:ind w:left="5103" w:hanging="360"/>
      </w:pPr>
      <w:rPr>
        <w:rFonts w:ascii="Symbol" w:hAnsi="Symbol" w:hint="default"/>
        <w:spacing w:val="0"/>
      </w:rPr>
    </w:lvl>
    <w:lvl w:ilvl="7" w:tplc="080A0003">
      <w:start w:val="1"/>
      <w:numFmt w:val="bullet"/>
      <w:lvlText w:val="o"/>
      <w:lvlJc w:val="left"/>
      <w:pPr>
        <w:tabs>
          <w:tab w:val="num" w:pos="5823"/>
        </w:tabs>
        <w:ind w:left="5823" w:hanging="360"/>
      </w:pPr>
      <w:rPr>
        <w:rFonts w:ascii="Courier New" w:hAnsi="Courier New" w:hint="default"/>
        <w:spacing w:val="0"/>
      </w:rPr>
    </w:lvl>
    <w:lvl w:ilvl="8" w:tplc="080A0005">
      <w:start w:val="1"/>
      <w:numFmt w:val="bullet"/>
      <w:lvlText w:val=""/>
      <w:lvlJc w:val="left"/>
      <w:pPr>
        <w:tabs>
          <w:tab w:val="num" w:pos="6543"/>
        </w:tabs>
        <w:ind w:left="6543" w:hanging="360"/>
      </w:pPr>
      <w:rPr>
        <w:rFonts w:ascii="Wingdings" w:hAnsi="Wingdings" w:hint="default"/>
        <w:spacing w:val="0"/>
      </w:rPr>
    </w:lvl>
  </w:abstractNum>
  <w:abstractNum w:abstractNumId="2">
    <w:nsid w:val="000000F2"/>
    <w:multiLevelType w:val="hybridMultilevel"/>
    <w:tmpl w:val="A008FFCE"/>
    <w:lvl w:ilvl="0" w:tplc="080A0015">
      <w:start w:val="1"/>
      <w:numFmt w:val="upperLetter"/>
      <w:lvlText w:val="%1."/>
      <w:lvlJc w:val="left"/>
      <w:pPr>
        <w:tabs>
          <w:tab w:val="num" w:pos="360"/>
        </w:tabs>
        <w:ind w:left="360" w:hanging="360"/>
      </w:pPr>
      <w:rPr>
        <w:rFonts w:cs="Times New Roman" w:hint="eastAsia"/>
      </w:rPr>
    </w:lvl>
    <w:lvl w:ilvl="1" w:tplc="080A0019">
      <w:start w:val="1"/>
      <w:numFmt w:val="lowerLetter"/>
      <w:lvlText w:val="%2."/>
      <w:lvlJc w:val="left"/>
      <w:pPr>
        <w:tabs>
          <w:tab w:val="num" w:pos="1080"/>
        </w:tabs>
        <w:ind w:left="1080" w:hanging="360"/>
      </w:pPr>
      <w:rPr>
        <w:rFonts w:cs="Times New Roman"/>
      </w:rPr>
    </w:lvl>
    <w:lvl w:ilvl="2" w:tplc="080A001B">
      <w:start w:val="1"/>
      <w:numFmt w:val="lowerRoman"/>
      <w:lvlText w:val="%3."/>
      <w:lvlJc w:val="right"/>
      <w:pPr>
        <w:tabs>
          <w:tab w:val="num" w:pos="1800"/>
        </w:tabs>
        <w:ind w:left="1800" w:hanging="180"/>
      </w:pPr>
      <w:rPr>
        <w:rFonts w:cs="Times New Roman"/>
      </w:rPr>
    </w:lvl>
    <w:lvl w:ilvl="3" w:tplc="080A000F">
      <w:start w:val="1"/>
      <w:numFmt w:val="decimal"/>
      <w:lvlText w:val="%4."/>
      <w:lvlJc w:val="left"/>
      <w:pPr>
        <w:tabs>
          <w:tab w:val="num" w:pos="2520"/>
        </w:tabs>
        <w:ind w:left="2520" w:hanging="360"/>
      </w:pPr>
      <w:rPr>
        <w:rFonts w:cs="Times New Roman"/>
      </w:rPr>
    </w:lvl>
    <w:lvl w:ilvl="4" w:tplc="080A0019">
      <w:start w:val="1"/>
      <w:numFmt w:val="lowerLetter"/>
      <w:lvlText w:val="%5."/>
      <w:lvlJc w:val="left"/>
      <w:pPr>
        <w:tabs>
          <w:tab w:val="num" w:pos="3240"/>
        </w:tabs>
        <w:ind w:left="3240" w:hanging="360"/>
      </w:pPr>
      <w:rPr>
        <w:rFonts w:cs="Times New Roman"/>
      </w:rPr>
    </w:lvl>
    <w:lvl w:ilvl="5" w:tplc="080A001B">
      <w:start w:val="1"/>
      <w:numFmt w:val="lowerRoman"/>
      <w:lvlText w:val="%6."/>
      <w:lvlJc w:val="right"/>
      <w:pPr>
        <w:tabs>
          <w:tab w:val="num" w:pos="3960"/>
        </w:tabs>
        <w:ind w:left="3960" w:hanging="180"/>
      </w:pPr>
      <w:rPr>
        <w:rFonts w:cs="Times New Roman"/>
      </w:rPr>
    </w:lvl>
    <w:lvl w:ilvl="6" w:tplc="080A000F">
      <w:start w:val="1"/>
      <w:numFmt w:val="decimal"/>
      <w:lvlText w:val="%7."/>
      <w:lvlJc w:val="left"/>
      <w:pPr>
        <w:tabs>
          <w:tab w:val="num" w:pos="4680"/>
        </w:tabs>
        <w:ind w:left="4680" w:hanging="360"/>
      </w:pPr>
      <w:rPr>
        <w:rFonts w:cs="Times New Roman"/>
      </w:rPr>
    </w:lvl>
    <w:lvl w:ilvl="7" w:tplc="080A0019">
      <w:start w:val="1"/>
      <w:numFmt w:val="lowerLetter"/>
      <w:lvlText w:val="%8."/>
      <w:lvlJc w:val="left"/>
      <w:pPr>
        <w:tabs>
          <w:tab w:val="num" w:pos="5400"/>
        </w:tabs>
        <w:ind w:left="5400" w:hanging="360"/>
      </w:pPr>
      <w:rPr>
        <w:rFonts w:cs="Times New Roman"/>
      </w:rPr>
    </w:lvl>
    <w:lvl w:ilvl="8" w:tplc="080A001B">
      <w:start w:val="1"/>
      <w:numFmt w:val="lowerRoman"/>
      <w:lvlText w:val="%9."/>
      <w:lvlJc w:val="right"/>
      <w:pPr>
        <w:tabs>
          <w:tab w:val="num" w:pos="6120"/>
        </w:tabs>
        <w:ind w:left="6120" w:hanging="180"/>
      </w:pPr>
      <w:rPr>
        <w:rFonts w:cs="Times New Roman"/>
      </w:rPr>
    </w:lvl>
  </w:abstractNum>
  <w:abstractNum w:abstractNumId="3">
    <w:nsid w:val="0069751C"/>
    <w:multiLevelType w:val="hybridMultilevel"/>
    <w:tmpl w:val="116CD06A"/>
    <w:lvl w:ilvl="0" w:tplc="2F0C44F0">
      <w:start w:val="1"/>
      <w:numFmt w:val="lowerRoman"/>
      <w:lvlText w:val="%1."/>
      <w:lvlJc w:val="right"/>
      <w:pPr>
        <w:ind w:left="114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1374A88"/>
    <w:multiLevelType w:val="hybridMultilevel"/>
    <w:tmpl w:val="2EFE248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5">
    <w:nsid w:val="018C1222"/>
    <w:multiLevelType w:val="hybridMultilevel"/>
    <w:tmpl w:val="BD7AA948"/>
    <w:lvl w:ilvl="0" w:tplc="985A5B82">
      <w:start w:val="1"/>
      <w:numFmt w:val="decimal"/>
      <w:lvlText w:val="%1."/>
      <w:lvlJc w:val="left"/>
      <w:pPr>
        <w:tabs>
          <w:tab w:val="num" w:pos="713"/>
        </w:tabs>
        <w:ind w:left="713" w:hanging="570"/>
      </w:pPr>
      <w:rPr>
        <w:rFonts w:cs="Times New Roman" w:hint="default"/>
        <w:b/>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6">
    <w:nsid w:val="027E53FA"/>
    <w:multiLevelType w:val="hybridMultilevel"/>
    <w:tmpl w:val="CF96454E"/>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7">
    <w:nsid w:val="02907A4F"/>
    <w:multiLevelType w:val="hybridMultilevel"/>
    <w:tmpl w:val="00867C7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8">
    <w:nsid w:val="02D259D0"/>
    <w:multiLevelType w:val="hybridMultilevel"/>
    <w:tmpl w:val="B2F4A87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9">
    <w:nsid w:val="04241B98"/>
    <w:multiLevelType w:val="hybridMultilevel"/>
    <w:tmpl w:val="99A01CE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0">
    <w:nsid w:val="04FF64DF"/>
    <w:multiLevelType w:val="hybridMultilevel"/>
    <w:tmpl w:val="BD7AA948"/>
    <w:lvl w:ilvl="0" w:tplc="985A5B82">
      <w:start w:val="1"/>
      <w:numFmt w:val="decimal"/>
      <w:lvlText w:val="%1."/>
      <w:lvlJc w:val="left"/>
      <w:pPr>
        <w:tabs>
          <w:tab w:val="num" w:pos="713"/>
        </w:tabs>
        <w:ind w:left="713" w:hanging="570"/>
      </w:pPr>
      <w:rPr>
        <w:rFonts w:cs="Times New Roman" w:hint="default"/>
        <w:b/>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11">
    <w:nsid w:val="05C57B80"/>
    <w:multiLevelType w:val="hybridMultilevel"/>
    <w:tmpl w:val="7D7EB58A"/>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2">
    <w:nsid w:val="07131E5A"/>
    <w:multiLevelType w:val="hybridMultilevel"/>
    <w:tmpl w:val="421ED35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nsid w:val="08804050"/>
    <w:multiLevelType w:val="hybridMultilevel"/>
    <w:tmpl w:val="DED64FE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4">
    <w:nsid w:val="08C46FC8"/>
    <w:multiLevelType w:val="hybridMultilevel"/>
    <w:tmpl w:val="5754BEF6"/>
    <w:lvl w:ilvl="0" w:tplc="080A0017">
      <w:start w:val="1"/>
      <w:numFmt w:val="lowerLetter"/>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5">
    <w:nsid w:val="091E6776"/>
    <w:multiLevelType w:val="multilevel"/>
    <w:tmpl w:val="D436CAE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09C9242E"/>
    <w:multiLevelType w:val="hybridMultilevel"/>
    <w:tmpl w:val="54EEC54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7">
    <w:nsid w:val="0AB73D60"/>
    <w:multiLevelType w:val="hybridMultilevel"/>
    <w:tmpl w:val="8F261196"/>
    <w:lvl w:ilvl="0" w:tplc="E7566870">
      <w:start w:val="1"/>
      <w:numFmt w:val="lowerRoman"/>
      <w:lvlText w:val="%1."/>
      <w:lvlJc w:val="right"/>
      <w:pPr>
        <w:ind w:left="114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0BE44AF8"/>
    <w:multiLevelType w:val="hybridMultilevel"/>
    <w:tmpl w:val="25A20816"/>
    <w:lvl w:ilvl="0" w:tplc="040A0015">
      <w:start w:val="1"/>
      <w:numFmt w:val="upperLetter"/>
      <w:lvlText w:val="%1."/>
      <w:lvlJc w:val="left"/>
      <w:pPr>
        <w:ind w:left="720" w:hanging="360"/>
      </w:p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9">
    <w:nsid w:val="0BFC6868"/>
    <w:multiLevelType w:val="hybridMultilevel"/>
    <w:tmpl w:val="E8BAEF3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0FB13328"/>
    <w:multiLevelType w:val="hybridMultilevel"/>
    <w:tmpl w:val="8466CB7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21">
    <w:nsid w:val="10036A2A"/>
    <w:multiLevelType w:val="hybridMultilevel"/>
    <w:tmpl w:val="363AA8BA"/>
    <w:lvl w:ilvl="0" w:tplc="04090019">
      <w:start w:val="1"/>
      <w:numFmt w:val="lowerLetter"/>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10AD72E9"/>
    <w:multiLevelType w:val="hybridMultilevel"/>
    <w:tmpl w:val="552E1EC2"/>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11BF1075"/>
    <w:multiLevelType w:val="hybridMultilevel"/>
    <w:tmpl w:val="070CC480"/>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24">
    <w:nsid w:val="12533406"/>
    <w:multiLevelType w:val="hybridMultilevel"/>
    <w:tmpl w:val="FED623F0"/>
    <w:lvl w:ilvl="0" w:tplc="080A0017">
      <w:start w:val="1"/>
      <w:numFmt w:val="lowerLetter"/>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132F2731"/>
    <w:multiLevelType w:val="hybridMultilevel"/>
    <w:tmpl w:val="809083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13E14BE3"/>
    <w:multiLevelType w:val="hybridMultilevel"/>
    <w:tmpl w:val="DD92EDF0"/>
    <w:lvl w:ilvl="0" w:tplc="1E8438FE">
      <w:numFmt w:val="bullet"/>
      <w:lvlText w:val="•"/>
      <w:lvlJc w:val="left"/>
      <w:pPr>
        <w:ind w:left="720" w:hanging="360"/>
      </w:pPr>
      <w:rPr>
        <w:rFonts w:ascii="Arial" w:eastAsia="Calibri" w:hAnsi="Arial"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7">
    <w:nsid w:val="13EF7508"/>
    <w:multiLevelType w:val="multilevel"/>
    <w:tmpl w:val="FA72ACB0"/>
    <w:lvl w:ilvl="0">
      <w:start w:val="1"/>
      <w:numFmt w:val="lowerLetter"/>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143F7B15"/>
    <w:multiLevelType w:val="hybridMultilevel"/>
    <w:tmpl w:val="6B7AC468"/>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14EF3D09"/>
    <w:multiLevelType w:val="hybridMultilevel"/>
    <w:tmpl w:val="889A23A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15FF159E"/>
    <w:multiLevelType w:val="hybridMultilevel"/>
    <w:tmpl w:val="59B04C8E"/>
    <w:lvl w:ilvl="0" w:tplc="66A43834">
      <w:start w:val="1"/>
      <w:numFmt w:val="decimal"/>
      <w:lvlText w:val="%1."/>
      <w:lvlJc w:val="left"/>
      <w:pPr>
        <w:ind w:left="720" w:hanging="360"/>
      </w:pPr>
      <w:rPr>
        <w:b/>
        <w:strike w:val="0"/>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163C28F2"/>
    <w:multiLevelType w:val="hybridMultilevel"/>
    <w:tmpl w:val="276CBB8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32">
    <w:nsid w:val="184E2068"/>
    <w:multiLevelType w:val="hybridMultilevel"/>
    <w:tmpl w:val="D8606E04"/>
    <w:lvl w:ilvl="0" w:tplc="080A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1B373BE9"/>
    <w:multiLevelType w:val="hybridMultilevel"/>
    <w:tmpl w:val="1B3AFB54"/>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34">
    <w:nsid w:val="1C872403"/>
    <w:multiLevelType w:val="hybridMultilevel"/>
    <w:tmpl w:val="EC8A337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1CC733BC"/>
    <w:multiLevelType w:val="hybridMultilevel"/>
    <w:tmpl w:val="C4CAFD14"/>
    <w:lvl w:ilvl="0" w:tplc="080A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EAB36AB"/>
    <w:multiLevelType w:val="hybridMultilevel"/>
    <w:tmpl w:val="868ABD56"/>
    <w:lvl w:ilvl="0" w:tplc="0EC62830">
      <w:start w:val="1"/>
      <w:numFmt w:val="decimal"/>
      <w:lvlText w:val="%1."/>
      <w:lvlJc w:val="left"/>
      <w:pPr>
        <w:tabs>
          <w:tab w:val="num" w:pos="360"/>
        </w:tabs>
        <w:ind w:left="360" w:hanging="360"/>
      </w:pPr>
      <w:rPr>
        <w:rFonts w:cs="Times New Roman" w:hint="default"/>
        <w:b/>
        <w:i w:val="0"/>
      </w:rPr>
    </w:lvl>
    <w:lvl w:ilvl="1" w:tplc="0568D956">
      <w:start w:val="1"/>
      <w:numFmt w:val="decimal"/>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nsid w:val="1F98398B"/>
    <w:multiLevelType w:val="hybridMultilevel"/>
    <w:tmpl w:val="97C01E0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38">
    <w:nsid w:val="1FC63837"/>
    <w:multiLevelType w:val="hybridMultilevel"/>
    <w:tmpl w:val="B250410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39">
    <w:nsid w:val="20231EB8"/>
    <w:multiLevelType w:val="hybridMultilevel"/>
    <w:tmpl w:val="35462FC8"/>
    <w:lvl w:ilvl="0" w:tplc="080A0017">
      <w:start w:val="1"/>
      <w:numFmt w:val="lowerLetter"/>
      <w:lvlText w:val="%1)"/>
      <w:lvlJc w:val="left"/>
      <w:pPr>
        <w:ind w:left="720" w:hanging="360"/>
      </w:pPr>
      <w:rPr>
        <w:rFonts w:hint="default"/>
      </w:rPr>
    </w:lvl>
    <w:lvl w:ilvl="1" w:tplc="60203696">
      <w:start w:val="1"/>
      <w:numFmt w:val="decimal"/>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nsid w:val="213D4B3B"/>
    <w:multiLevelType w:val="hybridMultilevel"/>
    <w:tmpl w:val="8F42724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nsid w:val="21B83D7F"/>
    <w:multiLevelType w:val="hybridMultilevel"/>
    <w:tmpl w:val="CB228C82"/>
    <w:lvl w:ilvl="0" w:tplc="040A000F">
      <w:start w:val="1"/>
      <w:numFmt w:val="decimal"/>
      <w:lvlText w:val="%1."/>
      <w:lvlJc w:val="left"/>
      <w:pPr>
        <w:ind w:left="771" w:hanging="360"/>
      </w:pPr>
    </w:lvl>
    <w:lvl w:ilvl="1" w:tplc="040A0019" w:tentative="1">
      <w:start w:val="1"/>
      <w:numFmt w:val="lowerLetter"/>
      <w:lvlText w:val="%2."/>
      <w:lvlJc w:val="left"/>
      <w:pPr>
        <w:ind w:left="1491" w:hanging="360"/>
      </w:pPr>
    </w:lvl>
    <w:lvl w:ilvl="2" w:tplc="040A001B" w:tentative="1">
      <w:start w:val="1"/>
      <w:numFmt w:val="lowerRoman"/>
      <w:lvlText w:val="%3."/>
      <w:lvlJc w:val="right"/>
      <w:pPr>
        <w:ind w:left="2211" w:hanging="180"/>
      </w:pPr>
    </w:lvl>
    <w:lvl w:ilvl="3" w:tplc="040A000F" w:tentative="1">
      <w:start w:val="1"/>
      <w:numFmt w:val="decimal"/>
      <w:lvlText w:val="%4."/>
      <w:lvlJc w:val="left"/>
      <w:pPr>
        <w:ind w:left="2931" w:hanging="360"/>
      </w:pPr>
    </w:lvl>
    <w:lvl w:ilvl="4" w:tplc="040A0019" w:tentative="1">
      <w:start w:val="1"/>
      <w:numFmt w:val="lowerLetter"/>
      <w:lvlText w:val="%5."/>
      <w:lvlJc w:val="left"/>
      <w:pPr>
        <w:ind w:left="3651" w:hanging="360"/>
      </w:pPr>
    </w:lvl>
    <w:lvl w:ilvl="5" w:tplc="040A001B" w:tentative="1">
      <w:start w:val="1"/>
      <w:numFmt w:val="lowerRoman"/>
      <w:lvlText w:val="%6."/>
      <w:lvlJc w:val="right"/>
      <w:pPr>
        <w:ind w:left="4371" w:hanging="180"/>
      </w:pPr>
    </w:lvl>
    <w:lvl w:ilvl="6" w:tplc="040A000F" w:tentative="1">
      <w:start w:val="1"/>
      <w:numFmt w:val="decimal"/>
      <w:lvlText w:val="%7."/>
      <w:lvlJc w:val="left"/>
      <w:pPr>
        <w:ind w:left="5091" w:hanging="360"/>
      </w:pPr>
    </w:lvl>
    <w:lvl w:ilvl="7" w:tplc="040A0019" w:tentative="1">
      <w:start w:val="1"/>
      <w:numFmt w:val="lowerLetter"/>
      <w:lvlText w:val="%8."/>
      <w:lvlJc w:val="left"/>
      <w:pPr>
        <w:ind w:left="5811" w:hanging="360"/>
      </w:pPr>
    </w:lvl>
    <w:lvl w:ilvl="8" w:tplc="040A001B" w:tentative="1">
      <w:start w:val="1"/>
      <w:numFmt w:val="lowerRoman"/>
      <w:lvlText w:val="%9."/>
      <w:lvlJc w:val="right"/>
      <w:pPr>
        <w:ind w:left="6531" w:hanging="180"/>
      </w:pPr>
    </w:lvl>
  </w:abstractNum>
  <w:abstractNum w:abstractNumId="42">
    <w:nsid w:val="21E9133F"/>
    <w:multiLevelType w:val="hybridMultilevel"/>
    <w:tmpl w:val="17C442A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3">
    <w:nsid w:val="2261220F"/>
    <w:multiLevelType w:val="hybridMultilevel"/>
    <w:tmpl w:val="A9EC42B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nsid w:val="22862FE1"/>
    <w:multiLevelType w:val="hybridMultilevel"/>
    <w:tmpl w:val="11A2CDC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nsid w:val="22DF741B"/>
    <w:multiLevelType w:val="hybridMultilevel"/>
    <w:tmpl w:val="F5E03168"/>
    <w:lvl w:ilvl="0" w:tplc="080A0011">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46">
    <w:nsid w:val="22E30A23"/>
    <w:multiLevelType w:val="hybridMultilevel"/>
    <w:tmpl w:val="47620D4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47">
    <w:nsid w:val="23DE2941"/>
    <w:multiLevelType w:val="hybridMultilevel"/>
    <w:tmpl w:val="E9EA5A4A"/>
    <w:lvl w:ilvl="0" w:tplc="080A001B">
      <w:start w:val="1"/>
      <w:numFmt w:val="lowerRoman"/>
      <w:lvlText w:val="%1."/>
      <w:lvlJc w:val="righ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48">
    <w:nsid w:val="250E4580"/>
    <w:multiLevelType w:val="hybridMultilevel"/>
    <w:tmpl w:val="260E29E4"/>
    <w:lvl w:ilvl="0" w:tplc="080A0011">
      <w:start w:val="1"/>
      <w:numFmt w:val="decimal"/>
      <w:lvlText w:val="%1)"/>
      <w:lvlJc w:val="left"/>
      <w:pPr>
        <w:ind w:left="1713" w:hanging="360"/>
      </w:p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49">
    <w:nsid w:val="254B723E"/>
    <w:multiLevelType w:val="multilevel"/>
    <w:tmpl w:val="2D904B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nsid w:val="259E5B02"/>
    <w:multiLevelType w:val="multilevel"/>
    <w:tmpl w:val="FA72ACB0"/>
    <w:lvl w:ilvl="0">
      <w:start w:val="1"/>
      <w:numFmt w:val="lowerLetter"/>
      <w:lvlText w:val="%1)"/>
      <w:lvlJc w:val="left"/>
      <w:pPr>
        <w:ind w:left="720" w:hanging="360"/>
      </w:pPr>
      <w:rPr>
        <w:b/>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51">
    <w:nsid w:val="25B12913"/>
    <w:multiLevelType w:val="hybridMultilevel"/>
    <w:tmpl w:val="DD464162"/>
    <w:lvl w:ilvl="0" w:tplc="080A0011">
      <w:start w:val="1"/>
      <w:numFmt w:val="decimal"/>
      <w:lvlText w:val="%1)"/>
      <w:lvlJc w:val="left"/>
      <w:pPr>
        <w:tabs>
          <w:tab w:val="num" w:pos="425"/>
        </w:tabs>
        <w:ind w:left="425" w:hanging="425"/>
      </w:pPr>
      <w:rPr>
        <w:rFonts w:hint="default"/>
        <w:sz w:val="1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2626297F"/>
    <w:multiLevelType w:val="hybridMultilevel"/>
    <w:tmpl w:val="37FAC03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nsid w:val="27175EAF"/>
    <w:multiLevelType w:val="hybridMultilevel"/>
    <w:tmpl w:val="28EAF970"/>
    <w:lvl w:ilvl="0" w:tplc="40A8CFD8">
      <w:start w:val="1"/>
      <w:numFmt w:val="lowerLetter"/>
      <w:lvlText w:val="%1)"/>
      <w:lvlJc w:val="left"/>
      <w:pPr>
        <w:ind w:left="1426" w:hanging="720"/>
      </w:pPr>
      <w:rPr>
        <w:rFonts w:hint="default"/>
        <w:b/>
      </w:rPr>
    </w:lvl>
    <w:lvl w:ilvl="1" w:tplc="080A0019" w:tentative="1">
      <w:start w:val="1"/>
      <w:numFmt w:val="lowerLetter"/>
      <w:lvlText w:val="%2."/>
      <w:lvlJc w:val="left"/>
      <w:pPr>
        <w:ind w:left="1786" w:hanging="360"/>
      </w:pPr>
    </w:lvl>
    <w:lvl w:ilvl="2" w:tplc="080A001B" w:tentative="1">
      <w:start w:val="1"/>
      <w:numFmt w:val="lowerRoman"/>
      <w:lvlText w:val="%3."/>
      <w:lvlJc w:val="right"/>
      <w:pPr>
        <w:ind w:left="2506" w:hanging="180"/>
      </w:pPr>
    </w:lvl>
    <w:lvl w:ilvl="3" w:tplc="080A000F" w:tentative="1">
      <w:start w:val="1"/>
      <w:numFmt w:val="decimal"/>
      <w:lvlText w:val="%4."/>
      <w:lvlJc w:val="left"/>
      <w:pPr>
        <w:ind w:left="3226" w:hanging="360"/>
      </w:pPr>
    </w:lvl>
    <w:lvl w:ilvl="4" w:tplc="080A0019" w:tentative="1">
      <w:start w:val="1"/>
      <w:numFmt w:val="lowerLetter"/>
      <w:lvlText w:val="%5."/>
      <w:lvlJc w:val="left"/>
      <w:pPr>
        <w:ind w:left="3946" w:hanging="360"/>
      </w:pPr>
    </w:lvl>
    <w:lvl w:ilvl="5" w:tplc="080A001B" w:tentative="1">
      <w:start w:val="1"/>
      <w:numFmt w:val="lowerRoman"/>
      <w:lvlText w:val="%6."/>
      <w:lvlJc w:val="right"/>
      <w:pPr>
        <w:ind w:left="4666" w:hanging="180"/>
      </w:pPr>
    </w:lvl>
    <w:lvl w:ilvl="6" w:tplc="080A000F" w:tentative="1">
      <w:start w:val="1"/>
      <w:numFmt w:val="decimal"/>
      <w:lvlText w:val="%7."/>
      <w:lvlJc w:val="left"/>
      <w:pPr>
        <w:ind w:left="5386" w:hanging="360"/>
      </w:pPr>
    </w:lvl>
    <w:lvl w:ilvl="7" w:tplc="080A0019" w:tentative="1">
      <w:start w:val="1"/>
      <w:numFmt w:val="lowerLetter"/>
      <w:lvlText w:val="%8."/>
      <w:lvlJc w:val="left"/>
      <w:pPr>
        <w:ind w:left="6106" w:hanging="360"/>
      </w:pPr>
    </w:lvl>
    <w:lvl w:ilvl="8" w:tplc="080A001B" w:tentative="1">
      <w:start w:val="1"/>
      <w:numFmt w:val="lowerRoman"/>
      <w:lvlText w:val="%9."/>
      <w:lvlJc w:val="right"/>
      <w:pPr>
        <w:ind w:left="6826" w:hanging="180"/>
      </w:pPr>
    </w:lvl>
  </w:abstractNum>
  <w:abstractNum w:abstractNumId="54">
    <w:nsid w:val="274B2EA6"/>
    <w:multiLevelType w:val="hybridMultilevel"/>
    <w:tmpl w:val="842AC3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nsid w:val="27854919"/>
    <w:multiLevelType w:val="hybridMultilevel"/>
    <w:tmpl w:val="65B68B4E"/>
    <w:lvl w:ilvl="0" w:tplc="080A000F">
      <w:start w:val="1"/>
      <w:numFmt w:val="decimal"/>
      <w:lvlText w:val="%1."/>
      <w:lvlJc w:val="left"/>
      <w:pPr>
        <w:ind w:left="1426" w:hanging="360"/>
      </w:pPr>
      <w:rPr>
        <w:rFonts w:hint="default"/>
        <w:b/>
      </w:rPr>
    </w:lvl>
    <w:lvl w:ilvl="1" w:tplc="080A0019">
      <w:start w:val="1"/>
      <w:numFmt w:val="lowerLetter"/>
      <w:lvlText w:val="%2."/>
      <w:lvlJc w:val="left"/>
      <w:pPr>
        <w:ind w:left="2146" w:hanging="360"/>
      </w:pPr>
    </w:lvl>
    <w:lvl w:ilvl="2" w:tplc="080A001B" w:tentative="1">
      <w:start w:val="1"/>
      <w:numFmt w:val="lowerRoman"/>
      <w:lvlText w:val="%3."/>
      <w:lvlJc w:val="right"/>
      <w:pPr>
        <w:ind w:left="2866" w:hanging="180"/>
      </w:pPr>
    </w:lvl>
    <w:lvl w:ilvl="3" w:tplc="080A000F">
      <w:start w:val="1"/>
      <w:numFmt w:val="decimal"/>
      <w:lvlText w:val="%4."/>
      <w:lvlJc w:val="left"/>
      <w:pPr>
        <w:ind w:left="3586" w:hanging="360"/>
      </w:pPr>
    </w:lvl>
    <w:lvl w:ilvl="4" w:tplc="080A0019" w:tentative="1">
      <w:start w:val="1"/>
      <w:numFmt w:val="lowerLetter"/>
      <w:lvlText w:val="%5."/>
      <w:lvlJc w:val="left"/>
      <w:pPr>
        <w:ind w:left="4306" w:hanging="360"/>
      </w:pPr>
    </w:lvl>
    <w:lvl w:ilvl="5" w:tplc="080A001B" w:tentative="1">
      <w:start w:val="1"/>
      <w:numFmt w:val="lowerRoman"/>
      <w:lvlText w:val="%6."/>
      <w:lvlJc w:val="right"/>
      <w:pPr>
        <w:ind w:left="5026" w:hanging="180"/>
      </w:pPr>
    </w:lvl>
    <w:lvl w:ilvl="6" w:tplc="080A000F" w:tentative="1">
      <w:start w:val="1"/>
      <w:numFmt w:val="decimal"/>
      <w:lvlText w:val="%7."/>
      <w:lvlJc w:val="left"/>
      <w:pPr>
        <w:ind w:left="5746" w:hanging="360"/>
      </w:pPr>
    </w:lvl>
    <w:lvl w:ilvl="7" w:tplc="080A0019" w:tentative="1">
      <w:start w:val="1"/>
      <w:numFmt w:val="lowerLetter"/>
      <w:lvlText w:val="%8."/>
      <w:lvlJc w:val="left"/>
      <w:pPr>
        <w:ind w:left="6466" w:hanging="360"/>
      </w:pPr>
    </w:lvl>
    <w:lvl w:ilvl="8" w:tplc="080A001B" w:tentative="1">
      <w:start w:val="1"/>
      <w:numFmt w:val="lowerRoman"/>
      <w:lvlText w:val="%9."/>
      <w:lvlJc w:val="right"/>
      <w:pPr>
        <w:ind w:left="7186" w:hanging="180"/>
      </w:pPr>
    </w:lvl>
  </w:abstractNum>
  <w:abstractNum w:abstractNumId="56">
    <w:nsid w:val="285D3B8E"/>
    <w:multiLevelType w:val="hybridMultilevel"/>
    <w:tmpl w:val="B18606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nsid w:val="28D64D38"/>
    <w:multiLevelType w:val="hybridMultilevel"/>
    <w:tmpl w:val="2304A032"/>
    <w:lvl w:ilvl="0" w:tplc="74A6A696">
      <w:start w:val="1"/>
      <w:numFmt w:val="lowerRoman"/>
      <w:lvlText w:val="%1."/>
      <w:lvlJc w:val="right"/>
      <w:pPr>
        <w:ind w:left="114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nsid w:val="291A7FA1"/>
    <w:multiLevelType w:val="hybridMultilevel"/>
    <w:tmpl w:val="7728BADE"/>
    <w:lvl w:ilvl="0" w:tplc="FBEE6CB4">
      <w:start w:val="1"/>
      <w:numFmt w:val="lowerLetter"/>
      <w:lvlText w:val="%1)"/>
      <w:lvlJc w:val="left"/>
      <w:pPr>
        <w:ind w:left="1426" w:hanging="360"/>
      </w:pPr>
      <w:rPr>
        <w:rFonts w:cs="Times New Roman"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80A0019">
      <w:start w:val="1"/>
      <w:numFmt w:val="lowerLetter"/>
      <w:lvlText w:val="%2."/>
      <w:lvlJc w:val="left"/>
      <w:pPr>
        <w:ind w:left="2146" w:hanging="360"/>
      </w:pPr>
    </w:lvl>
    <w:lvl w:ilvl="2" w:tplc="080A001B" w:tentative="1">
      <w:start w:val="1"/>
      <w:numFmt w:val="lowerRoman"/>
      <w:lvlText w:val="%3."/>
      <w:lvlJc w:val="right"/>
      <w:pPr>
        <w:ind w:left="2866" w:hanging="180"/>
      </w:pPr>
    </w:lvl>
    <w:lvl w:ilvl="3" w:tplc="080A000F" w:tentative="1">
      <w:start w:val="1"/>
      <w:numFmt w:val="decimal"/>
      <w:lvlText w:val="%4."/>
      <w:lvlJc w:val="left"/>
      <w:pPr>
        <w:ind w:left="3586" w:hanging="360"/>
      </w:pPr>
    </w:lvl>
    <w:lvl w:ilvl="4" w:tplc="080A0019" w:tentative="1">
      <w:start w:val="1"/>
      <w:numFmt w:val="lowerLetter"/>
      <w:lvlText w:val="%5."/>
      <w:lvlJc w:val="left"/>
      <w:pPr>
        <w:ind w:left="4306" w:hanging="360"/>
      </w:pPr>
    </w:lvl>
    <w:lvl w:ilvl="5" w:tplc="080A001B" w:tentative="1">
      <w:start w:val="1"/>
      <w:numFmt w:val="lowerRoman"/>
      <w:lvlText w:val="%6."/>
      <w:lvlJc w:val="right"/>
      <w:pPr>
        <w:ind w:left="5026" w:hanging="180"/>
      </w:pPr>
    </w:lvl>
    <w:lvl w:ilvl="6" w:tplc="080A000F" w:tentative="1">
      <w:start w:val="1"/>
      <w:numFmt w:val="decimal"/>
      <w:lvlText w:val="%7."/>
      <w:lvlJc w:val="left"/>
      <w:pPr>
        <w:ind w:left="5746" w:hanging="360"/>
      </w:pPr>
    </w:lvl>
    <w:lvl w:ilvl="7" w:tplc="080A0019" w:tentative="1">
      <w:start w:val="1"/>
      <w:numFmt w:val="lowerLetter"/>
      <w:lvlText w:val="%8."/>
      <w:lvlJc w:val="left"/>
      <w:pPr>
        <w:ind w:left="6466" w:hanging="360"/>
      </w:pPr>
    </w:lvl>
    <w:lvl w:ilvl="8" w:tplc="080A001B" w:tentative="1">
      <w:start w:val="1"/>
      <w:numFmt w:val="lowerRoman"/>
      <w:lvlText w:val="%9."/>
      <w:lvlJc w:val="right"/>
      <w:pPr>
        <w:ind w:left="7186" w:hanging="180"/>
      </w:pPr>
    </w:lvl>
  </w:abstractNum>
  <w:abstractNum w:abstractNumId="59">
    <w:nsid w:val="2A4F474C"/>
    <w:multiLevelType w:val="hybridMultilevel"/>
    <w:tmpl w:val="69346E18"/>
    <w:lvl w:ilvl="0" w:tplc="2E62F41A">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nsid w:val="2B39678A"/>
    <w:multiLevelType w:val="hybridMultilevel"/>
    <w:tmpl w:val="E9EA5A4A"/>
    <w:lvl w:ilvl="0" w:tplc="080A001B">
      <w:start w:val="1"/>
      <w:numFmt w:val="lowerRoman"/>
      <w:lvlText w:val="%1."/>
      <w:lvlJc w:val="righ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61">
    <w:nsid w:val="2B965E71"/>
    <w:multiLevelType w:val="hybridMultilevel"/>
    <w:tmpl w:val="BD7AA948"/>
    <w:lvl w:ilvl="0" w:tplc="985A5B82">
      <w:start w:val="1"/>
      <w:numFmt w:val="decimal"/>
      <w:lvlText w:val="%1."/>
      <w:lvlJc w:val="left"/>
      <w:pPr>
        <w:tabs>
          <w:tab w:val="num" w:pos="713"/>
        </w:tabs>
        <w:ind w:left="713" w:hanging="570"/>
      </w:pPr>
      <w:rPr>
        <w:rFonts w:cs="Times New Roman" w:hint="default"/>
        <w:b/>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62">
    <w:nsid w:val="2C102609"/>
    <w:multiLevelType w:val="hybridMultilevel"/>
    <w:tmpl w:val="AC3A9B4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63">
    <w:nsid w:val="2CA61B12"/>
    <w:multiLevelType w:val="hybridMultilevel"/>
    <w:tmpl w:val="C70A5110"/>
    <w:lvl w:ilvl="0" w:tplc="C22EF0F0">
      <w:start w:val="1"/>
      <w:numFmt w:val="decimal"/>
      <w:lvlText w:val="%1."/>
      <w:lvlJc w:val="left"/>
      <w:pPr>
        <w:tabs>
          <w:tab w:val="num" w:pos="503"/>
        </w:tabs>
        <w:ind w:left="503" w:hanging="360"/>
      </w:pPr>
      <w:rPr>
        <w:rFonts w:cs="Times New Roman" w:hint="default"/>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64">
    <w:nsid w:val="2D2C32CB"/>
    <w:multiLevelType w:val="hybridMultilevel"/>
    <w:tmpl w:val="B154829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65">
    <w:nsid w:val="2E082941"/>
    <w:multiLevelType w:val="hybridMultilevel"/>
    <w:tmpl w:val="BCD0275E"/>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66">
    <w:nsid w:val="2E454398"/>
    <w:multiLevelType w:val="multilevel"/>
    <w:tmpl w:val="E03E3AE0"/>
    <w:lvl w:ilvl="0">
      <w:start w:val="1"/>
      <w:numFmt w:val="decimal"/>
      <w:lvlText w:val="PT-%1."/>
      <w:lvlJc w:val="left"/>
      <w:pPr>
        <w:tabs>
          <w:tab w:val="num" w:pos="360"/>
        </w:tabs>
        <w:ind w:left="360" w:hanging="360"/>
      </w:pPr>
      <w:rPr>
        <w:rFonts w:cs="Times New Roman" w:hint="default"/>
        <w:b/>
        <w:i w:val="0"/>
      </w:rPr>
    </w:lvl>
    <w:lvl w:ilvl="1">
      <w:start w:val="2"/>
      <w:numFmt w:val="decimal"/>
      <w:lvlText w:val="PT-%1.1.13."/>
      <w:lvlJc w:val="left"/>
      <w:pPr>
        <w:tabs>
          <w:tab w:val="num" w:pos="1332"/>
        </w:tabs>
        <w:ind w:left="1332" w:hanging="432"/>
      </w:pPr>
      <w:rPr>
        <w:rFonts w:cs="Times New Roman" w:hint="default"/>
        <w:b/>
        <w:i w:val="0"/>
      </w:rPr>
    </w:lvl>
    <w:lvl w:ilvl="2">
      <w:start w:val="1"/>
      <w:numFmt w:val="decimal"/>
      <w:lvlText w:val="PT-%1.%2.%3."/>
      <w:lvlJc w:val="left"/>
      <w:pPr>
        <w:tabs>
          <w:tab w:val="num" w:pos="1440"/>
        </w:tabs>
        <w:ind w:left="1224" w:hanging="504"/>
      </w:pPr>
      <w:rPr>
        <w:rFonts w:cs="Times New Roman" w:hint="default"/>
        <w:b/>
        <w:i w:val="0"/>
        <w:spacing w:val="0"/>
        <w:sz w:val="24"/>
        <w:szCs w:val="24"/>
      </w:rPr>
    </w:lvl>
    <w:lvl w:ilvl="3">
      <w:start w:val="1"/>
      <w:numFmt w:val="decimal"/>
      <w:pStyle w:val="IndentTimesNewRoman"/>
      <w:lvlText w:val="PT-%1.%2.%3.%4."/>
      <w:lvlJc w:val="left"/>
      <w:pPr>
        <w:tabs>
          <w:tab w:val="num" w:pos="1440"/>
        </w:tabs>
        <w:ind w:left="1368" w:hanging="648"/>
      </w:pPr>
      <w:rPr>
        <w:rFonts w:cs="Times New Roman" w:hint="default"/>
        <w:b/>
        <w:i w:val="0"/>
      </w:rPr>
    </w:lvl>
    <w:lvl w:ilvl="4">
      <w:start w:val="1"/>
      <w:numFmt w:val="decimal"/>
      <w:lvlText w:val="PT-%1.%2.%3.%4.%5."/>
      <w:lvlJc w:val="left"/>
      <w:pPr>
        <w:tabs>
          <w:tab w:val="num" w:pos="2520"/>
        </w:tabs>
        <w:ind w:left="2232" w:hanging="792"/>
      </w:pPr>
      <w:rPr>
        <w:rFonts w:cs="Times New Roman" w:hint="eastAsia"/>
      </w:rPr>
    </w:lvl>
    <w:lvl w:ilvl="5">
      <w:start w:val="1"/>
      <w:numFmt w:val="decimal"/>
      <w:lvlText w:val="PT-%1.%2.%3.%4.%5.%6."/>
      <w:lvlJc w:val="left"/>
      <w:pPr>
        <w:tabs>
          <w:tab w:val="num" w:pos="2880"/>
        </w:tabs>
        <w:ind w:left="2736" w:hanging="936"/>
      </w:pPr>
      <w:rPr>
        <w:rFonts w:cs="Times New Roman" w:hint="eastAsia"/>
      </w:rPr>
    </w:lvl>
    <w:lvl w:ilvl="6">
      <w:start w:val="1"/>
      <w:numFmt w:val="decimal"/>
      <w:lvlText w:val="%1.%2.%3.%4.%5.%6.%7."/>
      <w:lvlJc w:val="left"/>
      <w:pPr>
        <w:tabs>
          <w:tab w:val="num" w:pos="3600"/>
        </w:tabs>
        <w:ind w:left="3240" w:hanging="1080"/>
      </w:pPr>
      <w:rPr>
        <w:rFonts w:cs="Times New Roman" w:hint="eastAsia"/>
      </w:rPr>
    </w:lvl>
    <w:lvl w:ilvl="7">
      <w:start w:val="1"/>
      <w:numFmt w:val="decimal"/>
      <w:lvlText w:val="%1.%2.%3.%4.%5.%6.%7.%8."/>
      <w:lvlJc w:val="left"/>
      <w:pPr>
        <w:tabs>
          <w:tab w:val="num" w:pos="3960"/>
        </w:tabs>
        <w:ind w:left="3744" w:hanging="1224"/>
      </w:pPr>
      <w:rPr>
        <w:rFonts w:cs="Times New Roman" w:hint="eastAsia"/>
      </w:rPr>
    </w:lvl>
    <w:lvl w:ilvl="8">
      <w:start w:val="1"/>
      <w:numFmt w:val="decimal"/>
      <w:lvlText w:val="%1.%2.%3.%4.%5.%6.%7.%8.%9."/>
      <w:lvlJc w:val="left"/>
      <w:pPr>
        <w:tabs>
          <w:tab w:val="num" w:pos="4680"/>
        </w:tabs>
        <w:ind w:left="4320" w:hanging="1440"/>
      </w:pPr>
      <w:rPr>
        <w:rFonts w:cs="Times New Roman" w:hint="eastAsia"/>
      </w:rPr>
    </w:lvl>
  </w:abstractNum>
  <w:abstractNum w:abstractNumId="67">
    <w:nsid w:val="2EA94590"/>
    <w:multiLevelType w:val="hybridMultilevel"/>
    <w:tmpl w:val="E056E0CE"/>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nsid w:val="2F307AD1"/>
    <w:multiLevelType w:val="hybridMultilevel"/>
    <w:tmpl w:val="D6B477D0"/>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69">
    <w:nsid w:val="2F5B7753"/>
    <w:multiLevelType w:val="hybridMultilevel"/>
    <w:tmpl w:val="49B4F64C"/>
    <w:lvl w:ilvl="0" w:tplc="A79A4BD8">
      <w:start w:val="1"/>
      <w:numFmt w:val="lowerLetter"/>
      <w:lvlText w:val="%1)"/>
      <w:lvlJc w:val="left"/>
      <w:pPr>
        <w:ind w:left="1800" w:hanging="360"/>
      </w:pPr>
      <w:rPr>
        <w:rFonts w:hint="default"/>
      </w:rPr>
    </w:lvl>
    <w:lvl w:ilvl="1" w:tplc="080A001B">
      <w:start w:val="1"/>
      <w:numFmt w:val="lowerRoman"/>
      <w:lvlText w:val="%2."/>
      <w:lvlJc w:val="righ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70">
    <w:nsid w:val="2FAE5588"/>
    <w:multiLevelType w:val="hybridMultilevel"/>
    <w:tmpl w:val="A9EC42B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1">
    <w:nsid w:val="2FEC2EFC"/>
    <w:multiLevelType w:val="hybridMultilevel"/>
    <w:tmpl w:val="01068602"/>
    <w:lvl w:ilvl="0" w:tplc="DBB2BF88">
      <w:start w:val="1"/>
      <w:numFmt w:val="lowerLetter"/>
      <w:lvlText w:val="%1)"/>
      <w:lvlJc w:val="left"/>
      <w:pPr>
        <w:ind w:left="1426" w:hanging="360"/>
      </w:pPr>
      <w:rPr>
        <w:rFonts w:cs="Times New Roman" w:hint="default"/>
        <w:b/>
      </w:rPr>
    </w:lvl>
    <w:lvl w:ilvl="1" w:tplc="080A0019">
      <w:start w:val="1"/>
      <w:numFmt w:val="lowerLetter"/>
      <w:lvlText w:val="%2."/>
      <w:lvlJc w:val="left"/>
      <w:pPr>
        <w:ind w:left="2146" w:hanging="360"/>
      </w:pPr>
    </w:lvl>
    <w:lvl w:ilvl="2" w:tplc="080A001B">
      <w:start w:val="1"/>
      <w:numFmt w:val="lowerRoman"/>
      <w:lvlText w:val="%3."/>
      <w:lvlJc w:val="right"/>
      <w:pPr>
        <w:ind w:left="2866" w:hanging="180"/>
      </w:pPr>
    </w:lvl>
    <w:lvl w:ilvl="3" w:tplc="080A000F">
      <w:start w:val="1"/>
      <w:numFmt w:val="decimal"/>
      <w:lvlText w:val="%4."/>
      <w:lvlJc w:val="left"/>
      <w:pPr>
        <w:ind w:left="3586" w:hanging="360"/>
      </w:pPr>
    </w:lvl>
    <w:lvl w:ilvl="4" w:tplc="080A0019">
      <w:start w:val="1"/>
      <w:numFmt w:val="lowerLetter"/>
      <w:lvlText w:val="%5."/>
      <w:lvlJc w:val="left"/>
      <w:pPr>
        <w:ind w:left="4306" w:hanging="360"/>
      </w:pPr>
    </w:lvl>
    <w:lvl w:ilvl="5" w:tplc="080A001B">
      <w:start w:val="1"/>
      <w:numFmt w:val="lowerRoman"/>
      <w:lvlText w:val="%6."/>
      <w:lvlJc w:val="right"/>
      <w:pPr>
        <w:ind w:left="5026" w:hanging="180"/>
      </w:pPr>
    </w:lvl>
    <w:lvl w:ilvl="6" w:tplc="080A000F">
      <w:start w:val="1"/>
      <w:numFmt w:val="decimal"/>
      <w:lvlText w:val="%7."/>
      <w:lvlJc w:val="left"/>
      <w:pPr>
        <w:ind w:left="5746" w:hanging="360"/>
      </w:pPr>
    </w:lvl>
    <w:lvl w:ilvl="7" w:tplc="080A0019">
      <w:start w:val="1"/>
      <w:numFmt w:val="lowerLetter"/>
      <w:lvlText w:val="%8."/>
      <w:lvlJc w:val="left"/>
      <w:pPr>
        <w:ind w:left="6466" w:hanging="360"/>
      </w:pPr>
    </w:lvl>
    <w:lvl w:ilvl="8" w:tplc="080A001B">
      <w:start w:val="1"/>
      <w:numFmt w:val="lowerRoman"/>
      <w:lvlText w:val="%9."/>
      <w:lvlJc w:val="right"/>
      <w:pPr>
        <w:ind w:left="7186" w:hanging="180"/>
      </w:pPr>
    </w:lvl>
  </w:abstractNum>
  <w:abstractNum w:abstractNumId="72">
    <w:nsid w:val="305F5CEA"/>
    <w:multiLevelType w:val="hybridMultilevel"/>
    <w:tmpl w:val="2D5A588A"/>
    <w:lvl w:ilvl="0" w:tplc="3D64764C">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nsid w:val="32B16886"/>
    <w:multiLevelType w:val="hybridMultilevel"/>
    <w:tmpl w:val="595807A0"/>
    <w:lvl w:ilvl="0" w:tplc="7E1C73D0">
      <w:start w:val="1"/>
      <w:numFmt w:val="lowerLetter"/>
      <w:lvlText w:val="%1)"/>
      <w:lvlJc w:val="left"/>
      <w:pPr>
        <w:ind w:left="1260" w:hanging="360"/>
      </w:pPr>
      <w:rPr>
        <w:rFonts w:hint="default"/>
        <w:b/>
      </w:rPr>
    </w:lvl>
    <w:lvl w:ilvl="1" w:tplc="080A0019" w:tentative="1">
      <w:start w:val="1"/>
      <w:numFmt w:val="lowerLetter"/>
      <w:lvlText w:val="%2."/>
      <w:lvlJc w:val="left"/>
      <w:pPr>
        <w:ind w:left="1980" w:hanging="360"/>
      </w:pPr>
    </w:lvl>
    <w:lvl w:ilvl="2" w:tplc="080A001B" w:tentative="1">
      <w:start w:val="1"/>
      <w:numFmt w:val="lowerRoman"/>
      <w:lvlText w:val="%3."/>
      <w:lvlJc w:val="right"/>
      <w:pPr>
        <w:ind w:left="2700" w:hanging="180"/>
      </w:pPr>
    </w:lvl>
    <w:lvl w:ilvl="3" w:tplc="080A000F" w:tentative="1">
      <w:start w:val="1"/>
      <w:numFmt w:val="decimal"/>
      <w:lvlText w:val="%4."/>
      <w:lvlJc w:val="left"/>
      <w:pPr>
        <w:ind w:left="3420" w:hanging="360"/>
      </w:pPr>
    </w:lvl>
    <w:lvl w:ilvl="4" w:tplc="080A0019" w:tentative="1">
      <w:start w:val="1"/>
      <w:numFmt w:val="lowerLetter"/>
      <w:lvlText w:val="%5."/>
      <w:lvlJc w:val="left"/>
      <w:pPr>
        <w:ind w:left="4140" w:hanging="360"/>
      </w:pPr>
    </w:lvl>
    <w:lvl w:ilvl="5" w:tplc="080A001B" w:tentative="1">
      <w:start w:val="1"/>
      <w:numFmt w:val="lowerRoman"/>
      <w:lvlText w:val="%6."/>
      <w:lvlJc w:val="right"/>
      <w:pPr>
        <w:ind w:left="4860" w:hanging="180"/>
      </w:pPr>
    </w:lvl>
    <w:lvl w:ilvl="6" w:tplc="080A000F" w:tentative="1">
      <w:start w:val="1"/>
      <w:numFmt w:val="decimal"/>
      <w:lvlText w:val="%7."/>
      <w:lvlJc w:val="left"/>
      <w:pPr>
        <w:ind w:left="5580" w:hanging="360"/>
      </w:pPr>
    </w:lvl>
    <w:lvl w:ilvl="7" w:tplc="080A0019" w:tentative="1">
      <w:start w:val="1"/>
      <w:numFmt w:val="lowerLetter"/>
      <w:lvlText w:val="%8."/>
      <w:lvlJc w:val="left"/>
      <w:pPr>
        <w:ind w:left="6300" w:hanging="360"/>
      </w:pPr>
    </w:lvl>
    <w:lvl w:ilvl="8" w:tplc="080A001B" w:tentative="1">
      <w:start w:val="1"/>
      <w:numFmt w:val="lowerRoman"/>
      <w:lvlText w:val="%9."/>
      <w:lvlJc w:val="right"/>
      <w:pPr>
        <w:ind w:left="7020" w:hanging="180"/>
      </w:pPr>
    </w:lvl>
  </w:abstractNum>
  <w:abstractNum w:abstractNumId="74">
    <w:nsid w:val="33433ECE"/>
    <w:multiLevelType w:val="singleLevel"/>
    <w:tmpl w:val="CA6C1B8C"/>
    <w:lvl w:ilvl="0">
      <w:start w:val="1"/>
      <w:numFmt w:val="upperRoman"/>
      <w:lvlText w:val="%1."/>
      <w:legacy w:legacy="1" w:legacySpace="0" w:legacyIndent="360"/>
      <w:lvlJc w:val="left"/>
      <w:pPr>
        <w:ind w:left="1080" w:hanging="360"/>
      </w:pPr>
      <w:rPr>
        <w:rFonts w:cs="Times New Roman"/>
        <w:b/>
      </w:rPr>
    </w:lvl>
  </w:abstractNum>
  <w:abstractNum w:abstractNumId="75">
    <w:nsid w:val="3555462C"/>
    <w:multiLevelType w:val="hybridMultilevel"/>
    <w:tmpl w:val="AC4668C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6">
    <w:nsid w:val="35AA747B"/>
    <w:multiLevelType w:val="hybridMultilevel"/>
    <w:tmpl w:val="E59064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nsid w:val="362858B7"/>
    <w:multiLevelType w:val="hybridMultilevel"/>
    <w:tmpl w:val="7D4096C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78">
    <w:nsid w:val="36825C67"/>
    <w:multiLevelType w:val="hybridMultilevel"/>
    <w:tmpl w:val="33942C10"/>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79">
    <w:nsid w:val="372A0A37"/>
    <w:multiLevelType w:val="hybridMultilevel"/>
    <w:tmpl w:val="01A45EA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80">
    <w:nsid w:val="373B174B"/>
    <w:multiLevelType w:val="hybridMultilevel"/>
    <w:tmpl w:val="63AAFA9E"/>
    <w:lvl w:ilvl="0" w:tplc="5D502914">
      <w:start w:val="1"/>
      <w:numFmt w:val="decimal"/>
      <w:lvlText w:val="%1."/>
      <w:lvlJc w:val="left"/>
      <w:pPr>
        <w:tabs>
          <w:tab w:val="num" w:pos="1080"/>
        </w:tabs>
        <w:ind w:left="1080" w:hanging="72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1">
    <w:nsid w:val="3773705D"/>
    <w:multiLevelType w:val="hybridMultilevel"/>
    <w:tmpl w:val="FB242A74"/>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82">
    <w:nsid w:val="37A43B39"/>
    <w:multiLevelType w:val="hybridMultilevel"/>
    <w:tmpl w:val="BC9069B8"/>
    <w:lvl w:ilvl="0" w:tplc="4BCA046A">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3">
    <w:nsid w:val="37B55711"/>
    <w:multiLevelType w:val="hybridMultilevel"/>
    <w:tmpl w:val="D02A590E"/>
    <w:lvl w:ilvl="0" w:tplc="080A000F">
      <w:start w:val="1"/>
      <w:numFmt w:val="decimal"/>
      <w:lvlText w:val="%1."/>
      <w:lvlJc w:val="left"/>
      <w:pPr>
        <w:ind w:left="1797" w:hanging="360"/>
      </w:pPr>
    </w:lvl>
    <w:lvl w:ilvl="1" w:tplc="080A0019" w:tentative="1">
      <w:start w:val="1"/>
      <w:numFmt w:val="lowerLetter"/>
      <w:lvlText w:val="%2."/>
      <w:lvlJc w:val="left"/>
      <w:pPr>
        <w:ind w:left="2517" w:hanging="360"/>
      </w:pPr>
    </w:lvl>
    <w:lvl w:ilvl="2" w:tplc="080A001B" w:tentative="1">
      <w:start w:val="1"/>
      <w:numFmt w:val="lowerRoman"/>
      <w:lvlText w:val="%3."/>
      <w:lvlJc w:val="right"/>
      <w:pPr>
        <w:ind w:left="3237" w:hanging="180"/>
      </w:pPr>
    </w:lvl>
    <w:lvl w:ilvl="3" w:tplc="080A000F" w:tentative="1">
      <w:start w:val="1"/>
      <w:numFmt w:val="decimal"/>
      <w:lvlText w:val="%4."/>
      <w:lvlJc w:val="left"/>
      <w:pPr>
        <w:ind w:left="3957" w:hanging="360"/>
      </w:pPr>
    </w:lvl>
    <w:lvl w:ilvl="4" w:tplc="080A0019" w:tentative="1">
      <w:start w:val="1"/>
      <w:numFmt w:val="lowerLetter"/>
      <w:lvlText w:val="%5."/>
      <w:lvlJc w:val="left"/>
      <w:pPr>
        <w:ind w:left="4677" w:hanging="360"/>
      </w:pPr>
    </w:lvl>
    <w:lvl w:ilvl="5" w:tplc="080A001B" w:tentative="1">
      <w:start w:val="1"/>
      <w:numFmt w:val="lowerRoman"/>
      <w:lvlText w:val="%6."/>
      <w:lvlJc w:val="right"/>
      <w:pPr>
        <w:ind w:left="5397" w:hanging="180"/>
      </w:pPr>
    </w:lvl>
    <w:lvl w:ilvl="6" w:tplc="080A000F" w:tentative="1">
      <w:start w:val="1"/>
      <w:numFmt w:val="decimal"/>
      <w:lvlText w:val="%7."/>
      <w:lvlJc w:val="left"/>
      <w:pPr>
        <w:ind w:left="6117" w:hanging="360"/>
      </w:pPr>
    </w:lvl>
    <w:lvl w:ilvl="7" w:tplc="080A0019" w:tentative="1">
      <w:start w:val="1"/>
      <w:numFmt w:val="lowerLetter"/>
      <w:lvlText w:val="%8."/>
      <w:lvlJc w:val="left"/>
      <w:pPr>
        <w:ind w:left="6837" w:hanging="360"/>
      </w:pPr>
    </w:lvl>
    <w:lvl w:ilvl="8" w:tplc="080A001B" w:tentative="1">
      <w:start w:val="1"/>
      <w:numFmt w:val="lowerRoman"/>
      <w:lvlText w:val="%9."/>
      <w:lvlJc w:val="right"/>
      <w:pPr>
        <w:ind w:left="7557" w:hanging="180"/>
      </w:pPr>
    </w:lvl>
  </w:abstractNum>
  <w:abstractNum w:abstractNumId="84">
    <w:nsid w:val="387F280C"/>
    <w:multiLevelType w:val="hybridMultilevel"/>
    <w:tmpl w:val="2AAECAAE"/>
    <w:lvl w:ilvl="0" w:tplc="080A0011">
      <w:start w:val="1"/>
      <w:numFmt w:val="decimal"/>
      <w:lvlText w:val="%1)"/>
      <w:lvlJc w:val="left"/>
      <w:pPr>
        <w:tabs>
          <w:tab w:val="num" w:pos="425"/>
        </w:tabs>
        <w:ind w:left="425" w:hanging="425"/>
      </w:pPr>
      <w:rPr>
        <w:rFonts w:hint="default"/>
        <w:sz w:val="18"/>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5">
    <w:nsid w:val="38C2184E"/>
    <w:multiLevelType w:val="hybridMultilevel"/>
    <w:tmpl w:val="7A520E6A"/>
    <w:lvl w:ilvl="0" w:tplc="377E613E">
      <w:start w:val="1"/>
      <w:numFmt w:val="decimal"/>
      <w:lvlText w:val="%1."/>
      <w:lvlJc w:val="left"/>
      <w:pPr>
        <w:tabs>
          <w:tab w:val="num" w:pos="1065"/>
        </w:tabs>
        <w:ind w:left="1065" w:hanging="705"/>
      </w:pPr>
      <w:rPr>
        <w:rFonts w:cs="Times New Roman" w:hint="default"/>
        <w:b/>
      </w:rPr>
    </w:lvl>
    <w:lvl w:ilvl="1" w:tplc="04090019">
      <w:start w:val="1"/>
      <w:numFmt w:val="lowerLetter"/>
      <w:lvlText w:val="%2."/>
      <w:lvlJc w:val="left"/>
      <w:pPr>
        <w:tabs>
          <w:tab w:val="num" w:pos="1440"/>
        </w:tabs>
        <w:ind w:left="1440" w:hanging="360"/>
      </w:pPr>
      <w:rPr>
        <w:rFonts w:cs="Times New Roman"/>
      </w:rPr>
    </w:lvl>
    <w:lvl w:ilvl="2" w:tplc="E6E80450">
      <w:start w:val="1"/>
      <w:numFmt w:val="upperRoman"/>
      <w:lvlText w:val="%3."/>
      <w:lvlJc w:val="left"/>
      <w:pPr>
        <w:ind w:left="2700" w:hanging="720"/>
      </w:pPr>
      <w:rPr>
        <w:rFonts w:hint="default"/>
      </w:rPr>
    </w:lvl>
    <w:lvl w:ilvl="3" w:tplc="57B88C66">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6">
    <w:nsid w:val="39052DBC"/>
    <w:multiLevelType w:val="multilevel"/>
    <w:tmpl w:val="8884A26C"/>
    <w:lvl w:ilvl="0">
      <w:start w:val="7"/>
      <w:numFmt w:val="decimal"/>
      <w:lvlText w:val="%1."/>
      <w:lvlJc w:val="left"/>
      <w:pPr>
        <w:tabs>
          <w:tab w:val="num" w:pos="705"/>
        </w:tabs>
        <w:ind w:left="705" w:hanging="705"/>
      </w:pPr>
      <w:rPr>
        <w:rFonts w:cs="Times New Roman" w:hint="default"/>
      </w:rPr>
    </w:lvl>
    <w:lvl w:ilvl="1">
      <w:start w:val="3"/>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7">
    <w:nsid w:val="39A12190"/>
    <w:multiLevelType w:val="hybridMultilevel"/>
    <w:tmpl w:val="36EC4264"/>
    <w:lvl w:ilvl="0" w:tplc="A0D82148">
      <w:start w:val="4"/>
      <w:numFmt w:val="lowerLetter"/>
      <w:lvlText w:val="%1)"/>
      <w:lvlJc w:val="left"/>
      <w:pPr>
        <w:tabs>
          <w:tab w:val="num" w:pos="1080"/>
        </w:tabs>
        <w:ind w:left="1080" w:hanging="360"/>
      </w:pPr>
      <w:rPr>
        <w:rFonts w:cs="Times New Roman" w:hint="default"/>
        <w:b/>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88">
    <w:nsid w:val="3A5627A2"/>
    <w:multiLevelType w:val="hybridMultilevel"/>
    <w:tmpl w:val="508455CA"/>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89">
    <w:nsid w:val="3B346A98"/>
    <w:multiLevelType w:val="hybridMultilevel"/>
    <w:tmpl w:val="45E28342"/>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90">
    <w:nsid w:val="3C1B13FC"/>
    <w:multiLevelType w:val="hybridMultilevel"/>
    <w:tmpl w:val="A9E68456"/>
    <w:lvl w:ilvl="0" w:tplc="BAE67ECA">
      <w:start w:val="1"/>
      <w:numFmt w:val="lowerRoman"/>
      <w:lvlText w:val="%1."/>
      <w:lvlJc w:val="right"/>
      <w:pPr>
        <w:ind w:left="114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1">
    <w:nsid w:val="3C413EEB"/>
    <w:multiLevelType w:val="hybridMultilevel"/>
    <w:tmpl w:val="63AC3C1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92">
    <w:nsid w:val="3C8333CC"/>
    <w:multiLevelType w:val="hybridMultilevel"/>
    <w:tmpl w:val="BC2A3B1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93">
    <w:nsid w:val="3CAB32D3"/>
    <w:multiLevelType w:val="hybridMultilevel"/>
    <w:tmpl w:val="8B943AC8"/>
    <w:lvl w:ilvl="0" w:tplc="DBB2BF88">
      <w:start w:val="1"/>
      <w:numFmt w:val="lowerLetter"/>
      <w:lvlText w:val="%1)"/>
      <w:lvlJc w:val="left"/>
      <w:pPr>
        <w:tabs>
          <w:tab w:val="num" w:pos="1080"/>
        </w:tabs>
        <w:ind w:left="1080" w:hanging="360"/>
      </w:pPr>
      <w:rPr>
        <w:rFonts w:cs="Times New Roman" w:hint="default"/>
        <w:b/>
      </w:rPr>
    </w:lvl>
    <w:lvl w:ilvl="1" w:tplc="AC0CF682">
      <w:start w:val="9"/>
      <w:numFmt w:val="bullet"/>
      <w:lvlText w:val="-"/>
      <w:lvlJc w:val="left"/>
      <w:pPr>
        <w:tabs>
          <w:tab w:val="num" w:pos="1530"/>
        </w:tabs>
        <w:ind w:left="1530" w:hanging="450"/>
      </w:pPr>
      <w:rPr>
        <w:rFonts w:ascii="Times New Roman" w:eastAsia="Times New Roman" w:hAnsi="Times New Roman"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4">
    <w:nsid w:val="3D5F3880"/>
    <w:multiLevelType w:val="hybridMultilevel"/>
    <w:tmpl w:val="8A36A07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95">
    <w:nsid w:val="3F8C14AB"/>
    <w:multiLevelType w:val="hybridMultilevel"/>
    <w:tmpl w:val="2B04C6C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96">
    <w:nsid w:val="3FD351E4"/>
    <w:multiLevelType w:val="hybridMultilevel"/>
    <w:tmpl w:val="E048BCA6"/>
    <w:lvl w:ilvl="0" w:tplc="471E9E1E">
      <w:start w:val="1"/>
      <w:numFmt w:val="lowerRoman"/>
      <w:lvlText w:val="%1."/>
      <w:lvlJc w:val="right"/>
      <w:pPr>
        <w:ind w:left="1146"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7">
    <w:nsid w:val="41022B49"/>
    <w:multiLevelType w:val="hybridMultilevel"/>
    <w:tmpl w:val="94BEB20C"/>
    <w:lvl w:ilvl="0" w:tplc="080A0011">
      <w:start w:val="1"/>
      <w:numFmt w:val="decimal"/>
      <w:lvlText w:val="%1)"/>
      <w:lvlJc w:val="left"/>
      <w:pPr>
        <w:tabs>
          <w:tab w:val="num" w:pos="720"/>
        </w:tabs>
        <w:ind w:left="720" w:hanging="360"/>
      </w:pPr>
      <w:rPr>
        <w:rFonts w:hint="default"/>
        <w:b/>
        <w:i w:val="0"/>
        <w:color w:val="auto"/>
        <w:spacing w:val="0"/>
        <w:sz w:val="28"/>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98">
    <w:nsid w:val="417F5A75"/>
    <w:multiLevelType w:val="hybridMultilevel"/>
    <w:tmpl w:val="20DAC306"/>
    <w:lvl w:ilvl="0" w:tplc="1FA4192C">
      <w:start w:val="1"/>
      <w:numFmt w:val="upperRoman"/>
      <w:lvlText w:val="%1."/>
      <w:lvlJc w:val="left"/>
      <w:pPr>
        <w:ind w:left="720" w:hanging="72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99">
    <w:nsid w:val="425860BB"/>
    <w:multiLevelType w:val="hybridMultilevel"/>
    <w:tmpl w:val="A3CA19D6"/>
    <w:lvl w:ilvl="0" w:tplc="080A000F">
      <w:start w:val="1"/>
      <w:numFmt w:val="decimal"/>
      <w:lvlText w:val="%1."/>
      <w:lvlJc w:val="left"/>
      <w:pPr>
        <w:ind w:left="720" w:hanging="360"/>
      </w:pPr>
      <w:rPr>
        <w:rFonts w:cs="Times New Roman"/>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00">
    <w:nsid w:val="4394412E"/>
    <w:multiLevelType w:val="hybridMultilevel"/>
    <w:tmpl w:val="880CD39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1">
    <w:nsid w:val="4407018B"/>
    <w:multiLevelType w:val="hybridMultilevel"/>
    <w:tmpl w:val="909400E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nsid w:val="449E1C53"/>
    <w:multiLevelType w:val="hybridMultilevel"/>
    <w:tmpl w:val="92C6460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03">
    <w:nsid w:val="451C7DEE"/>
    <w:multiLevelType w:val="hybridMultilevel"/>
    <w:tmpl w:val="9C3C3526"/>
    <w:lvl w:ilvl="0" w:tplc="8E387382">
      <w:start w:val="1"/>
      <w:numFmt w:val="lowerLetter"/>
      <w:lvlText w:val="%1)"/>
      <w:lvlJc w:val="left"/>
      <w:pPr>
        <w:ind w:left="2520" w:hanging="360"/>
      </w:pPr>
      <w:rPr>
        <w:rFonts w:hint="default"/>
      </w:rPr>
    </w:lvl>
    <w:lvl w:ilvl="1" w:tplc="080A0019" w:tentative="1">
      <w:start w:val="1"/>
      <w:numFmt w:val="lowerLetter"/>
      <w:lvlText w:val="%2."/>
      <w:lvlJc w:val="left"/>
      <w:pPr>
        <w:ind w:left="3240" w:hanging="360"/>
      </w:pPr>
    </w:lvl>
    <w:lvl w:ilvl="2" w:tplc="080A001B" w:tentative="1">
      <w:start w:val="1"/>
      <w:numFmt w:val="lowerRoman"/>
      <w:lvlText w:val="%3."/>
      <w:lvlJc w:val="right"/>
      <w:pPr>
        <w:ind w:left="3960" w:hanging="180"/>
      </w:pPr>
    </w:lvl>
    <w:lvl w:ilvl="3" w:tplc="080A000F" w:tentative="1">
      <w:start w:val="1"/>
      <w:numFmt w:val="decimal"/>
      <w:lvlText w:val="%4."/>
      <w:lvlJc w:val="left"/>
      <w:pPr>
        <w:ind w:left="4680" w:hanging="360"/>
      </w:pPr>
    </w:lvl>
    <w:lvl w:ilvl="4" w:tplc="080A0019" w:tentative="1">
      <w:start w:val="1"/>
      <w:numFmt w:val="lowerLetter"/>
      <w:lvlText w:val="%5."/>
      <w:lvlJc w:val="left"/>
      <w:pPr>
        <w:ind w:left="5400" w:hanging="360"/>
      </w:pPr>
    </w:lvl>
    <w:lvl w:ilvl="5" w:tplc="080A001B" w:tentative="1">
      <w:start w:val="1"/>
      <w:numFmt w:val="lowerRoman"/>
      <w:lvlText w:val="%6."/>
      <w:lvlJc w:val="right"/>
      <w:pPr>
        <w:ind w:left="6120" w:hanging="180"/>
      </w:pPr>
    </w:lvl>
    <w:lvl w:ilvl="6" w:tplc="080A000F" w:tentative="1">
      <w:start w:val="1"/>
      <w:numFmt w:val="decimal"/>
      <w:lvlText w:val="%7."/>
      <w:lvlJc w:val="left"/>
      <w:pPr>
        <w:ind w:left="6840" w:hanging="360"/>
      </w:pPr>
    </w:lvl>
    <w:lvl w:ilvl="7" w:tplc="080A0019" w:tentative="1">
      <w:start w:val="1"/>
      <w:numFmt w:val="lowerLetter"/>
      <w:lvlText w:val="%8."/>
      <w:lvlJc w:val="left"/>
      <w:pPr>
        <w:ind w:left="7560" w:hanging="360"/>
      </w:pPr>
    </w:lvl>
    <w:lvl w:ilvl="8" w:tplc="080A001B" w:tentative="1">
      <w:start w:val="1"/>
      <w:numFmt w:val="lowerRoman"/>
      <w:lvlText w:val="%9."/>
      <w:lvlJc w:val="right"/>
      <w:pPr>
        <w:ind w:left="8280" w:hanging="180"/>
      </w:pPr>
    </w:lvl>
  </w:abstractNum>
  <w:abstractNum w:abstractNumId="104">
    <w:nsid w:val="457C5B6E"/>
    <w:multiLevelType w:val="hybridMultilevel"/>
    <w:tmpl w:val="BCA6E09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05">
    <w:nsid w:val="45811903"/>
    <w:multiLevelType w:val="hybridMultilevel"/>
    <w:tmpl w:val="836E7BD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06">
    <w:nsid w:val="463C3F78"/>
    <w:multiLevelType w:val="hybridMultilevel"/>
    <w:tmpl w:val="3124C1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nsid w:val="469C062A"/>
    <w:multiLevelType w:val="hybridMultilevel"/>
    <w:tmpl w:val="495E1674"/>
    <w:lvl w:ilvl="0" w:tplc="A6EAEB1E">
      <w:start w:val="1"/>
      <w:numFmt w:val="upperRoman"/>
      <w:lvlText w:val="%1."/>
      <w:legacy w:legacy="1" w:legacySpace="0" w:legacyIndent="360"/>
      <w:lvlJc w:val="left"/>
      <w:pPr>
        <w:ind w:left="1080" w:hanging="360"/>
      </w:pPr>
      <w:rPr>
        <w:rFonts w:cs="Times New Roman"/>
        <w:b/>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08">
    <w:nsid w:val="46DC19DD"/>
    <w:multiLevelType w:val="hybridMultilevel"/>
    <w:tmpl w:val="61125AC6"/>
    <w:lvl w:ilvl="0" w:tplc="C178A2D0">
      <w:start w:val="1"/>
      <w:numFmt w:val="decimal"/>
      <w:lvlText w:val="%1)"/>
      <w:lvlJc w:val="left"/>
      <w:pPr>
        <w:ind w:left="1080" w:hanging="360"/>
      </w:pPr>
      <w:rPr>
        <w:rFonts w:hint="default"/>
        <w:b/>
        <w:sz w:val="22"/>
        <w:szCs w:val="22"/>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09">
    <w:nsid w:val="48F21CDB"/>
    <w:multiLevelType w:val="hybridMultilevel"/>
    <w:tmpl w:val="B8B4413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49297FB5"/>
    <w:multiLevelType w:val="hybridMultilevel"/>
    <w:tmpl w:val="0EBC92E4"/>
    <w:lvl w:ilvl="0" w:tplc="080A0017">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11">
    <w:nsid w:val="49934EEC"/>
    <w:multiLevelType w:val="multilevel"/>
    <w:tmpl w:val="E1F2BF46"/>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b/>
        <w:sz w:val="20"/>
        <w:szCs w:val="22"/>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2">
    <w:nsid w:val="49C1328C"/>
    <w:multiLevelType w:val="hybridMultilevel"/>
    <w:tmpl w:val="DE9224D0"/>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13">
    <w:nsid w:val="4C8C5523"/>
    <w:multiLevelType w:val="hybridMultilevel"/>
    <w:tmpl w:val="4662A6B4"/>
    <w:lvl w:ilvl="0" w:tplc="0BCE3C38">
      <w:start w:val="1"/>
      <w:numFmt w:val="lowerRoman"/>
      <w:lvlText w:val="(%1)"/>
      <w:lvlJc w:val="left"/>
      <w:pPr>
        <w:ind w:left="2138" w:hanging="360"/>
      </w:pPr>
      <w:rPr>
        <w:b/>
      </w:rPr>
    </w:lvl>
    <w:lvl w:ilvl="1" w:tplc="080A0019" w:tentative="1">
      <w:start w:val="1"/>
      <w:numFmt w:val="lowerLetter"/>
      <w:lvlText w:val="%2."/>
      <w:lvlJc w:val="left"/>
      <w:pPr>
        <w:ind w:left="2858" w:hanging="360"/>
      </w:pPr>
    </w:lvl>
    <w:lvl w:ilvl="2" w:tplc="080A001B" w:tentative="1">
      <w:start w:val="1"/>
      <w:numFmt w:val="lowerRoman"/>
      <w:lvlText w:val="%3."/>
      <w:lvlJc w:val="right"/>
      <w:pPr>
        <w:ind w:left="3578" w:hanging="180"/>
      </w:pPr>
    </w:lvl>
    <w:lvl w:ilvl="3" w:tplc="080A000F" w:tentative="1">
      <w:start w:val="1"/>
      <w:numFmt w:val="decimal"/>
      <w:lvlText w:val="%4."/>
      <w:lvlJc w:val="left"/>
      <w:pPr>
        <w:ind w:left="4298" w:hanging="360"/>
      </w:pPr>
    </w:lvl>
    <w:lvl w:ilvl="4" w:tplc="080A0019" w:tentative="1">
      <w:start w:val="1"/>
      <w:numFmt w:val="lowerLetter"/>
      <w:lvlText w:val="%5."/>
      <w:lvlJc w:val="left"/>
      <w:pPr>
        <w:ind w:left="5018" w:hanging="360"/>
      </w:pPr>
    </w:lvl>
    <w:lvl w:ilvl="5" w:tplc="080A001B" w:tentative="1">
      <w:start w:val="1"/>
      <w:numFmt w:val="lowerRoman"/>
      <w:lvlText w:val="%6."/>
      <w:lvlJc w:val="right"/>
      <w:pPr>
        <w:ind w:left="5738" w:hanging="180"/>
      </w:pPr>
    </w:lvl>
    <w:lvl w:ilvl="6" w:tplc="080A000F" w:tentative="1">
      <w:start w:val="1"/>
      <w:numFmt w:val="decimal"/>
      <w:lvlText w:val="%7."/>
      <w:lvlJc w:val="left"/>
      <w:pPr>
        <w:ind w:left="6458" w:hanging="360"/>
      </w:pPr>
    </w:lvl>
    <w:lvl w:ilvl="7" w:tplc="080A0019" w:tentative="1">
      <w:start w:val="1"/>
      <w:numFmt w:val="lowerLetter"/>
      <w:lvlText w:val="%8."/>
      <w:lvlJc w:val="left"/>
      <w:pPr>
        <w:ind w:left="7178" w:hanging="360"/>
      </w:pPr>
    </w:lvl>
    <w:lvl w:ilvl="8" w:tplc="080A001B" w:tentative="1">
      <w:start w:val="1"/>
      <w:numFmt w:val="lowerRoman"/>
      <w:lvlText w:val="%9."/>
      <w:lvlJc w:val="right"/>
      <w:pPr>
        <w:ind w:left="7898" w:hanging="180"/>
      </w:pPr>
    </w:lvl>
  </w:abstractNum>
  <w:abstractNum w:abstractNumId="114">
    <w:nsid w:val="4E280D87"/>
    <w:multiLevelType w:val="hybridMultilevel"/>
    <w:tmpl w:val="3E42E5F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15">
    <w:nsid w:val="4F1B0C19"/>
    <w:multiLevelType w:val="hybridMultilevel"/>
    <w:tmpl w:val="959AC89E"/>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nsid w:val="4FA109D2"/>
    <w:multiLevelType w:val="hybridMultilevel"/>
    <w:tmpl w:val="B920746E"/>
    <w:lvl w:ilvl="0" w:tplc="41966CE4">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7">
    <w:nsid w:val="4FA3597B"/>
    <w:multiLevelType w:val="hybridMultilevel"/>
    <w:tmpl w:val="17B85D8E"/>
    <w:lvl w:ilvl="0" w:tplc="64964D88">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8">
    <w:nsid w:val="4FE300D3"/>
    <w:multiLevelType w:val="hybridMultilevel"/>
    <w:tmpl w:val="C3F4F5D6"/>
    <w:lvl w:ilvl="0" w:tplc="080A000F">
      <w:start w:val="1"/>
      <w:numFmt w:val="decimal"/>
      <w:lvlText w:val="%1."/>
      <w:lvlJc w:val="left"/>
      <w:pPr>
        <w:ind w:left="720" w:hanging="360"/>
      </w:pPr>
      <w:rPr>
        <w:rFonts w:hint="default"/>
      </w:rPr>
    </w:lvl>
    <w:lvl w:ilvl="1" w:tplc="080A0017">
      <w:start w:val="1"/>
      <w:numFmt w:val="lowerLetter"/>
      <w:lvlText w:val="%2)"/>
      <w:lvlJc w:val="left"/>
      <w:pPr>
        <w:ind w:left="1440" w:hanging="360"/>
      </w:pPr>
      <w:rPr>
        <w:rFonts w:hint="default"/>
      </w:rPr>
    </w:lvl>
    <w:lvl w:ilvl="2" w:tplc="BB80CD38">
      <w:start w:val="2"/>
      <w:numFmt w:val="upperRoman"/>
      <w:lvlText w:val="%3."/>
      <w:lvlJc w:val="left"/>
      <w:pPr>
        <w:ind w:left="2520" w:hanging="720"/>
      </w:pPr>
      <w:rPr>
        <w:rFont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9">
    <w:nsid w:val="504A71AB"/>
    <w:multiLevelType w:val="hybridMultilevel"/>
    <w:tmpl w:val="E432003A"/>
    <w:lvl w:ilvl="0" w:tplc="0C0A0017">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0">
    <w:nsid w:val="51062465"/>
    <w:multiLevelType w:val="hybridMultilevel"/>
    <w:tmpl w:val="BCA220D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1">
    <w:nsid w:val="554C142D"/>
    <w:multiLevelType w:val="hybridMultilevel"/>
    <w:tmpl w:val="880CD39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2">
    <w:nsid w:val="55880D42"/>
    <w:multiLevelType w:val="hybridMultilevel"/>
    <w:tmpl w:val="8E92FD6E"/>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23">
    <w:nsid w:val="55B00803"/>
    <w:multiLevelType w:val="hybridMultilevel"/>
    <w:tmpl w:val="B64030C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4">
    <w:nsid w:val="561C4B1B"/>
    <w:multiLevelType w:val="hybridMultilevel"/>
    <w:tmpl w:val="32E003E2"/>
    <w:lvl w:ilvl="0" w:tplc="FBF0ED40">
      <w:start w:val="1"/>
      <w:numFmt w:val="lowerLetter"/>
      <w:lvlText w:val="%1)"/>
      <w:lvlJc w:val="left"/>
      <w:pPr>
        <w:ind w:left="360" w:hanging="360"/>
      </w:pPr>
      <w:rPr>
        <w:rFonts w:ascii="Calibri" w:hAnsi="Calibri" w:cs="Times New Roman" w:hint="default"/>
        <w:color w:val="000000"/>
        <w:sz w:val="20"/>
      </w:rPr>
    </w:lvl>
    <w:lvl w:ilvl="1" w:tplc="080A0019">
      <w:start w:val="1"/>
      <w:numFmt w:val="lowerLetter"/>
      <w:lvlText w:val="%2."/>
      <w:lvlJc w:val="left"/>
      <w:pPr>
        <w:ind w:left="1080" w:hanging="360"/>
      </w:pPr>
    </w:lvl>
    <w:lvl w:ilvl="2" w:tplc="080A001B">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25">
    <w:nsid w:val="57E83A9C"/>
    <w:multiLevelType w:val="hybridMultilevel"/>
    <w:tmpl w:val="774E8E40"/>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26">
    <w:nsid w:val="590F564A"/>
    <w:multiLevelType w:val="hybridMultilevel"/>
    <w:tmpl w:val="2034F02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27">
    <w:nsid w:val="5A9D0EED"/>
    <w:multiLevelType w:val="hybridMultilevel"/>
    <w:tmpl w:val="BE6CEC0E"/>
    <w:lvl w:ilvl="0" w:tplc="F2D6C096">
      <w:start w:val="1"/>
      <w:numFmt w:val="bullet"/>
      <w:pStyle w:val="Bullet2"/>
      <w:lvlText w:val=""/>
      <w:lvlJc w:val="left"/>
      <w:pPr>
        <w:tabs>
          <w:tab w:val="num" w:pos="720"/>
        </w:tabs>
        <w:ind w:left="720" w:hanging="360"/>
      </w:pPr>
      <w:rPr>
        <w:rFonts w:ascii="Wingdings" w:hAnsi="Wingdings" w:hint="default"/>
        <w:color w:val="auto"/>
        <w:sz w:val="1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8">
    <w:nsid w:val="5AAA066D"/>
    <w:multiLevelType w:val="multilevel"/>
    <w:tmpl w:val="02B413A6"/>
    <w:lvl w:ilvl="0">
      <w:start w:val="1"/>
      <w:numFmt w:val="decimal"/>
      <w:lvlText w:val="%1."/>
      <w:lvlJc w:val="left"/>
      <w:pPr>
        <w:ind w:left="720" w:hanging="360"/>
      </w:p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9">
    <w:nsid w:val="5AF710FD"/>
    <w:multiLevelType w:val="hybridMultilevel"/>
    <w:tmpl w:val="B9CEB8D2"/>
    <w:lvl w:ilvl="0" w:tplc="080A0017">
      <w:start w:val="1"/>
      <w:numFmt w:val="lowerLetter"/>
      <w:lvlText w:val="%1)"/>
      <w:lvlJc w:val="left"/>
      <w:pPr>
        <w:tabs>
          <w:tab w:val="num" w:pos="1359"/>
        </w:tabs>
        <w:ind w:left="1503" w:hanging="360"/>
      </w:pPr>
      <w:rPr>
        <w:rFonts w:hint="default"/>
        <w:b w:val="0"/>
        <w:i w:val="0"/>
        <w:color w:val="auto"/>
        <w:spacing w:val="0"/>
        <w:sz w:val="28"/>
      </w:rPr>
    </w:lvl>
    <w:lvl w:ilvl="1" w:tplc="080A0003">
      <w:start w:val="1"/>
      <w:numFmt w:val="bullet"/>
      <w:lvlText w:val="o"/>
      <w:lvlJc w:val="left"/>
      <w:pPr>
        <w:tabs>
          <w:tab w:val="num" w:pos="1503"/>
        </w:tabs>
        <w:ind w:left="1503" w:hanging="360"/>
      </w:pPr>
      <w:rPr>
        <w:rFonts w:ascii="Courier New" w:hAnsi="Courier New" w:hint="default"/>
        <w:spacing w:val="0"/>
      </w:rPr>
    </w:lvl>
    <w:lvl w:ilvl="2" w:tplc="080A0005">
      <w:start w:val="1"/>
      <w:numFmt w:val="bullet"/>
      <w:lvlText w:val=""/>
      <w:lvlJc w:val="left"/>
      <w:pPr>
        <w:tabs>
          <w:tab w:val="num" w:pos="2223"/>
        </w:tabs>
        <w:ind w:left="2223" w:hanging="360"/>
      </w:pPr>
      <w:rPr>
        <w:rFonts w:ascii="Wingdings" w:hAnsi="Wingdings" w:hint="default"/>
        <w:spacing w:val="0"/>
      </w:rPr>
    </w:lvl>
    <w:lvl w:ilvl="3" w:tplc="080A0001">
      <w:start w:val="1"/>
      <w:numFmt w:val="bullet"/>
      <w:lvlText w:val=""/>
      <w:lvlJc w:val="left"/>
      <w:pPr>
        <w:tabs>
          <w:tab w:val="num" w:pos="2943"/>
        </w:tabs>
        <w:ind w:left="2943" w:hanging="360"/>
      </w:pPr>
      <w:rPr>
        <w:rFonts w:ascii="Symbol" w:hAnsi="Symbol" w:hint="default"/>
        <w:spacing w:val="0"/>
      </w:rPr>
    </w:lvl>
    <w:lvl w:ilvl="4" w:tplc="080A0003">
      <w:start w:val="1"/>
      <w:numFmt w:val="bullet"/>
      <w:lvlText w:val="o"/>
      <w:lvlJc w:val="left"/>
      <w:pPr>
        <w:tabs>
          <w:tab w:val="num" w:pos="3663"/>
        </w:tabs>
        <w:ind w:left="3663" w:hanging="360"/>
      </w:pPr>
      <w:rPr>
        <w:rFonts w:ascii="Courier New" w:hAnsi="Courier New" w:hint="default"/>
        <w:spacing w:val="0"/>
      </w:rPr>
    </w:lvl>
    <w:lvl w:ilvl="5" w:tplc="080A0005">
      <w:start w:val="1"/>
      <w:numFmt w:val="bullet"/>
      <w:lvlText w:val=""/>
      <w:lvlJc w:val="left"/>
      <w:pPr>
        <w:tabs>
          <w:tab w:val="num" w:pos="4383"/>
        </w:tabs>
        <w:ind w:left="4383" w:hanging="360"/>
      </w:pPr>
      <w:rPr>
        <w:rFonts w:ascii="Wingdings" w:hAnsi="Wingdings" w:hint="default"/>
        <w:spacing w:val="0"/>
      </w:rPr>
    </w:lvl>
    <w:lvl w:ilvl="6" w:tplc="080A0001">
      <w:start w:val="1"/>
      <w:numFmt w:val="bullet"/>
      <w:lvlText w:val=""/>
      <w:lvlJc w:val="left"/>
      <w:pPr>
        <w:tabs>
          <w:tab w:val="num" w:pos="5103"/>
        </w:tabs>
        <w:ind w:left="5103" w:hanging="360"/>
      </w:pPr>
      <w:rPr>
        <w:rFonts w:ascii="Symbol" w:hAnsi="Symbol" w:hint="default"/>
        <w:spacing w:val="0"/>
      </w:rPr>
    </w:lvl>
    <w:lvl w:ilvl="7" w:tplc="080A0003">
      <w:start w:val="1"/>
      <w:numFmt w:val="bullet"/>
      <w:lvlText w:val="o"/>
      <w:lvlJc w:val="left"/>
      <w:pPr>
        <w:tabs>
          <w:tab w:val="num" w:pos="5823"/>
        </w:tabs>
        <w:ind w:left="5823" w:hanging="360"/>
      </w:pPr>
      <w:rPr>
        <w:rFonts w:ascii="Courier New" w:hAnsi="Courier New" w:hint="default"/>
        <w:spacing w:val="0"/>
      </w:rPr>
    </w:lvl>
    <w:lvl w:ilvl="8" w:tplc="080A0005">
      <w:start w:val="1"/>
      <w:numFmt w:val="bullet"/>
      <w:lvlText w:val=""/>
      <w:lvlJc w:val="left"/>
      <w:pPr>
        <w:tabs>
          <w:tab w:val="num" w:pos="6543"/>
        </w:tabs>
        <w:ind w:left="6543" w:hanging="360"/>
      </w:pPr>
      <w:rPr>
        <w:rFonts w:ascii="Wingdings" w:hAnsi="Wingdings" w:hint="default"/>
        <w:spacing w:val="0"/>
      </w:rPr>
    </w:lvl>
  </w:abstractNum>
  <w:abstractNum w:abstractNumId="130">
    <w:nsid w:val="5B6D1CF9"/>
    <w:multiLevelType w:val="hybridMultilevel"/>
    <w:tmpl w:val="848ED848"/>
    <w:lvl w:ilvl="0" w:tplc="8C424626">
      <w:start w:val="1"/>
      <w:numFmt w:val="decimal"/>
      <w:lvlText w:val="%1)"/>
      <w:lvlJc w:val="left"/>
      <w:pPr>
        <w:ind w:left="1065" w:hanging="705"/>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1">
    <w:nsid w:val="5BD83D38"/>
    <w:multiLevelType w:val="hybridMultilevel"/>
    <w:tmpl w:val="90E2A8B8"/>
    <w:lvl w:ilvl="0" w:tplc="080A000F">
      <w:start w:val="1"/>
      <w:numFmt w:val="decimal"/>
      <w:lvlText w:val="%1."/>
      <w:lvlJc w:val="left"/>
      <w:pPr>
        <w:ind w:left="644" w:hanging="360"/>
      </w:pPr>
    </w:lvl>
    <w:lvl w:ilvl="1" w:tplc="080A0019">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32">
    <w:nsid w:val="5C7F5137"/>
    <w:multiLevelType w:val="hybridMultilevel"/>
    <w:tmpl w:val="CF5C73B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33">
    <w:nsid w:val="5CC00B0E"/>
    <w:multiLevelType w:val="hybridMultilevel"/>
    <w:tmpl w:val="069CEA3C"/>
    <w:lvl w:ilvl="0" w:tplc="A192EDC0">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4">
    <w:nsid w:val="5CE765BC"/>
    <w:multiLevelType w:val="hybridMultilevel"/>
    <w:tmpl w:val="4C34B58A"/>
    <w:lvl w:ilvl="0" w:tplc="080A0011">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5">
    <w:nsid w:val="5D070D56"/>
    <w:multiLevelType w:val="hybridMultilevel"/>
    <w:tmpl w:val="B930E458"/>
    <w:lvl w:ilvl="0" w:tplc="514E92C0">
      <w:start w:val="1"/>
      <w:numFmt w:val="bullet"/>
      <w:lvlRestart w:val="0"/>
      <w:lvlText w:val="·"/>
      <w:lvlJc w:val="left"/>
      <w:pPr>
        <w:tabs>
          <w:tab w:val="num" w:pos="425"/>
        </w:tabs>
        <w:ind w:left="425" w:hanging="425"/>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6">
    <w:nsid w:val="5DAA0482"/>
    <w:multiLevelType w:val="singleLevel"/>
    <w:tmpl w:val="0C0A0017"/>
    <w:lvl w:ilvl="0">
      <w:start w:val="1"/>
      <w:numFmt w:val="lowerLetter"/>
      <w:lvlText w:val="%1)"/>
      <w:lvlJc w:val="left"/>
      <w:pPr>
        <w:tabs>
          <w:tab w:val="num" w:pos="360"/>
        </w:tabs>
        <w:ind w:left="360" w:hanging="360"/>
      </w:pPr>
      <w:rPr>
        <w:rFonts w:cs="Times New Roman" w:hint="default"/>
      </w:rPr>
    </w:lvl>
  </w:abstractNum>
  <w:abstractNum w:abstractNumId="137">
    <w:nsid w:val="5F086FA3"/>
    <w:multiLevelType w:val="hybridMultilevel"/>
    <w:tmpl w:val="3B92B86C"/>
    <w:lvl w:ilvl="0" w:tplc="E03A8EF8">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38">
    <w:nsid w:val="5F59304B"/>
    <w:multiLevelType w:val="hybridMultilevel"/>
    <w:tmpl w:val="8C08AA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9">
    <w:nsid w:val="60D22932"/>
    <w:multiLevelType w:val="hybridMultilevel"/>
    <w:tmpl w:val="4FEEF834"/>
    <w:lvl w:ilvl="0" w:tplc="16CCFDC2">
      <w:start w:val="1"/>
      <w:numFmt w:val="bullet"/>
      <w:pStyle w:val="Bullet1"/>
      <w:lvlText w:val=""/>
      <w:lvlJc w:val="left"/>
      <w:pPr>
        <w:tabs>
          <w:tab w:val="num" w:pos="720"/>
        </w:tabs>
        <w:ind w:left="720" w:hanging="360"/>
      </w:pPr>
      <w:rPr>
        <w:rFonts w:ascii="Wingdings" w:hAnsi="Wingdings" w:hint="default"/>
        <w:color w:val="0000FF"/>
        <w:spacing w:val="0"/>
        <w:sz w:val="18"/>
        <w:u w:val="doubl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nsid w:val="60F56891"/>
    <w:multiLevelType w:val="hybridMultilevel"/>
    <w:tmpl w:val="A9E68456"/>
    <w:lvl w:ilvl="0" w:tplc="BAE67ECA">
      <w:start w:val="1"/>
      <w:numFmt w:val="lowerRoman"/>
      <w:lvlText w:val="%1."/>
      <w:lvlJc w:val="righ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1">
    <w:nsid w:val="611F1F85"/>
    <w:multiLevelType w:val="multilevel"/>
    <w:tmpl w:val="E1F2BF46"/>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b/>
        <w:sz w:val="20"/>
        <w:szCs w:val="22"/>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2">
    <w:nsid w:val="61ED147C"/>
    <w:multiLevelType w:val="hybridMultilevel"/>
    <w:tmpl w:val="BD7AA948"/>
    <w:lvl w:ilvl="0" w:tplc="985A5B82">
      <w:start w:val="1"/>
      <w:numFmt w:val="decimal"/>
      <w:lvlText w:val="%1."/>
      <w:lvlJc w:val="left"/>
      <w:pPr>
        <w:tabs>
          <w:tab w:val="num" w:pos="713"/>
        </w:tabs>
        <w:ind w:left="713" w:hanging="570"/>
      </w:pPr>
      <w:rPr>
        <w:rFonts w:cs="Times New Roman" w:hint="default"/>
        <w:b/>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143">
    <w:nsid w:val="64357E7B"/>
    <w:multiLevelType w:val="hybridMultilevel"/>
    <w:tmpl w:val="02E2E62E"/>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44">
    <w:nsid w:val="64B361AB"/>
    <w:multiLevelType w:val="hybridMultilevel"/>
    <w:tmpl w:val="6CE04B6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45">
    <w:nsid w:val="654C5FD9"/>
    <w:multiLevelType w:val="hybridMultilevel"/>
    <w:tmpl w:val="C014310C"/>
    <w:lvl w:ilvl="0" w:tplc="080A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6">
    <w:nsid w:val="65717139"/>
    <w:multiLevelType w:val="hybridMultilevel"/>
    <w:tmpl w:val="ACE07A84"/>
    <w:lvl w:ilvl="0" w:tplc="080A0017">
      <w:start w:val="1"/>
      <w:numFmt w:val="lowerLetter"/>
      <w:lvlText w:val="%1)"/>
      <w:lvlJc w:val="left"/>
      <w:pPr>
        <w:tabs>
          <w:tab w:val="num" w:pos="720"/>
        </w:tabs>
        <w:ind w:left="720" w:hanging="360"/>
      </w:pPr>
      <w:rPr>
        <w:rFonts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47">
    <w:nsid w:val="65EE2B99"/>
    <w:multiLevelType w:val="hybridMultilevel"/>
    <w:tmpl w:val="56EE4B5C"/>
    <w:lvl w:ilvl="0" w:tplc="080A000F">
      <w:start w:val="1"/>
      <w:numFmt w:val="decimal"/>
      <w:lvlText w:val="%1."/>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8">
    <w:nsid w:val="67BC6203"/>
    <w:multiLevelType w:val="hybridMultilevel"/>
    <w:tmpl w:val="4C2CB1C4"/>
    <w:lvl w:ilvl="0" w:tplc="7AAA4D1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9">
    <w:nsid w:val="68BA754B"/>
    <w:multiLevelType w:val="hybridMultilevel"/>
    <w:tmpl w:val="FFA28144"/>
    <w:lvl w:ilvl="0" w:tplc="514E92C0">
      <w:start w:val="1"/>
      <w:numFmt w:val="bullet"/>
      <w:lvlRestart w:val="0"/>
      <w:lvlText w:val="·"/>
      <w:lvlJc w:val="left"/>
      <w:pPr>
        <w:tabs>
          <w:tab w:val="num" w:pos="425"/>
        </w:tabs>
        <w:ind w:left="425" w:hanging="425"/>
      </w:pPr>
      <w:rPr>
        <w:rFonts w:ascii="Symbol" w:hAnsi="Symbol" w:hint="default"/>
        <w:sz w:val="18"/>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0">
    <w:nsid w:val="690D6797"/>
    <w:multiLevelType w:val="hybridMultilevel"/>
    <w:tmpl w:val="4B1AAFD4"/>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51">
    <w:nsid w:val="697D3AA1"/>
    <w:multiLevelType w:val="hybridMultilevel"/>
    <w:tmpl w:val="D1DA293C"/>
    <w:lvl w:ilvl="0" w:tplc="3CFE5832">
      <w:start w:val="7"/>
      <w:numFmt w:val="lowerLetter"/>
      <w:lvlText w:val="%1)"/>
      <w:lvlJc w:val="left"/>
      <w:pPr>
        <w:ind w:left="108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2">
    <w:nsid w:val="6AB6172B"/>
    <w:multiLevelType w:val="hybridMultilevel"/>
    <w:tmpl w:val="33EEA05E"/>
    <w:lvl w:ilvl="0" w:tplc="E0DA868E">
      <w:start w:val="1"/>
      <w:numFmt w:val="lowerLetter"/>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nsid w:val="6B821A42"/>
    <w:multiLevelType w:val="hybridMultilevel"/>
    <w:tmpl w:val="094AA3D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4">
    <w:nsid w:val="6BBF4001"/>
    <w:multiLevelType w:val="multilevel"/>
    <w:tmpl w:val="E1F2BF46"/>
    <w:lvl w:ilvl="0">
      <w:start w:val="1"/>
      <w:numFmt w:val="decimal"/>
      <w:lvlText w:val="%1."/>
      <w:lvlJc w:val="left"/>
      <w:pPr>
        <w:ind w:left="360" w:hanging="360"/>
      </w:pPr>
      <w:rPr>
        <w:rFonts w:hint="default"/>
      </w:rPr>
    </w:lvl>
    <w:lvl w:ilvl="1">
      <w:start w:val="1"/>
      <w:numFmt w:val="decimal"/>
      <w:lvlText w:val="%2)"/>
      <w:lvlJc w:val="left"/>
      <w:pPr>
        <w:ind w:left="1495" w:hanging="360"/>
      </w:pPr>
      <w:rPr>
        <w:rFonts w:hint="default"/>
        <w:b/>
        <w:sz w:val="20"/>
        <w:szCs w:val="22"/>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5">
    <w:nsid w:val="6C957071"/>
    <w:multiLevelType w:val="hybridMultilevel"/>
    <w:tmpl w:val="68AC17E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6">
    <w:nsid w:val="6D0A6C93"/>
    <w:multiLevelType w:val="hybridMultilevel"/>
    <w:tmpl w:val="B422F864"/>
    <w:lvl w:ilvl="0" w:tplc="5EAED30A">
      <w:start w:val="1"/>
      <w:numFmt w:val="lowerLetter"/>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7">
    <w:nsid w:val="6DF6528E"/>
    <w:multiLevelType w:val="hybridMultilevel"/>
    <w:tmpl w:val="B2AAA6F4"/>
    <w:lvl w:ilvl="0" w:tplc="080A0017">
      <w:start w:val="1"/>
      <w:numFmt w:val="lowerLetter"/>
      <w:lvlText w:val="%1)"/>
      <w:lvlJc w:val="left"/>
      <w:pPr>
        <w:ind w:left="1146" w:hanging="360"/>
      </w:p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158">
    <w:nsid w:val="6DFB1230"/>
    <w:multiLevelType w:val="hybridMultilevel"/>
    <w:tmpl w:val="D0667272"/>
    <w:lvl w:ilvl="0" w:tplc="7826B41A">
      <w:start w:val="1"/>
      <w:numFmt w:val="decimal"/>
      <w:lvlText w:val="%1."/>
      <w:lvlJc w:val="left"/>
      <w:pPr>
        <w:ind w:left="1065" w:hanging="360"/>
      </w:pPr>
      <w:rPr>
        <w:rFonts w:hint="default"/>
      </w:rPr>
    </w:lvl>
    <w:lvl w:ilvl="1" w:tplc="080A0019" w:tentative="1">
      <w:start w:val="1"/>
      <w:numFmt w:val="lowerLetter"/>
      <w:lvlText w:val="%2."/>
      <w:lvlJc w:val="left"/>
      <w:pPr>
        <w:ind w:left="1785" w:hanging="360"/>
      </w:pPr>
    </w:lvl>
    <w:lvl w:ilvl="2" w:tplc="080A001B" w:tentative="1">
      <w:start w:val="1"/>
      <w:numFmt w:val="lowerRoman"/>
      <w:lvlText w:val="%3."/>
      <w:lvlJc w:val="right"/>
      <w:pPr>
        <w:ind w:left="2505" w:hanging="180"/>
      </w:pPr>
    </w:lvl>
    <w:lvl w:ilvl="3" w:tplc="080A000F" w:tentative="1">
      <w:start w:val="1"/>
      <w:numFmt w:val="decimal"/>
      <w:lvlText w:val="%4."/>
      <w:lvlJc w:val="left"/>
      <w:pPr>
        <w:ind w:left="3225" w:hanging="360"/>
      </w:pPr>
    </w:lvl>
    <w:lvl w:ilvl="4" w:tplc="080A0019" w:tentative="1">
      <w:start w:val="1"/>
      <w:numFmt w:val="lowerLetter"/>
      <w:lvlText w:val="%5."/>
      <w:lvlJc w:val="left"/>
      <w:pPr>
        <w:ind w:left="3945" w:hanging="360"/>
      </w:pPr>
    </w:lvl>
    <w:lvl w:ilvl="5" w:tplc="080A001B" w:tentative="1">
      <w:start w:val="1"/>
      <w:numFmt w:val="lowerRoman"/>
      <w:lvlText w:val="%6."/>
      <w:lvlJc w:val="right"/>
      <w:pPr>
        <w:ind w:left="4665" w:hanging="180"/>
      </w:pPr>
    </w:lvl>
    <w:lvl w:ilvl="6" w:tplc="080A000F" w:tentative="1">
      <w:start w:val="1"/>
      <w:numFmt w:val="decimal"/>
      <w:lvlText w:val="%7."/>
      <w:lvlJc w:val="left"/>
      <w:pPr>
        <w:ind w:left="5385" w:hanging="360"/>
      </w:pPr>
    </w:lvl>
    <w:lvl w:ilvl="7" w:tplc="080A0019" w:tentative="1">
      <w:start w:val="1"/>
      <w:numFmt w:val="lowerLetter"/>
      <w:lvlText w:val="%8."/>
      <w:lvlJc w:val="left"/>
      <w:pPr>
        <w:ind w:left="6105" w:hanging="360"/>
      </w:pPr>
    </w:lvl>
    <w:lvl w:ilvl="8" w:tplc="080A001B" w:tentative="1">
      <w:start w:val="1"/>
      <w:numFmt w:val="lowerRoman"/>
      <w:lvlText w:val="%9."/>
      <w:lvlJc w:val="right"/>
      <w:pPr>
        <w:ind w:left="6825" w:hanging="180"/>
      </w:pPr>
    </w:lvl>
  </w:abstractNum>
  <w:abstractNum w:abstractNumId="159">
    <w:nsid w:val="6E661CAA"/>
    <w:multiLevelType w:val="multilevel"/>
    <w:tmpl w:val="45CC0A04"/>
    <w:lvl w:ilvl="0">
      <w:start w:val="3"/>
      <w:numFmt w:val="decimal"/>
      <w:lvlText w:val="%1"/>
      <w:lvlJc w:val="left"/>
      <w:pPr>
        <w:ind w:left="440" w:hanging="440"/>
      </w:pPr>
      <w:rPr>
        <w:rFonts w:hint="default"/>
      </w:rPr>
    </w:lvl>
    <w:lvl w:ilvl="1">
      <w:start w:val="6"/>
      <w:numFmt w:val="decimal"/>
      <w:lvlText w:val="%1.%2"/>
      <w:lvlJc w:val="left"/>
      <w:pPr>
        <w:ind w:left="440" w:hanging="44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0">
    <w:nsid w:val="6EEE0115"/>
    <w:multiLevelType w:val="hybridMultilevel"/>
    <w:tmpl w:val="5AFCDF6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1">
    <w:nsid w:val="6F670E23"/>
    <w:multiLevelType w:val="hybridMultilevel"/>
    <w:tmpl w:val="085ACC3C"/>
    <w:lvl w:ilvl="0" w:tplc="0C0A0001">
      <w:start w:val="1"/>
      <w:numFmt w:val="bullet"/>
      <w:lvlText w:val=""/>
      <w:lvlJc w:val="left"/>
      <w:pPr>
        <w:tabs>
          <w:tab w:val="num" w:pos="1077"/>
        </w:tabs>
        <w:ind w:left="1077" w:hanging="360"/>
      </w:pPr>
      <w:rPr>
        <w:rFonts w:ascii="Symbol" w:hAnsi="Symbol" w:hint="default"/>
      </w:rPr>
    </w:lvl>
    <w:lvl w:ilvl="1" w:tplc="0C0A0003" w:tentative="1">
      <w:start w:val="1"/>
      <w:numFmt w:val="bullet"/>
      <w:lvlText w:val="o"/>
      <w:lvlJc w:val="left"/>
      <w:pPr>
        <w:tabs>
          <w:tab w:val="num" w:pos="1797"/>
        </w:tabs>
        <w:ind w:left="1797" w:hanging="360"/>
      </w:pPr>
      <w:rPr>
        <w:rFonts w:ascii="Courier New" w:hAnsi="Courier New" w:hint="default"/>
      </w:rPr>
    </w:lvl>
    <w:lvl w:ilvl="2" w:tplc="0C0A0005" w:tentative="1">
      <w:start w:val="1"/>
      <w:numFmt w:val="bullet"/>
      <w:lvlText w:val=""/>
      <w:lvlJc w:val="left"/>
      <w:pPr>
        <w:tabs>
          <w:tab w:val="num" w:pos="2517"/>
        </w:tabs>
        <w:ind w:left="2517" w:hanging="360"/>
      </w:pPr>
      <w:rPr>
        <w:rFonts w:ascii="Wingdings" w:hAnsi="Wingdings" w:hint="default"/>
      </w:rPr>
    </w:lvl>
    <w:lvl w:ilvl="3" w:tplc="0C0A0001" w:tentative="1">
      <w:start w:val="1"/>
      <w:numFmt w:val="bullet"/>
      <w:lvlText w:val=""/>
      <w:lvlJc w:val="left"/>
      <w:pPr>
        <w:tabs>
          <w:tab w:val="num" w:pos="3237"/>
        </w:tabs>
        <w:ind w:left="3237" w:hanging="360"/>
      </w:pPr>
      <w:rPr>
        <w:rFonts w:ascii="Symbol" w:hAnsi="Symbol" w:hint="default"/>
      </w:rPr>
    </w:lvl>
    <w:lvl w:ilvl="4" w:tplc="0C0A0003" w:tentative="1">
      <w:start w:val="1"/>
      <w:numFmt w:val="bullet"/>
      <w:lvlText w:val="o"/>
      <w:lvlJc w:val="left"/>
      <w:pPr>
        <w:tabs>
          <w:tab w:val="num" w:pos="3957"/>
        </w:tabs>
        <w:ind w:left="3957" w:hanging="360"/>
      </w:pPr>
      <w:rPr>
        <w:rFonts w:ascii="Courier New" w:hAnsi="Courier New" w:hint="default"/>
      </w:rPr>
    </w:lvl>
    <w:lvl w:ilvl="5" w:tplc="0C0A0005" w:tentative="1">
      <w:start w:val="1"/>
      <w:numFmt w:val="bullet"/>
      <w:lvlText w:val=""/>
      <w:lvlJc w:val="left"/>
      <w:pPr>
        <w:tabs>
          <w:tab w:val="num" w:pos="4677"/>
        </w:tabs>
        <w:ind w:left="4677" w:hanging="360"/>
      </w:pPr>
      <w:rPr>
        <w:rFonts w:ascii="Wingdings" w:hAnsi="Wingdings" w:hint="default"/>
      </w:rPr>
    </w:lvl>
    <w:lvl w:ilvl="6" w:tplc="0C0A0001" w:tentative="1">
      <w:start w:val="1"/>
      <w:numFmt w:val="bullet"/>
      <w:lvlText w:val=""/>
      <w:lvlJc w:val="left"/>
      <w:pPr>
        <w:tabs>
          <w:tab w:val="num" w:pos="5397"/>
        </w:tabs>
        <w:ind w:left="5397" w:hanging="360"/>
      </w:pPr>
      <w:rPr>
        <w:rFonts w:ascii="Symbol" w:hAnsi="Symbol" w:hint="default"/>
      </w:rPr>
    </w:lvl>
    <w:lvl w:ilvl="7" w:tplc="0C0A0003" w:tentative="1">
      <w:start w:val="1"/>
      <w:numFmt w:val="bullet"/>
      <w:lvlText w:val="o"/>
      <w:lvlJc w:val="left"/>
      <w:pPr>
        <w:tabs>
          <w:tab w:val="num" w:pos="6117"/>
        </w:tabs>
        <w:ind w:left="6117" w:hanging="360"/>
      </w:pPr>
      <w:rPr>
        <w:rFonts w:ascii="Courier New" w:hAnsi="Courier New" w:hint="default"/>
      </w:rPr>
    </w:lvl>
    <w:lvl w:ilvl="8" w:tplc="0C0A0005" w:tentative="1">
      <w:start w:val="1"/>
      <w:numFmt w:val="bullet"/>
      <w:lvlText w:val=""/>
      <w:lvlJc w:val="left"/>
      <w:pPr>
        <w:tabs>
          <w:tab w:val="num" w:pos="6837"/>
        </w:tabs>
        <w:ind w:left="6837" w:hanging="360"/>
      </w:pPr>
      <w:rPr>
        <w:rFonts w:ascii="Wingdings" w:hAnsi="Wingdings" w:hint="default"/>
      </w:rPr>
    </w:lvl>
  </w:abstractNum>
  <w:abstractNum w:abstractNumId="162">
    <w:nsid w:val="6F6F4F30"/>
    <w:multiLevelType w:val="hybridMultilevel"/>
    <w:tmpl w:val="71369738"/>
    <w:lvl w:ilvl="0" w:tplc="040A0001">
      <w:start w:val="1"/>
      <w:numFmt w:val="bullet"/>
      <w:lvlText w:val=""/>
      <w:lvlJc w:val="left"/>
      <w:pPr>
        <w:ind w:left="775" w:hanging="360"/>
      </w:pPr>
      <w:rPr>
        <w:rFonts w:ascii="Symbol" w:hAnsi="Symbol" w:hint="default"/>
      </w:rPr>
    </w:lvl>
    <w:lvl w:ilvl="1" w:tplc="040A0003" w:tentative="1">
      <w:start w:val="1"/>
      <w:numFmt w:val="bullet"/>
      <w:lvlText w:val="o"/>
      <w:lvlJc w:val="left"/>
      <w:pPr>
        <w:ind w:left="1495" w:hanging="360"/>
      </w:pPr>
      <w:rPr>
        <w:rFonts w:ascii="Courier New" w:hAnsi="Courier New" w:cs="Courier New" w:hint="default"/>
      </w:rPr>
    </w:lvl>
    <w:lvl w:ilvl="2" w:tplc="040A0005" w:tentative="1">
      <w:start w:val="1"/>
      <w:numFmt w:val="bullet"/>
      <w:lvlText w:val=""/>
      <w:lvlJc w:val="left"/>
      <w:pPr>
        <w:ind w:left="2215" w:hanging="360"/>
      </w:pPr>
      <w:rPr>
        <w:rFonts w:ascii="Wingdings" w:hAnsi="Wingdings" w:hint="default"/>
      </w:rPr>
    </w:lvl>
    <w:lvl w:ilvl="3" w:tplc="040A0001" w:tentative="1">
      <w:start w:val="1"/>
      <w:numFmt w:val="bullet"/>
      <w:lvlText w:val=""/>
      <w:lvlJc w:val="left"/>
      <w:pPr>
        <w:ind w:left="2935" w:hanging="360"/>
      </w:pPr>
      <w:rPr>
        <w:rFonts w:ascii="Symbol" w:hAnsi="Symbol" w:hint="default"/>
      </w:rPr>
    </w:lvl>
    <w:lvl w:ilvl="4" w:tplc="040A0003" w:tentative="1">
      <w:start w:val="1"/>
      <w:numFmt w:val="bullet"/>
      <w:lvlText w:val="o"/>
      <w:lvlJc w:val="left"/>
      <w:pPr>
        <w:ind w:left="3655" w:hanging="360"/>
      </w:pPr>
      <w:rPr>
        <w:rFonts w:ascii="Courier New" w:hAnsi="Courier New" w:cs="Courier New" w:hint="default"/>
      </w:rPr>
    </w:lvl>
    <w:lvl w:ilvl="5" w:tplc="040A0005" w:tentative="1">
      <w:start w:val="1"/>
      <w:numFmt w:val="bullet"/>
      <w:lvlText w:val=""/>
      <w:lvlJc w:val="left"/>
      <w:pPr>
        <w:ind w:left="4375" w:hanging="360"/>
      </w:pPr>
      <w:rPr>
        <w:rFonts w:ascii="Wingdings" w:hAnsi="Wingdings" w:hint="default"/>
      </w:rPr>
    </w:lvl>
    <w:lvl w:ilvl="6" w:tplc="040A0001" w:tentative="1">
      <w:start w:val="1"/>
      <w:numFmt w:val="bullet"/>
      <w:lvlText w:val=""/>
      <w:lvlJc w:val="left"/>
      <w:pPr>
        <w:ind w:left="5095" w:hanging="360"/>
      </w:pPr>
      <w:rPr>
        <w:rFonts w:ascii="Symbol" w:hAnsi="Symbol" w:hint="default"/>
      </w:rPr>
    </w:lvl>
    <w:lvl w:ilvl="7" w:tplc="040A0003" w:tentative="1">
      <w:start w:val="1"/>
      <w:numFmt w:val="bullet"/>
      <w:lvlText w:val="o"/>
      <w:lvlJc w:val="left"/>
      <w:pPr>
        <w:ind w:left="5815" w:hanging="360"/>
      </w:pPr>
      <w:rPr>
        <w:rFonts w:ascii="Courier New" w:hAnsi="Courier New" w:cs="Courier New" w:hint="default"/>
      </w:rPr>
    </w:lvl>
    <w:lvl w:ilvl="8" w:tplc="040A0005" w:tentative="1">
      <w:start w:val="1"/>
      <w:numFmt w:val="bullet"/>
      <w:lvlText w:val=""/>
      <w:lvlJc w:val="left"/>
      <w:pPr>
        <w:ind w:left="6535" w:hanging="360"/>
      </w:pPr>
      <w:rPr>
        <w:rFonts w:ascii="Wingdings" w:hAnsi="Wingdings" w:hint="default"/>
      </w:rPr>
    </w:lvl>
  </w:abstractNum>
  <w:abstractNum w:abstractNumId="163">
    <w:nsid w:val="6F9275F9"/>
    <w:multiLevelType w:val="hybridMultilevel"/>
    <w:tmpl w:val="2E6EB5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4">
    <w:nsid w:val="6F961409"/>
    <w:multiLevelType w:val="hybridMultilevel"/>
    <w:tmpl w:val="6680BC34"/>
    <w:lvl w:ilvl="0" w:tplc="FFFFFFFF">
      <w:start w:val="1"/>
      <w:numFmt w:val="upperLetter"/>
      <w:lvlText w:val="%1)"/>
      <w:lvlJc w:val="left"/>
      <w:pPr>
        <w:tabs>
          <w:tab w:val="num" w:pos="360"/>
        </w:tabs>
        <w:ind w:left="360" w:hanging="360"/>
      </w:pPr>
      <w:rPr>
        <w:rFonts w:cs="Times New Roman" w:hint="default"/>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65">
    <w:nsid w:val="70065BD1"/>
    <w:multiLevelType w:val="hybridMultilevel"/>
    <w:tmpl w:val="3B2C72B2"/>
    <w:lvl w:ilvl="0" w:tplc="0BCE3C38">
      <w:start w:val="1"/>
      <w:numFmt w:val="lowerRoman"/>
      <w:lvlText w:val="(%1)"/>
      <w:lvlJc w:val="left"/>
      <w:pPr>
        <w:ind w:left="1571" w:hanging="360"/>
      </w:pPr>
      <w:rPr>
        <w:b/>
      </w:r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166">
    <w:nsid w:val="70F254F7"/>
    <w:multiLevelType w:val="hybridMultilevel"/>
    <w:tmpl w:val="8CD2DAD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67">
    <w:nsid w:val="71D1228A"/>
    <w:multiLevelType w:val="hybridMultilevel"/>
    <w:tmpl w:val="8F3A12D8"/>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8">
    <w:nsid w:val="722A7CFC"/>
    <w:multiLevelType w:val="hybridMultilevel"/>
    <w:tmpl w:val="5FA6CC6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69">
    <w:nsid w:val="72601242"/>
    <w:multiLevelType w:val="hybridMultilevel"/>
    <w:tmpl w:val="BD7AA948"/>
    <w:lvl w:ilvl="0" w:tplc="985A5B82">
      <w:start w:val="1"/>
      <w:numFmt w:val="decimal"/>
      <w:lvlText w:val="%1."/>
      <w:lvlJc w:val="left"/>
      <w:pPr>
        <w:tabs>
          <w:tab w:val="num" w:pos="713"/>
        </w:tabs>
        <w:ind w:left="713" w:hanging="570"/>
      </w:pPr>
      <w:rPr>
        <w:rFonts w:cs="Times New Roman" w:hint="default"/>
        <w:b/>
      </w:rPr>
    </w:lvl>
    <w:lvl w:ilvl="1" w:tplc="04090019" w:tentative="1">
      <w:start w:val="1"/>
      <w:numFmt w:val="lowerLetter"/>
      <w:lvlText w:val="%2."/>
      <w:lvlJc w:val="left"/>
      <w:pPr>
        <w:tabs>
          <w:tab w:val="num" w:pos="1223"/>
        </w:tabs>
        <w:ind w:left="1223" w:hanging="360"/>
      </w:pPr>
      <w:rPr>
        <w:rFonts w:cs="Times New Roman"/>
      </w:rPr>
    </w:lvl>
    <w:lvl w:ilvl="2" w:tplc="0409001B" w:tentative="1">
      <w:start w:val="1"/>
      <w:numFmt w:val="lowerRoman"/>
      <w:lvlText w:val="%3."/>
      <w:lvlJc w:val="right"/>
      <w:pPr>
        <w:tabs>
          <w:tab w:val="num" w:pos="1943"/>
        </w:tabs>
        <w:ind w:left="1943" w:hanging="180"/>
      </w:pPr>
      <w:rPr>
        <w:rFonts w:cs="Times New Roman"/>
      </w:rPr>
    </w:lvl>
    <w:lvl w:ilvl="3" w:tplc="0409000F" w:tentative="1">
      <w:start w:val="1"/>
      <w:numFmt w:val="decimal"/>
      <w:lvlText w:val="%4."/>
      <w:lvlJc w:val="left"/>
      <w:pPr>
        <w:tabs>
          <w:tab w:val="num" w:pos="2663"/>
        </w:tabs>
        <w:ind w:left="2663" w:hanging="360"/>
      </w:pPr>
      <w:rPr>
        <w:rFonts w:cs="Times New Roman"/>
      </w:rPr>
    </w:lvl>
    <w:lvl w:ilvl="4" w:tplc="04090019" w:tentative="1">
      <w:start w:val="1"/>
      <w:numFmt w:val="lowerLetter"/>
      <w:lvlText w:val="%5."/>
      <w:lvlJc w:val="left"/>
      <w:pPr>
        <w:tabs>
          <w:tab w:val="num" w:pos="3383"/>
        </w:tabs>
        <w:ind w:left="3383" w:hanging="360"/>
      </w:pPr>
      <w:rPr>
        <w:rFonts w:cs="Times New Roman"/>
      </w:rPr>
    </w:lvl>
    <w:lvl w:ilvl="5" w:tplc="0409001B" w:tentative="1">
      <w:start w:val="1"/>
      <w:numFmt w:val="lowerRoman"/>
      <w:lvlText w:val="%6."/>
      <w:lvlJc w:val="right"/>
      <w:pPr>
        <w:tabs>
          <w:tab w:val="num" w:pos="4103"/>
        </w:tabs>
        <w:ind w:left="4103" w:hanging="180"/>
      </w:pPr>
      <w:rPr>
        <w:rFonts w:cs="Times New Roman"/>
      </w:rPr>
    </w:lvl>
    <w:lvl w:ilvl="6" w:tplc="0409000F" w:tentative="1">
      <w:start w:val="1"/>
      <w:numFmt w:val="decimal"/>
      <w:lvlText w:val="%7."/>
      <w:lvlJc w:val="left"/>
      <w:pPr>
        <w:tabs>
          <w:tab w:val="num" w:pos="4823"/>
        </w:tabs>
        <w:ind w:left="4823" w:hanging="360"/>
      </w:pPr>
      <w:rPr>
        <w:rFonts w:cs="Times New Roman"/>
      </w:rPr>
    </w:lvl>
    <w:lvl w:ilvl="7" w:tplc="04090019" w:tentative="1">
      <w:start w:val="1"/>
      <w:numFmt w:val="lowerLetter"/>
      <w:lvlText w:val="%8."/>
      <w:lvlJc w:val="left"/>
      <w:pPr>
        <w:tabs>
          <w:tab w:val="num" w:pos="5543"/>
        </w:tabs>
        <w:ind w:left="5543" w:hanging="360"/>
      </w:pPr>
      <w:rPr>
        <w:rFonts w:cs="Times New Roman"/>
      </w:rPr>
    </w:lvl>
    <w:lvl w:ilvl="8" w:tplc="0409001B" w:tentative="1">
      <w:start w:val="1"/>
      <w:numFmt w:val="lowerRoman"/>
      <w:lvlText w:val="%9."/>
      <w:lvlJc w:val="right"/>
      <w:pPr>
        <w:tabs>
          <w:tab w:val="num" w:pos="6263"/>
        </w:tabs>
        <w:ind w:left="6263" w:hanging="180"/>
      </w:pPr>
      <w:rPr>
        <w:rFonts w:cs="Times New Roman"/>
      </w:rPr>
    </w:lvl>
  </w:abstractNum>
  <w:abstractNum w:abstractNumId="170">
    <w:nsid w:val="73F30BD7"/>
    <w:multiLevelType w:val="hybridMultilevel"/>
    <w:tmpl w:val="B65A1D7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71">
    <w:nsid w:val="76020EEC"/>
    <w:multiLevelType w:val="hybridMultilevel"/>
    <w:tmpl w:val="2E5A76CE"/>
    <w:lvl w:ilvl="0" w:tplc="080A0001">
      <w:start w:val="1"/>
      <w:numFmt w:val="bullet"/>
      <w:lvlText w:val=""/>
      <w:lvlJc w:val="left"/>
      <w:pPr>
        <w:ind w:left="720" w:hanging="360"/>
      </w:pPr>
      <w:rPr>
        <w:rFonts w:ascii="Symbol" w:hAnsi="Symbol" w:hint="default"/>
      </w:rPr>
    </w:lvl>
    <w:lvl w:ilvl="1" w:tplc="080A0017">
      <w:start w:val="1"/>
      <w:numFmt w:val="lowerLetter"/>
      <w:lvlText w:val="%2)"/>
      <w:lvlJc w:val="left"/>
      <w:pPr>
        <w:ind w:left="1440" w:hanging="360"/>
      </w:p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72">
    <w:nsid w:val="77FD03AA"/>
    <w:multiLevelType w:val="hybridMultilevel"/>
    <w:tmpl w:val="4A642C8A"/>
    <w:lvl w:ilvl="0" w:tplc="080A0017">
      <w:start w:val="1"/>
      <w:numFmt w:val="lowerLetter"/>
      <w:lvlText w:val="%1)"/>
      <w:lvlJc w:val="left"/>
      <w:pPr>
        <w:ind w:left="1440" w:hanging="72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73">
    <w:nsid w:val="78FD49C0"/>
    <w:multiLevelType w:val="hybridMultilevel"/>
    <w:tmpl w:val="00668BAC"/>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74">
    <w:nsid w:val="7913270B"/>
    <w:multiLevelType w:val="hybridMultilevel"/>
    <w:tmpl w:val="F78C6588"/>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75">
    <w:nsid w:val="7923100F"/>
    <w:multiLevelType w:val="hybridMultilevel"/>
    <w:tmpl w:val="DB24B5A4"/>
    <w:lvl w:ilvl="0" w:tplc="F5009EF2">
      <w:start w:val="1"/>
      <w:numFmt w:val="lowerLetter"/>
      <w:lvlText w:val="%1)"/>
      <w:lvlJc w:val="left"/>
      <w:pPr>
        <w:tabs>
          <w:tab w:val="num" w:pos="1080"/>
        </w:tabs>
        <w:ind w:left="1080" w:hanging="360"/>
      </w:pPr>
      <w:rPr>
        <w:rFonts w:cs="Times New Roman"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6">
    <w:nsid w:val="79B314BD"/>
    <w:multiLevelType w:val="hybridMultilevel"/>
    <w:tmpl w:val="7F402C72"/>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77">
    <w:nsid w:val="7A3A4700"/>
    <w:multiLevelType w:val="hybridMultilevel"/>
    <w:tmpl w:val="2774EAE8"/>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8">
    <w:nsid w:val="7A793858"/>
    <w:multiLevelType w:val="hybridMultilevel"/>
    <w:tmpl w:val="96D4B78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9">
    <w:nsid w:val="7AC53420"/>
    <w:multiLevelType w:val="hybridMultilevel"/>
    <w:tmpl w:val="B7D02170"/>
    <w:lvl w:ilvl="0" w:tplc="FFFFFFFF">
      <w:start w:val="1"/>
      <w:numFmt w:val="lowerLetter"/>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0">
    <w:nsid w:val="7AC94891"/>
    <w:multiLevelType w:val="hybridMultilevel"/>
    <w:tmpl w:val="578619C6"/>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81">
    <w:nsid w:val="7B036EE1"/>
    <w:multiLevelType w:val="hybridMultilevel"/>
    <w:tmpl w:val="EF006256"/>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abstractNum w:abstractNumId="182">
    <w:nsid w:val="7C017C9F"/>
    <w:multiLevelType w:val="hybridMultilevel"/>
    <w:tmpl w:val="823CABE6"/>
    <w:lvl w:ilvl="0" w:tplc="AF40CBF2">
      <w:start w:val="1"/>
      <w:numFmt w:val="lowerRoman"/>
      <w:lvlText w:val="%1)"/>
      <w:lvlJc w:val="left"/>
      <w:pPr>
        <w:ind w:left="720" w:hanging="72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83">
    <w:nsid w:val="7C39729A"/>
    <w:multiLevelType w:val="hybridMultilevel"/>
    <w:tmpl w:val="828471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4">
    <w:nsid w:val="7EB07AC6"/>
    <w:multiLevelType w:val="hybridMultilevel"/>
    <w:tmpl w:val="9DF692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5">
    <w:nsid w:val="7EEE4382"/>
    <w:multiLevelType w:val="multilevel"/>
    <w:tmpl w:val="E1F2BF46"/>
    <w:lvl w:ilvl="0">
      <w:start w:val="1"/>
      <w:numFmt w:val="decimal"/>
      <w:lvlText w:val="%1."/>
      <w:lvlJc w:val="left"/>
      <w:pPr>
        <w:ind w:left="360" w:hanging="360"/>
      </w:pPr>
      <w:rPr>
        <w:rFonts w:hint="default"/>
      </w:rPr>
    </w:lvl>
    <w:lvl w:ilvl="1">
      <w:start w:val="1"/>
      <w:numFmt w:val="decimal"/>
      <w:lvlText w:val="%2)"/>
      <w:lvlJc w:val="left"/>
      <w:pPr>
        <w:ind w:left="1080" w:hanging="360"/>
      </w:pPr>
      <w:rPr>
        <w:rFonts w:hint="default"/>
        <w:b/>
        <w:sz w:val="20"/>
        <w:szCs w:val="22"/>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6">
    <w:nsid w:val="7FFB17DF"/>
    <w:multiLevelType w:val="hybridMultilevel"/>
    <w:tmpl w:val="0494240A"/>
    <w:lvl w:ilvl="0" w:tplc="A530A96C">
      <w:start w:val="1"/>
      <w:numFmt w:val="bullet"/>
      <w:lvlText w:val=""/>
      <w:lvlJc w:val="left"/>
      <w:pPr>
        <w:tabs>
          <w:tab w:val="num" w:pos="720"/>
        </w:tabs>
        <w:ind w:left="720" w:hanging="360"/>
      </w:pPr>
      <w:rPr>
        <w:rFonts w:ascii="Symbol" w:hAnsi="Symbol" w:hint="default"/>
        <w:b/>
        <w:i w:val="0"/>
        <w:color w:val="auto"/>
        <w:spacing w:val="0"/>
        <w:sz w:val="24"/>
      </w:rPr>
    </w:lvl>
    <w:lvl w:ilvl="1" w:tplc="080A0003">
      <w:start w:val="1"/>
      <w:numFmt w:val="bullet"/>
      <w:lvlText w:val="o"/>
      <w:lvlJc w:val="left"/>
      <w:pPr>
        <w:tabs>
          <w:tab w:val="num" w:pos="1440"/>
        </w:tabs>
        <w:ind w:left="1440" w:hanging="360"/>
      </w:pPr>
      <w:rPr>
        <w:rFonts w:ascii="Courier New" w:hAnsi="Courier New" w:hint="default"/>
        <w:spacing w:val="0"/>
      </w:rPr>
    </w:lvl>
    <w:lvl w:ilvl="2" w:tplc="080A0005">
      <w:start w:val="1"/>
      <w:numFmt w:val="bullet"/>
      <w:lvlText w:val=""/>
      <w:lvlJc w:val="left"/>
      <w:pPr>
        <w:tabs>
          <w:tab w:val="num" w:pos="2160"/>
        </w:tabs>
        <w:ind w:left="2160" w:hanging="360"/>
      </w:pPr>
      <w:rPr>
        <w:rFonts w:ascii="Wingdings" w:hAnsi="Wingdings" w:hint="default"/>
        <w:spacing w:val="0"/>
      </w:rPr>
    </w:lvl>
    <w:lvl w:ilvl="3" w:tplc="080A0001">
      <w:start w:val="1"/>
      <w:numFmt w:val="bullet"/>
      <w:lvlText w:val=""/>
      <w:lvlJc w:val="left"/>
      <w:pPr>
        <w:tabs>
          <w:tab w:val="num" w:pos="2880"/>
        </w:tabs>
        <w:ind w:left="2880" w:hanging="360"/>
      </w:pPr>
      <w:rPr>
        <w:rFonts w:ascii="Symbol" w:hAnsi="Symbol" w:hint="default"/>
        <w:spacing w:val="0"/>
      </w:rPr>
    </w:lvl>
    <w:lvl w:ilvl="4" w:tplc="080A0003">
      <w:start w:val="1"/>
      <w:numFmt w:val="bullet"/>
      <w:lvlText w:val="o"/>
      <w:lvlJc w:val="left"/>
      <w:pPr>
        <w:tabs>
          <w:tab w:val="num" w:pos="3600"/>
        </w:tabs>
        <w:ind w:left="3600" w:hanging="360"/>
      </w:pPr>
      <w:rPr>
        <w:rFonts w:ascii="Courier New" w:hAnsi="Courier New" w:hint="default"/>
        <w:spacing w:val="0"/>
      </w:rPr>
    </w:lvl>
    <w:lvl w:ilvl="5" w:tplc="080A0005">
      <w:start w:val="1"/>
      <w:numFmt w:val="bullet"/>
      <w:lvlText w:val=""/>
      <w:lvlJc w:val="left"/>
      <w:pPr>
        <w:tabs>
          <w:tab w:val="num" w:pos="4320"/>
        </w:tabs>
        <w:ind w:left="4320" w:hanging="360"/>
      </w:pPr>
      <w:rPr>
        <w:rFonts w:ascii="Wingdings" w:hAnsi="Wingdings" w:hint="default"/>
        <w:spacing w:val="0"/>
      </w:rPr>
    </w:lvl>
    <w:lvl w:ilvl="6" w:tplc="080A0001">
      <w:start w:val="1"/>
      <w:numFmt w:val="bullet"/>
      <w:lvlText w:val=""/>
      <w:lvlJc w:val="left"/>
      <w:pPr>
        <w:tabs>
          <w:tab w:val="num" w:pos="5040"/>
        </w:tabs>
        <w:ind w:left="5040" w:hanging="360"/>
      </w:pPr>
      <w:rPr>
        <w:rFonts w:ascii="Symbol" w:hAnsi="Symbol" w:hint="default"/>
        <w:spacing w:val="0"/>
      </w:rPr>
    </w:lvl>
    <w:lvl w:ilvl="7" w:tplc="080A0003">
      <w:start w:val="1"/>
      <w:numFmt w:val="bullet"/>
      <w:lvlText w:val="o"/>
      <w:lvlJc w:val="left"/>
      <w:pPr>
        <w:tabs>
          <w:tab w:val="num" w:pos="5760"/>
        </w:tabs>
        <w:ind w:left="5760" w:hanging="360"/>
      </w:pPr>
      <w:rPr>
        <w:rFonts w:ascii="Courier New" w:hAnsi="Courier New" w:hint="default"/>
        <w:spacing w:val="0"/>
      </w:rPr>
    </w:lvl>
    <w:lvl w:ilvl="8" w:tplc="080A0005">
      <w:start w:val="1"/>
      <w:numFmt w:val="bullet"/>
      <w:lvlText w:val=""/>
      <w:lvlJc w:val="left"/>
      <w:pPr>
        <w:tabs>
          <w:tab w:val="num" w:pos="6480"/>
        </w:tabs>
        <w:ind w:left="6480" w:hanging="360"/>
      </w:pPr>
      <w:rPr>
        <w:rFonts w:ascii="Wingdings" w:hAnsi="Wingdings" w:hint="default"/>
        <w:spacing w:val="0"/>
      </w:rPr>
    </w:lvl>
  </w:abstractNum>
  <w:num w:numId="1">
    <w:abstractNumId w:val="136"/>
  </w:num>
  <w:num w:numId="2">
    <w:abstractNumId w:val="179"/>
  </w:num>
  <w:num w:numId="3">
    <w:abstractNumId w:val="156"/>
  </w:num>
  <w:num w:numId="4">
    <w:abstractNumId w:val="93"/>
  </w:num>
  <w:num w:numId="5">
    <w:abstractNumId w:val="74"/>
  </w:num>
  <w:num w:numId="6">
    <w:abstractNumId w:val="107"/>
  </w:num>
  <w:num w:numId="7">
    <w:abstractNumId w:val="87"/>
  </w:num>
  <w:num w:numId="8">
    <w:abstractNumId w:val="66"/>
  </w:num>
  <w:num w:numId="9">
    <w:abstractNumId w:val="36"/>
  </w:num>
  <w:num w:numId="10">
    <w:abstractNumId w:val="0"/>
  </w:num>
  <w:num w:numId="11">
    <w:abstractNumId w:val="127"/>
  </w:num>
  <w:num w:numId="12">
    <w:abstractNumId w:val="139"/>
  </w:num>
  <w:num w:numId="13">
    <w:abstractNumId w:val="181"/>
  </w:num>
  <w:num w:numId="14">
    <w:abstractNumId w:val="13"/>
  </w:num>
  <w:num w:numId="15">
    <w:abstractNumId w:val="79"/>
  </w:num>
  <w:num w:numId="16">
    <w:abstractNumId w:val="175"/>
  </w:num>
  <w:num w:numId="17">
    <w:abstractNumId w:val="150"/>
  </w:num>
  <w:num w:numId="18">
    <w:abstractNumId w:val="161"/>
  </w:num>
  <w:num w:numId="19">
    <w:abstractNumId w:val="149"/>
  </w:num>
  <w:num w:numId="20">
    <w:abstractNumId w:val="135"/>
  </w:num>
  <w:num w:numId="21">
    <w:abstractNumId w:val="86"/>
  </w:num>
  <w:num w:numId="22">
    <w:abstractNumId w:val="122"/>
  </w:num>
  <w:num w:numId="23">
    <w:abstractNumId w:val="21"/>
  </w:num>
  <w:num w:numId="24">
    <w:abstractNumId w:val="33"/>
  </w:num>
  <w:num w:numId="25">
    <w:abstractNumId w:val="62"/>
  </w:num>
  <w:num w:numId="26">
    <w:abstractNumId w:val="173"/>
  </w:num>
  <w:num w:numId="27">
    <w:abstractNumId w:val="95"/>
  </w:num>
  <w:num w:numId="28">
    <w:abstractNumId w:val="112"/>
  </w:num>
  <w:num w:numId="29">
    <w:abstractNumId w:val="166"/>
  </w:num>
  <w:num w:numId="30">
    <w:abstractNumId w:val="81"/>
  </w:num>
  <w:num w:numId="31">
    <w:abstractNumId w:val="176"/>
  </w:num>
  <w:num w:numId="32">
    <w:abstractNumId w:val="174"/>
  </w:num>
  <w:num w:numId="33">
    <w:abstractNumId w:val="7"/>
  </w:num>
  <w:num w:numId="34">
    <w:abstractNumId w:val="170"/>
  </w:num>
  <w:num w:numId="35">
    <w:abstractNumId w:val="94"/>
  </w:num>
  <w:num w:numId="36">
    <w:abstractNumId w:val="186"/>
  </w:num>
  <w:num w:numId="37">
    <w:abstractNumId w:val="77"/>
  </w:num>
  <w:num w:numId="38">
    <w:abstractNumId w:val="88"/>
  </w:num>
  <w:num w:numId="39">
    <w:abstractNumId w:val="38"/>
  </w:num>
  <w:num w:numId="40">
    <w:abstractNumId w:val="125"/>
  </w:num>
  <w:num w:numId="41">
    <w:abstractNumId w:val="37"/>
  </w:num>
  <w:num w:numId="42">
    <w:abstractNumId w:val="105"/>
  </w:num>
  <w:num w:numId="43">
    <w:abstractNumId w:val="8"/>
  </w:num>
  <w:num w:numId="44">
    <w:abstractNumId w:val="4"/>
  </w:num>
  <w:num w:numId="45">
    <w:abstractNumId w:val="168"/>
  </w:num>
  <w:num w:numId="46">
    <w:abstractNumId w:val="78"/>
  </w:num>
  <w:num w:numId="47">
    <w:abstractNumId w:val="65"/>
  </w:num>
  <w:num w:numId="48">
    <w:abstractNumId w:val="16"/>
  </w:num>
  <w:num w:numId="49">
    <w:abstractNumId w:val="92"/>
  </w:num>
  <w:num w:numId="50">
    <w:abstractNumId w:val="46"/>
  </w:num>
  <w:num w:numId="51">
    <w:abstractNumId w:val="64"/>
  </w:num>
  <w:num w:numId="52">
    <w:abstractNumId w:val="6"/>
  </w:num>
  <w:num w:numId="53">
    <w:abstractNumId w:val="104"/>
  </w:num>
  <w:num w:numId="54">
    <w:abstractNumId w:val="23"/>
  </w:num>
  <w:num w:numId="55">
    <w:abstractNumId w:val="9"/>
  </w:num>
  <w:num w:numId="56">
    <w:abstractNumId w:val="102"/>
  </w:num>
  <w:num w:numId="57">
    <w:abstractNumId w:val="114"/>
  </w:num>
  <w:num w:numId="58">
    <w:abstractNumId w:val="31"/>
  </w:num>
  <w:num w:numId="59">
    <w:abstractNumId w:val="143"/>
  </w:num>
  <w:num w:numId="60">
    <w:abstractNumId w:val="126"/>
  </w:num>
  <w:num w:numId="61">
    <w:abstractNumId w:val="68"/>
  </w:num>
  <w:num w:numId="62">
    <w:abstractNumId w:val="20"/>
  </w:num>
  <w:num w:numId="63">
    <w:abstractNumId w:val="144"/>
  </w:num>
  <w:num w:numId="64">
    <w:abstractNumId w:val="89"/>
  </w:num>
  <w:num w:numId="65">
    <w:abstractNumId w:val="11"/>
  </w:num>
  <w:num w:numId="66">
    <w:abstractNumId w:val="80"/>
  </w:num>
  <w:num w:numId="67">
    <w:abstractNumId w:val="158"/>
  </w:num>
  <w:num w:numId="68">
    <w:abstractNumId w:val="133"/>
  </w:num>
  <w:num w:numId="69">
    <w:abstractNumId w:val="73"/>
  </w:num>
  <w:num w:numId="70">
    <w:abstractNumId w:val="100"/>
  </w:num>
  <w:num w:numId="71">
    <w:abstractNumId w:val="180"/>
  </w:num>
  <w:num w:numId="72">
    <w:abstractNumId w:val="59"/>
  </w:num>
  <w:num w:numId="73">
    <w:abstractNumId w:val="98"/>
  </w:num>
  <w:num w:numId="74">
    <w:abstractNumId w:val="54"/>
  </w:num>
  <w:num w:numId="75">
    <w:abstractNumId w:val="76"/>
  </w:num>
  <w:num w:numId="76">
    <w:abstractNumId w:val="18"/>
  </w:num>
  <w:num w:numId="77">
    <w:abstractNumId w:val="43"/>
  </w:num>
  <w:num w:numId="78">
    <w:abstractNumId w:val="1"/>
  </w:num>
  <w:num w:numId="79">
    <w:abstractNumId w:val="63"/>
  </w:num>
  <w:num w:numId="80">
    <w:abstractNumId w:val="2"/>
  </w:num>
  <w:num w:numId="81">
    <w:abstractNumId w:val="85"/>
  </w:num>
  <w:num w:numId="82">
    <w:abstractNumId w:val="164"/>
  </w:num>
  <w:num w:numId="83">
    <w:abstractNumId w:val="29"/>
  </w:num>
  <w:num w:numId="84">
    <w:abstractNumId w:val="123"/>
  </w:num>
  <w:num w:numId="85">
    <w:abstractNumId w:val="44"/>
  </w:num>
  <w:num w:numId="86">
    <w:abstractNumId w:val="178"/>
  </w:num>
  <w:num w:numId="87">
    <w:abstractNumId w:val="169"/>
  </w:num>
  <w:num w:numId="88">
    <w:abstractNumId w:val="99"/>
  </w:num>
  <w:num w:numId="89">
    <w:abstractNumId w:val="177"/>
  </w:num>
  <w:num w:numId="90">
    <w:abstractNumId w:val="162"/>
  </w:num>
  <w:num w:numId="91">
    <w:abstractNumId w:val="58"/>
  </w:num>
  <w:num w:numId="92">
    <w:abstractNumId w:val="55"/>
  </w:num>
  <w:num w:numId="93">
    <w:abstractNumId w:val="184"/>
  </w:num>
  <w:num w:numId="94">
    <w:abstractNumId w:val="15"/>
  </w:num>
  <w:num w:numId="95">
    <w:abstractNumId w:val="119"/>
  </w:num>
  <w:num w:numId="96">
    <w:abstractNumId w:val="183"/>
  </w:num>
  <w:num w:numId="97">
    <w:abstractNumId w:val="172"/>
  </w:num>
  <w:num w:numId="98">
    <w:abstractNumId w:val="27"/>
  </w:num>
  <w:num w:numId="99">
    <w:abstractNumId w:val="49"/>
  </w:num>
  <w:num w:numId="10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17"/>
  </w:num>
  <w:num w:numId="112">
    <w:abstractNumId w:val="30"/>
  </w:num>
  <w:num w:numId="113">
    <w:abstractNumId w:val="101"/>
  </w:num>
  <w:num w:numId="114">
    <w:abstractNumId w:val="147"/>
  </w:num>
  <w:num w:numId="115">
    <w:abstractNumId w:val="82"/>
  </w:num>
  <w:num w:numId="116">
    <w:abstractNumId w:val="131"/>
  </w:num>
  <w:num w:numId="117">
    <w:abstractNumId w:val="128"/>
  </w:num>
  <w:num w:numId="118">
    <w:abstractNumId w:val="157"/>
  </w:num>
  <w:num w:numId="119">
    <w:abstractNumId w:val="60"/>
  </w:num>
  <w:num w:numId="120">
    <w:abstractNumId w:val="47"/>
  </w:num>
  <w:num w:numId="121">
    <w:abstractNumId w:val="50"/>
  </w:num>
  <w:num w:numId="122">
    <w:abstractNumId w:val="153"/>
  </w:num>
  <w:num w:numId="123">
    <w:abstractNumId w:val="121"/>
  </w:num>
  <w:num w:numId="124">
    <w:abstractNumId w:val="3"/>
  </w:num>
  <w:num w:numId="125">
    <w:abstractNumId w:val="90"/>
  </w:num>
  <w:num w:numId="126">
    <w:abstractNumId w:val="17"/>
  </w:num>
  <w:num w:numId="127">
    <w:abstractNumId w:val="57"/>
  </w:num>
  <w:num w:numId="128">
    <w:abstractNumId w:val="14"/>
  </w:num>
  <w:num w:numId="129">
    <w:abstractNumId w:val="97"/>
  </w:num>
  <w:num w:numId="130">
    <w:abstractNumId w:val="32"/>
  </w:num>
  <w:num w:numId="131">
    <w:abstractNumId w:val="145"/>
  </w:num>
  <w:num w:numId="132">
    <w:abstractNumId w:val="35"/>
  </w:num>
  <w:num w:numId="133">
    <w:abstractNumId w:val="146"/>
  </w:num>
  <w:num w:numId="134">
    <w:abstractNumId w:val="84"/>
  </w:num>
  <w:num w:numId="135">
    <w:abstractNumId w:val="110"/>
  </w:num>
  <w:num w:numId="136">
    <w:abstractNumId w:val="45"/>
  </w:num>
  <w:num w:numId="137">
    <w:abstractNumId w:val="51"/>
  </w:num>
  <w:num w:numId="138">
    <w:abstractNumId w:val="152"/>
  </w:num>
  <w:num w:numId="139">
    <w:abstractNumId w:val="109"/>
  </w:num>
  <w:num w:numId="140">
    <w:abstractNumId w:val="118"/>
  </w:num>
  <w:num w:numId="141">
    <w:abstractNumId w:val="56"/>
  </w:num>
  <w:num w:numId="142">
    <w:abstractNumId w:val="163"/>
  </w:num>
  <w:num w:numId="143">
    <w:abstractNumId w:val="182"/>
  </w:num>
  <w:num w:numId="144">
    <w:abstractNumId w:val="103"/>
  </w:num>
  <w:num w:numId="145">
    <w:abstractNumId w:val="137"/>
  </w:num>
  <w:num w:numId="146">
    <w:abstractNumId w:val="70"/>
  </w:num>
  <w:num w:numId="147">
    <w:abstractNumId w:val="96"/>
  </w:num>
  <w:num w:numId="148">
    <w:abstractNumId w:val="160"/>
  </w:num>
  <w:num w:numId="149">
    <w:abstractNumId w:val="39"/>
  </w:num>
  <w:num w:numId="150">
    <w:abstractNumId w:val="48"/>
  </w:num>
  <w:num w:numId="151">
    <w:abstractNumId w:val="75"/>
  </w:num>
  <w:num w:numId="152">
    <w:abstractNumId w:val="69"/>
  </w:num>
  <w:num w:numId="153">
    <w:abstractNumId w:val="124"/>
  </w:num>
  <w:num w:numId="154">
    <w:abstractNumId w:val="12"/>
  </w:num>
  <w:num w:numId="155">
    <w:abstractNumId w:val="52"/>
  </w:num>
  <w:num w:numId="156">
    <w:abstractNumId w:val="130"/>
  </w:num>
  <w:num w:numId="157">
    <w:abstractNumId w:val="167"/>
  </w:num>
  <w:num w:numId="158">
    <w:abstractNumId w:val="22"/>
  </w:num>
  <w:num w:numId="159">
    <w:abstractNumId w:val="134"/>
  </w:num>
  <w:num w:numId="160">
    <w:abstractNumId w:val="25"/>
  </w:num>
  <w:num w:numId="161">
    <w:abstractNumId w:val="106"/>
  </w:num>
  <w:num w:numId="162">
    <w:abstractNumId w:val="28"/>
  </w:num>
  <w:num w:numId="163">
    <w:abstractNumId w:val="115"/>
  </w:num>
  <w:num w:numId="164">
    <w:abstractNumId w:val="140"/>
  </w:num>
  <w:num w:numId="165">
    <w:abstractNumId w:val="159"/>
  </w:num>
  <w:num w:numId="166">
    <w:abstractNumId w:val="142"/>
  </w:num>
  <w:num w:numId="167">
    <w:abstractNumId w:val="10"/>
  </w:num>
  <w:num w:numId="168">
    <w:abstractNumId w:val="5"/>
  </w:num>
  <w:num w:numId="169">
    <w:abstractNumId w:val="61"/>
  </w:num>
  <w:num w:numId="170">
    <w:abstractNumId w:val="120"/>
  </w:num>
  <w:num w:numId="171">
    <w:abstractNumId w:val="41"/>
  </w:num>
  <w:num w:numId="172">
    <w:abstractNumId w:val="138"/>
  </w:num>
  <w:num w:numId="173">
    <w:abstractNumId w:val="34"/>
  </w:num>
  <w:num w:numId="174">
    <w:abstractNumId w:val="111"/>
  </w:num>
  <w:num w:numId="175">
    <w:abstractNumId w:val="141"/>
  </w:num>
  <w:num w:numId="176">
    <w:abstractNumId w:val="154"/>
  </w:num>
  <w:num w:numId="177">
    <w:abstractNumId w:val="185"/>
  </w:num>
  <w:num w:numId="178">
    <w:abstractNumId w:val="108"/>
  </w:num>
  <w:num w:numId="179">
    <w:abstractNumId w:val="91"/>
  </w:num>
  <w:num w:numId="180">
    <w:abstractNumId w:val="155"/>
  </w:num>
  <w:num w:numId="181">
    <w:abstractNumId w:val="171"/>
    <w:lvlOverride w:ilvl="0"/>
    <w:lvlOverride w:ilvl="1">
      <w:startOverride w:val="1"/>
    </w:lvlOverride>
    <w:lvlOverride w:ilvl="2"/>
    <w:lvlOverride w:ilvl="3"/>
    <w:lvlOverride w:ilvl="4"/>
    <w:lvlOverride w:ilvl="5"/>
    <w:lvlOverride w:ilvl="6"/>
    <w:lvlOverride w:ilvl="7"/>
    <w:lvlOverride w:ilvl="8"/>
  </w:num>
  <w:num w:numId="182">
    <w:abstractNumId w:val="132"/>
  </w:num>
  <w:num w:numId="183">
    <w:abstractNumId w:val="83"/>
  </w:num>
  <w:num w:numId="184">
    <w:abstractNumId w:val="40"/>
  </w:num>
  <w:num w:numId="185">
    <w:abstractNumId w:val="148"/>
  </w:num>
  <w:num w:numId="186">
    <w:abstractNumId w:val="26"/>
  </w:num>
  <w:num w:numId="187">
    <w:abstractNumId w:val="42"/>
  </w:num>
  <w:num w:numId="188">
    <w:abstractNumId w:val="53"/>
  </w:num>
  <w:num w:numId="189">
    <w:abstractNumId w:val="151"/>
  </w:num>
  <w:num w:numId="190">
    <w:abstractNumId w:val="113"/>
  </w:num>
  <w:num w:numId="191">
    <w:abstractNumId w:val="71"/>
  </w:num>
  <w:num w:numId="192">
    <w:abstractNumId w:val="165"/>
  </w:num>
  <w:num w:numId="193">
    <w:abstractNumId w:val="67"/>
  </w:num>
  <w:num w:numId="194">
    <w:abstractNumId w:val="24"/>
  </w:num>
  <w:num w:numId="195">
    <w:abstractNumId w:val="129"/>
  </w:num>
  <w:num w:numId="196">
    <w:abstractNumId w:val="116"/>
  </w:num>
  <w:num w:numId="197">
    <w:abstractNumId w:val="19"/>
  </w:num>
  <w:num w:numId="198">
    <w:abstractNumId w:val="72"/>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143"/>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1F65"/>
    <w:rsid w:val="00000806"/>
    <w:rsid w:val="00000898"/>
    <w:rsid w:val="00000B96"/>
    <w:rsid w:val="000015B3"/>
    <w:rsid w:val="00001D28"/>
    <w:rsid w:val="000022EA"/>
    <w:rsid w:val="00002918"/>
    <w:rsid w:val="00002E51"/>
    <w:rsid w:val="00003359"/>
    <w:rsid w:val="000035D2"/>
    <w:rsid w:val="00003DDD"/>
    <w:rsid w:val="000058A3"/>
    <w:rsid w:val="00007B93"/>
    <w:rsid w:val="00007E56"/>
    <w:rsid w:val="00010107"/>
    <w:rsid w:val="000109FF"/>
    <w:rsid w:val="0001123B"/>
    <w:rsid w:val="000113FB"/>
    <w:rsid w:val="0001149D"/>
    <w:rsid w:val="000119A7"/>
    <w:rsid w:val="00011B07"/>
    <w:rsid w:val="00012272"/>
    <w:rsid w:val="000144C4"/>
    <w:rsid w:val="000147CF"/>
    <w:rsid w:val="00014C59"/>
    <w:rsid w:val="000152BA"/>
    <w:rsid w:val="00016D12"/>
    <w:rsid w:val="00017D4A"/>
    <w:rsid w:val="00017DDF"/>
    <w:rsid w:val="0002053C"/>
    <w:rsid w:val="00020A3E"/>
    <w:rsid w:val="00020A57"/>
    <w:rsid w:val="00020C81"/>
    <w:rsid w:val="00020D21"/>
    <w:rsid w:val="00021E59"/>
    <w:rsid w:val="000230ED"/>
    <w:rsid w:val="00023D14"/>
    <w:rsid w:val="00024B05"/>
    <w:rsid w:val="000251E1"/>
    <w:rsid w:val="00025645"/>
    <w:rsid w:val="00025CBF"/>
    <w:rsid w:val="000269AC"/>
    <w:rsid w:val="000276B8"/>
    <w:rsid w:val="00027C09"/>
    <w:rsid w:val="000309C8"/>
    <w:rsid w:val="000320A1"/>
    <w:rsid w:val="00032165"/>
    <w:rsid w:val="0003267E"/>
    <w:rsid w:val="000329FB"/>
    <w:rsid w:val="00032B4B"/>
    <w:rsid w:val="000337CE"/>
    <w:rsid w:val="00033B53"/>
    <w:rsid w:val="0003453F"/>
    <w:rsid w:val="00034945"/>
    <w:rsid w:val="00034A1D"/>
    <w:rsid w:val="00034C10"/>
    <w:rsid w:val="00034CD6"/>
    <w:rsid w:val="000351C7"/>
    <w:rsid w:val="00036739"/>
    <w:rsid w:val="00036D3D"/>
    <w:rsid w:val="00036DCF"/>
    <w:rsid w:val="00036E70"/>
    <w:rsid w:val="00037988"/>
    <w:rsid w:val="00037FA3"/>
    <w:rsid w:val="0004027F"/>
    <w:rsid w:val="0004046C"/>
    <w:rsid w:val="000409D3"/>
    <w:rsid w:val="00040DEC"/>
    <w:rsid w:val="0004215E"/>
    <w:rsid w:val="0004290D"/>
    <w:rsid w:val="000434FC"/>
    <w:rsid w:val="000442BD"/>
    <w:rsid w:val="0004542F"/>
    <w:rsid w:val="00045C04"/>
    <w:rsid w:val="00046C8B"/>
    <w:rsid w:val="000474F9"/>
    <w:rsid w:val="00047C89"/>
    <w:rsid w:val="00047D42"/>
    <w:rsid w:val="00047DB8"/>
    <w:rsid w:val="00050A4C"/>
    <w:rsid w:val="00050D1B"/>
    <w:rsid w:val="00050DAE"/>
    <w:rsid w:val="00050FE2"/>
    <w:rsid w:val="0005168B"/>
    <w:rsid w:val="0005201D"/>
    <w:rsid w:val="00052057"/>
    <w:rsid w:val="000522C5"/>
    <w:rsid w:val="000523C7"/>
    <w:rsid w:val="0005355F"/>
    <w:rsid w:val="00054074"/>
    <w:rsid w:val="00054378"/>
    <w:rsid w:val="00054499"/>
    <w:rsid w:val="00054E6D"/>
    <w:rsid w:val="00054FC8"/>
    <w:rsid w:val="000559C9"/>
    <w:rsid w:val="00055FBC"/>
    <w:rsid w:val="000566C5"/>
    <w:rsid w:val="00056E93"/>
    <w:rsid w:val="0005710E"/>
    <w:rsid w:val="000573D5"/>
    <w:rsid w:val="000577AE"/>
    <w:rsid w:val="00057C50"/>
    <w:rsid w:val="000606D0"/>
    <w:rsid w:val="00060AC8"/>
    <w:rsid w:val="0006119D"/>
    <w:rsid w:val="00061B07"/>
    <w:rsid w:val="000621B3"/>
    <w:rsid w:val="000623A6"/>
    <w:rsid w:val="00062771"/>
    <w:rsid w:val="0006415A"/>
    <w:rsid w:val="000643B6"/>
    <w:rsid w:val="000649DA"/>
    <w:rsid w:val="00065986"/>
    <w:rsid w:val="00065D8F"/>
    <w:rsid w:val="000678C7"/>
    <w:rsid w:val="00067FA1"/>
    <w:rsid w:val="00070BF7"/>
    <w:rsid w:val="00071E9B"/>
    <w:rsid w:val="000723A3"/>
    <w:rsid w:val="0007275D"/>
    <w:rsid w:val="00073C4C"/>
    <w:rsid w:val="00074AB4"/>
    <w:rsid w:val="00074E30"/>
    <w:rsid w:val="0007510A"/>
    <w:rsid w:val="0007511D"/>
    <w:rsid w:val="0007515E"/>
    <w:rsid w:val="00075C8E"/>
    <w:rsid w:val="000762BE"/>
    <w:rsid w:val="00076405"/>
    <w:rsid w:val="00076918"/>
    <w:rsid w:val="0007725C"/>
    <w:rsid w:val="00077F00"/>
    <w:rsid w:val="000804CC"/>
    <w:rsid w:val="000805D3"/>
    <w:rsid w:val="0008065C"/>
    <w:rsid w:val="00080C17"/>
    <w:rsid w:val="00081171"/>
    <w:rsid w:val="0008192D"/>
    <w:rsid w:val="00081F89"/>
    <w:rsid w:val="00082B07"/>
    <w:rsid w:val="00082FA8"/>
    <w:rsid w:val="0008390B"/>
    <w:rsid w:val="000857C8"/>
    <w:rsid w:val="00085AEA"/>
    <w:rsid w:val="00085CCC"/>
    <w:rsid w:val="00086559"/>
    <w:rsid w:val="00086C6B"/>
    <w:rsid w:val="00086EA5"/>
    <w:rsid w:val="00087862"/>
    <w:rsid w:val="000901E8"/>
    <w:rsid w:val="00090A6E"/>
    <w:rsid w:val="00090D57"/>
    <w:rsid w:val="000913A1"/>
    <w:rsid w:val="000913EE"/>
    <w:rsid w:val="000927DC"/>
    <w:rsid w:val="00092D46"/>
    <w:rsid w:val="0009326F"/>
    <w:rsid w:val="00093F5B"/>
    <w:rsid w:val="00094211"/>
    <w:rsid w:val="0009478A"/>
    <w:rsid w:val="000948E0"/>
    <w:rsid w:val="00094A64"/>
    <w:rsid w:val="00094C61"/>
    <w:rsid w:val="00095C57"/>
    <w:rsid w:val="00097191"/>
    <w:rsid w:val="00097A2D"/>
    <w:rsid w:val="00097C2A"/>
    <w:rsid w:val="00097E1A"/>
    <w:rsid w:val="000A06CF"/>
    <w:rsid w:val="000A1327"/>
    <w:rsid w:val="000A15D2"/>
    <w:rsid w:val="000A34B0"/>
    <w:rsid w:val="000A3979"/>
    <w:rsid w:val="000A3AA6"/>
    <w:rsid w:val="000A4317"/>
    <w:rsid w:val="000A4368"/>
    <w:rsid w:val="000A4692"/>
    <w:rsid w:val="000A4E94"/>
    <w:rsid w:val="000A4F8A"/>
    <w:rsid w:val="000A539F"/>
    <w:rsid w:val="000A551B"/>
    <w:rsid w:val="000A5CBD"/>
    <w:rsid w:val="000A60BC"/>
    <w:rsid w:val="000A65C9"/>
    <w:rsid w:val="000A6E1F"/>
    <w:rsid w:val="000A6E7E"/>
    <w:rsid w:val="000A7291"/>
    <w:rsid w:val="000A7E05"/>
    <w:rsid w:val="000B02C6"/>
    <w:rsid w:val="000B0FA9"/>
    <w:rsid w:val="000B12FA"/>
    <w:rsid w:val="000B2E7C"/>
    <w:rsid w:val="000B319E"/>
    <w:rsid w:val="000B4074"/>
    <w:rsid w:val="000B44B2"/>
    <w:rsid w:val="000B4599"/>
    <w:rsid w:val="000B49F9"/>
    <w:rsid w:val="000B4B90"/>
    <w:rsid w:val="000B4E03"/>
    <w:rsid w:val="000B558D"/>
    <w:rsid w:val="000B65BF"/>
    <w:rsid w:val="000B67E7"/>
    <w:rsid w:val="000B6AD9"/>
    <w:rsid w:val="000B7158"/>
    <w:rsid w:val="000B78C2"/>
    <w:rsid w:val="000B7E2F"/>
    <w:rsid w:val="000C01B5"/>
    <w:rsid w:val="000C096D"/>
    <w:rsid w:val="000C14CD"/>
    <w:rsid w:val="000C1AA0"/>
    <w:rsid w:val="000C1E1D"/>
    <w:rsid w:val="000C20FD"/>
    <w:rsid w:val="000C21A3"/>
    <w:rsid w:val="000C2CD3"/>
    <w:rsid w:val="000C2ED8"/>
    <w:rsid w:val="000C30E4"/>
    <w:rsid w:val="000C3759"/>
    <w:rsid w:val="000C3C71"/>
    <w:rsid w:val="000C3F9D"/>
    <w:rsid w:val="000C4494"/>
    <w:rsid w:val="000C52E7"/>
    <w:rsid w:val="000C585E"/>
    <w:rsid w:val="000C6142"/>
    <w:rsid w:val="000C64D8"/>
    <w:rsid w:val="000C7405"/>
    <w:rsid w:val="000C75C8"/>
    <w:rsid w:val="000C76CB"/>
    <w:rsid w:val="000C7C4C"/>
    <w:rsid w:val="000D092F"/>
    <w:rsid w:val="000D1068"/>
    <w:rsid w:val="000D1FBF"/>
    <w:rsid w:val="000D2DF2"/>
    <w:rsid w:val="000D3428"/>
    <w:rsid w:val="000D3541"/>
    <w:rsid w:val="000D3A76"/>
    <w:rsid w:val="000D4340"/>
    <w:rsid w:val="000D4B97"/>
    <w:rsid w:val="000D60AA"/>
    <w:rsid w:val="000D6307"/>
    <w:rsid w:val="000D787A"/>
    <w:rsid w:val="000D7AD3"/>
    <w:rsid w:val="000D7BA8"/>
    <w:rsid w:val="000E05D6"/>
    <w:rsid w:val="000E14F8"/>
    <w:rsid w:val="000E236C"/>
    <w:rsid w:val="000E3633"/>
    <w:rsid w:val="000E3FFD"/>
    <w:rsid w:val="000E443E"/>
    <w:rsid w:val="000E54B9"/>
    <w:rsid w:val="000E56DA"/>
    <w:rsid w:val="000E59FF"/>
    <w:rsid w:val="000E5B2A"/>
    <w:rsid w:val="000E6061"/>
    <w:rsid w:val="000E6849"/>
    <w:rsid w:val="000E6B47"/>
    <w:rsid w:val="000E70AC"/>
    <w:rsid w:val="000E758B"/>
    <w:rsid w:val="000F026E"/>
    <w:rsid w:val="000F0AF1"/>
    <w:rsid w:val="000F0BEB"/>
    <w:rsid w:val="000F0E69"/>
    <w:rsid w:val="000F16E6"/>
    <w:rsid w:val="000F20BD"/>
    <w:rsid w:val="000F2402"/>
    <w:rsid w:val="000F2683"/>
    <w:rsid w:val="000F3A7D"/>
    <w:rsid w:val="000F3F1C"/>
    <w:rsid w:val="000F5133"/>
    <w:rsid w:val="000F5409"/>
    <w:rsid w:val="000F6E12"/>
    <w:rsid w:val="000F7190"/>
    <w:rsid w:val="000F798E"/>
    <w:rsid w:val="00100387"/>
    <w:rsid w:val="00100464"/>
    <w:rsid w:val="001004E6"/>
    <w:rsid w:val="001004EE"/>
    <w:rsid w:val="00100623"/>
    <w:rsid w:val="0010085E"/>
    <w:rsid w:val="00100FE1"/>
    <w:rsid w:val="0010104E"/>
    <w:rsid w:val="00101183"/>
    <w:rsid w:val="001011FA"/>
    <w:rsid w:val="00101543"/>
    <w:rsid w:val="00101B09"/>
    <w:rsid w:val="00101EB4"/>
    <w:rsid w:val="00102830"/>
    <w:rsid w:val="00103102"/>
    <w:rsid w:val="00103E26"/>
    <w:rsid w:val="001042A3"/>
    <w:rsid w:val="001052EA"/>
    <w:rsid w:val="00105BCA"/>
    <w:rsid w:val="001065E7"/>
    <w:rsid w:val="00106610"/>
    <w:rsid w:val="00106698"/>
    <w:rsid w:val="00106EF4"/>
    <w:rsid w:val="00107054"/>
    <w:rsid w:val="001073C8"/>
    <w:rsid w:val="0010790F"/>
    <w:rsid w:val="0011014C"/>
    <w:rsid w:val="00110A82"/>
    <w:rsid w:val="001128C2"/>
    <w:rsid w:val="001130D5"/>
    <w:rsid w:val="0011352A"/>
    <w:rsid w:val="00113A4E"/>
    <w:rsid w:val="00113AF5"/>
    <w:rsid w:val="0011460B"/>
    <w:rsid w:val="00114981"/>
    <w:rsid w:val="00114B6F"/>
    <w:rsid w:val="00114F51"/>
    <w:rsid w:val="0011579B"/>
    <w:rsid w:val="00115DCC"/>
    <w:rsid w:val="00116336"/>
    <w:rsid w:val="001166AF"/>
    <w:rsid w:val="00117B7F"/>
    <w:rsid w:val="00117CB4"/>
    <w:rsid w:val="00121BBB"/>
    <w:rsid w:val="00121F70"/>
    <w:rsid w:val="00122C83"/>
    <w:rsid w:val="001235F1"/>
    <w:rsid w:val="001237FD"/>
    <w:rsid w:val="00124236"/>
    <w:rsid w:val="001250ED"/>
    <w:rsid w:val="00126577"/>
    <w:rsid w:val="00126F4C"/>
    <w:rsid w:val="001276E8"/>
    <w:rsid w:val="00130D2C"/>
    <w:rsid w:val="001315C2"/>
    <w:rsid w:val="00131CAD"/>
    <w:rsid w:val="001328A1"/>
    <w:rsid w:val="00134A61"/>
    <w:rsid w:val="0013521C"/>
    <w:rsid w:val="00135301"/>
    <w:rsid w:val="00135BF0"/>
    <w:rsid w:val="00137237"/>
    <w:rsid w:val="00137A57"/>
    <w:rsid w:val="001412BA"/>
    <w:rsid w:val="0014154B"/>
    <w:rsid w:val="00141FF9"/>
    <w:rsid w:val="00142029"/>
    <w:rsid w:val="001423FA"/>
    <w:rsid w:val="001424D7"/>
    <w:rsid w:val="001429BE"/>
    <w:rsid w:val="001436CD"/>
    <w:rsid w:val="00144E5F"/>
    <w:rsid w:val="00144EC4"/>
    <w:rsid w:val="001459BD"/>
    <w:rsid w:val="001461E2"/>
    <w:rsid w:val="00147B1C"/>
    <w:rsid w:val="0015043E"/>
    <w:rsid w:val="00151828"/>
    <w:rsid w:val="0015197B"/>
    <w:rsid w:val="00151AC9"/>
    <w:rsid w:val="00151C86"/>
    <w:rsid w:val="00151FB8"/>
    <w:rsid w:val="00152300"/>
    <w:rsid w:val="00152345"/>
    <w:rsid w:val="0015265F"/>
    <w:rsid w:val="00152A33"/>
    <w:rsid w:val="00152C31"/>
    <w:rsid w:val="001533CD"/>
    <w:rsid w:val="00154A09"/>
    <w:rsid w:val="00154D76"/>
    <w:rsid w:val="00155B65"/>
    <w:rsid w:val="0015662F"/>
    <w:rsid w:val="00156A47"/>
    <w:rsid w:val="00156F4D"/>
    <w:rsid w:val="0015704D"/>
    <w:rsid w:val="0015778C"/>
    <w:rsid w:val="00157BD6"/>
    <w:rsid w:val="00160066"/>
    <w:rsid w:val="00160CF7"/>
    <w:rsid w:val="00160DC2"/>
    <w:rsid w:val="001611DF"/>
    <w:rsid w:val="00162DCC"/>
    <w:rsid w:val="001644BF"/>
    <w:rsid w:val="00164F7F"/>
    <w:rsid w:val="00165191"/>
    <w:rsid w:val="0016582B"/>
    <w:rsid w:val="001664DA"/>
    <w:rsid w:val="00166B86"/>
    <w:rsid w:val="00167F8F"/>
    <w:rsid w:val="001701E6"/>
    <w:rsid w:val="00171D93"/>
    <w:rsid w:val="001721B2"/>
    <w:rsid w:val="0017231D"/>
    <w:rsid w:val="00172C7B"/>
    <w:rsid w:val="00173326"/>
    <w:rsid w:val="00173B14"/>
    <w:rsid w:val="00173B4A"/>
    <w:rsid w:val="00174938"/>
    <w:rsid w:val="00174BBB"/>
    <w:rsid w:val="0017531E"/>
    <w:rsid w:val="001758B1"/>
    <w:rsid w:val="00175C01"/>
    <w:rsid w:val="001769AE"/>
    <w:rsid w:val="00177948"/>
    <w:rsid w:val="001809E6"/>
    <w:rsid w:val="001815C4"/>
    <w:rsid w:val="001820C7"/>
    <w:rsid w:val="00182525"/>
    <w:rsid w:val="0018385F"/>
    <w:rsid w:val="00184255"/>
    <w:rsid w:val="00184428"/>
    <w:rsid w:val="00184A04"/>
    <w:rsid w:val="001854EF"/>
    <w:rsid w:val="0018570F"/>
    <w:rsid w:val="00185873"/>
    <w:rsid w:val="00186A39"/>
    <w:rsid w:val="0018777A"/>
    <w:rsid w:val="0018795C"/>
    <w:rsid w:val="00190946"/>
    <w:rsid w:val="00190ED7"/>
    <w:rsid w:val="00191FF6"/>
    <w:rsid w:val="00192524"/>
    <w:rsid w:val="00192954"/>
    <w:rsid w:val="001933BB"/>
    <w:rsid w:val="00193D66"/>
    <w:rsid w:val="00194625"/>
    <w:rsid w:val="00194C03"/>
    <w:rsid w:val="0019535F"/>
    <w:rsid w:val="00195366"/>
    <w:rsid w:val="00195CFD"/>
    <w:rsid w:val="00196AB4"/>
    <w:rsid w:val="001973D8"/>
    <w:rsid w:val="001974CB"/>
    <w:rsid w:val="00197914"/>
    <w:rsid w:val="00197AA3"/>
    <w:rsid w:val="001A02AD"/>
    <w:rsid w:val="001A1790"/>
    <w:rsid w:val="001A2669"/>
    <w:rsid w:val="001A4338"/>
    <w:rsid w:val="001A4540"/>
    <w:rsid w:val="001A499D"/>
    <w:rsid w:val="001A4A47"/>
    <w:rsid w:val="001A5012"/>
    <w:rsid w:val="001A552F"/>
    <w:rsid w:val="001A5F31"/>
    <w:rsid w:val="001A60B8"/>
    <w:rsid w:val="001A6BCA"/>
    <w:rsid w:val="001B0C68"/>
    <w:rsid w:val="001B12AC"/>
    <w:rsid w:val="001B1633"/>
    <w:rsid w:val="001B227F"/>
    <w:rsid w:val="001B29D1"/>
    <w:rsid w:val="001B34BC"/>
    <w:rsid w:val="001B35F6"/>
    <w:rsid w:val="001B3C54"/>
    <w:rsid w:val="001B3D15"/>
    <w:rsid w:val="001B3E96"/>
    <w:rsid w:val="001B45DF"/>
    <w:rsid w:val="001B4F44"/>
    <w:rsid w:val="001B5333"/>
    <w:rsid w:val="001B5756"/>
    <w:rsid w:val="001B5856"/>
    <w:rsid w:val="001B674B"/>
    <w:rsid w:val="001B6F6E"/>
    <w:rsid w:val="001B725C"/>
    <w:rsid w:val="001B73D4"/>
    <w:rsid w:val="001B7724"/>
    <w:rsid w:val="001B7C8D"/>
    <w:rsid w:val="001B7DC9"/>
    <w:rsid w:val="001C06D2"/>
    <w:rsid w:val="001C1236"/>
    <w:rsid w:val="001C1AB2"/>
    <w:rsid w:val="001C20C4"/>
    <w:rsid w:val="001C2293"/>
    <w:rsid w:val="001C23DD"/>
    <w:rsid w:val="001C2759"/>
    <w:rsid w:val="001C297E"/>
    <w:rsid w:val="001C2E06"/>
    <w:rsid w:val="001C328C"/>
    <w:rsid w:val="001C4EB9"/>
    <w:rsid w:val="001C5792"/>
    <w:rsid w:val="001C5B58"/>
    <w:rsid w:val="001C6369"/>
    <w:rsid w:val="001C6D31"/>
    <w:rsid w:val="001D0E8B"/>
    <w:rsid w:val="001D127D"/>
    <w:rsid w:val="001D1D06"/>
    <w:rsid w:val="001D4277"/>
    <w:rsid w:val="001D4D2E"/>
    <w:rsid w:val="001D7AD8"/>
    <w:rsid w:val="001D7EAA"/>
    <w:rsid w:val="001D7F4B"/>
    <w:rsid w:val="001E1023"/>
    <w:rsid w:val="001E1B01"/>
    <w:rsid w:val="001E30FB"/>
    <w:rsid w:val="001E3789"/>
    <w:rsid w:val="001E3A31"/>
    <w:rsid w:val="001E3C21"/>
    <w:rsid w:val="001E45D1"/>
    <w:rsid w:val="001E47C3"/>
    <w:rsid w:val="001E4D62"/>
    <w:rsid w:val="001E6731"/>
    <w:rsid w:val="001E6F98"/>
    <w:rsid w:val="001E773F"/>
    <w:rsid w:val="001E78B7"/>
    <w:rsid w:val="001F1305"/>
    <w:rsid w:val="001F1DCB"/>
    <w:rsid w:val="001F28F6"/>
    <w:rsid w:val="001F382B"/>
    <w:rsid w:val="001F67F9"/>
    <w:rsid w:val="001F6B14"/>
    <w:rsid w:val="001F71AA"/>
    <w:rsid w:val="001F729A"/>
    <w:rsid w:val="001F767D"/>
    <w:rsid w:val="001F7D4C"/>
    <w:rsid w:val="001F7D59"/>
    <w:rsid w:val="001F7DF7"/>
    <w:rsid w:val="0020016E"/>
    <w:rsid w:val="00201444"/>
    <w:rsid w:val="00201A66"/>
    <w:rsid w:val="0020230F"/>
    <w:rsid w:val="00202F10"/>
    <w:rsid w:val="0020518C"/>
    <w:rsid w:val="002052F9"/>
    <w:rsid w:val="00205546"/>
    <w:rsid w:val="0020661E"/>
    <w:rsid w:val="00206AA6"/>
    <w:rsid w:val="00206C4E"/>
    <w:rsid w:val="002070EA"/>
    <w:rsid w:val="00207C90"/>
    <w:rsid w:val="002106AF"/>
    <w:rsid w:val="0021236D"/>
    <w:rsid w:val="00212C43"/>
    <w:rsid w:val="002132E3"/>
    <w:rsid w:val="00214103"/>
    <w:rsid w:val="0021443E"/>
    <w:rsid w:val="002144A0"/>
    <w:rsid w:val="00214737"/>
    <w:rsid w:val="00214DCB"/>
    <w:rsid w:val="002155E0"/>
    <w:rsid w:val="00215A8C"/>
    <w:rsid w:val="00217B58"/>
    <w:rsid w:val="00217EC7"/>
    <w:rsid w:val="002208D9"/>
    <w:rsid w:val="00220901"/>
    <w:rsid w:val="002217D7"/>
    <w:rsid w:val="00221A96"/>
    <w:rsid w:val="00221DC6"/>
    <w:rsid w:val="002221A8"/>
    <w:rsid w:val="0022412A"/>
    <w:rsid w:val="0022444B"/>
    <w:rsid w:val="002248EE"/>
    <w:rsid w:val="00225783"/>
    <w:rsid w:val="00225F01"/>
    <w:rsid w:val="00226230"/>
    <w:rsid w:val="00226933"/>
    <w:rsid w:val="00226974"/>
    <w:rsid w:val="002269DF"/>
    <w:rsid w:val="0022777F"/>
    <w:rsid w:val="00227A02"/>
    <w:rsid w:val="0023072D"/>
    <w:rsid w:val="00230785"/>
    <w:rsid w:val="00230A36"/>
    <w:rsid w:val="00230AA7"/>
    <w:rsid w:val="00230D1B"/>
    <w:rsid w:val="00231E23"/>
    <w:rsid w:val="00231F39"/>
    <w:rsid w:val="002328FB"/>
    <w:rsid w:val="002345D2"/>
    <w:rsid w:val="002353CE"/>
    <w:rsid w:val="00235FC3"/>
    <w:rsid w:val="002363BD"/>
    <w:rsid w:val="002364D4"/>
    <w:rsid w:val="002366EA"/>
    <w:rsid w:val="00236E90"/>
    <w:rsid w:val="00237125"/>
    <w:rsid w:val="002372BB"/>
    <w:rsid w:val="002378CD"/>
    <w:rsid w:val="00240407"/>
    <w:rsid w:val="00240455"/>
    <w:rsid w:val="002406AD"/>
    <w:rsid w:val="002409D2"/>
    <w:rsid w:val="00240C53"/>
    <w:rsid w:val="002410AE"/>
    <w:rsid w:val="002412D1"/>
    <w:rsid w:val="0024195A"/>
    <w:rsid w:val="0024195F"/>
    <w:rsid w:val="002421BA"/>
    <w:rsid w:val="00242D94"/>
    <w:rsid w:val="00243089"/>
    <w:rsid w:val="0024314D"/>
    <w:rsid w:val="002447BE"/>
    <w:rsid w:val="00244A2D"/>
    <w:rsid w:val="00244ACA"/>
    <w:rsid w:val="00245237"/>
    <w:rsid w:val="00245342"/>
    <w:rsid w:val="00245F8A"/>
    <w:rsid w:val="002463A2"/>
    <w:rsid w:val="00247733"/>
    <w:rsid w:val="00247FD7"/>
    <w:rsid w:val="0025098B"/>
    <w:rsid w:val="00250DE5"/>
    <w:rsid w:val="00252072"/>
    <w:rsid w:val="0025354A"/>
    <w:rsid w:val="00255510"/>
    <w:rsid w:val="00255934"/>
    <w:rsid w:val="00255B0B"/>
    <w:rsid w:val="00255BAD"/>
    <w:rsid w:val="002565F6"/>
    <w:rsid w:val="00257509"/>
    <w:rsid w:val="0025755C"/>
    <w:rsid w:val="00257A72"/>
    <w:rsid w:val="00257CA6"/>
    <w:rsid w:val="0026054C"/>
    <w:rsid w:val="00260E9E"/>
    <w:rsid w:val="00261821"/>
    <w:rsid w:val="00261D5A"/>
    <w:rsid w:val="0026213F"/>
    <w:rsid w:val="00262F55"/>
    <w:rsid w:val="0026479A"/>
    <w:rsid w:val="002651E3"/>
    <w:rsid w:val="00265AE7"/>
    <w:rsid w:val="0026606D"/>
    <w:rsid w:val="0026659B"/>
    <w:rsid w:val="00266F98"/>
    <w:rsid w:val="00266F9B"/>
    <w:rsid w:val="00267EE9"/>
    <w:rsid w:val="00267FF0"/>
    <w:rsid w:val="00270829"/>
    <w:rsid w:val="002715DC"/>
    <w:rsid w:val="00272C14"/>
    <w:rsid w:val="002730FE"/>
    <w:rsid w:val="00273C6B"/>
    <w:rsid w:val="00274C84"/>
    <w:rsid w:val="00274E4B"/>
    <w:rsid w:val="00274F1B"/>
    <w:rsid w:val="0027553A"/>
    <w:rsid w:val="00275709"/>
    <w:rsid w:val="002757E8"/>
    <w:rsid w:val="00275CA6"/>
    <w:rsid w:val="00275EB3"/>
    <w:rsid w:val="00275FA9"/>
    <w:rsid w:val="002761EB"/>
    <w:rsid w:val="00276EAE"/>
    <w:rsid w:val="00280159"/>
    <w:rsid w:val="00280643"/>
    <w:rsid w:val="00280E35"/>
    <w:rsid w:val="002817C5"/>
    <w:rsid w:val="002817F5"/>
    <w:rsid w:val="00281E32"/>
    <w:rsid w:val="00281EAA"/>
    <w:rsid w:val="0028206E"/>
    <w:rsid w:val="00282313"/>
    <w:rsid w:val="00282B5E"/>
    <w:rsid w:val="002832C7"/>
    <w:rsid w:val="00283A94"/>
    <w:rsid w:val="00284162"/>
    <w:rsid w:val="0028497B"/>
    <w:rsid w:val="00284EE6"/>
    <w:rsid w:val="002852F5"/>
    <w:rsid w:val="0028618A"/>
    <w:rsid w:val="0028676E"/>
    <w:rsid w:val="00286FD0"/>
    <w:rsid w:val="002871CB"/>
    <w:rsid w:val="0028757A"/>
    <w:rsid w:val="00287C1A"/>
    <w:rsid w:val="00287F2F"/>
    <w:rsid w:val="0029007C"/>
    <w:rsid w:val="00290509"/>
    <w:rsid w:val="00290ABE"/>
    <w:rsid w:val="00290AE5"/>
    <w:rsid w:val="002919CC"/>
    <w:rsid w:val="00291AAE"/>
    <w:rsid w:val="0029238E"/>
    <w:rsid w:val="0029272E"/>
    <w:rsid w:val="00292839"/>
    <w:rsid w:val="00293583"/>
    <w:rsid w:val="00293836"/>
    <w:rsid w:val="00293C80"/>
    <w:rsid w:val="0029405D"/>
    <w:rsid w:val="00294771"/>
    <w:rsid w:val="002949AF"/>
    <w:rsid w:val="00294B77"/>
    <w:rsid w:val="00294BB0"/>
    <w:rsid w:val="002952F1"/>
    <w:rsid w:val="002952F4"/>
    <w:rsid w:val="00295C62"/>
    <w:rsid w:val="00296031"/>
    <w:rsid w:val="00296824"/>
    <w:rsid w:val="002968AE"/>
    <w:rsid w:val="002968C4"/>
    <w:rsid w:val="002969F6"/>
    <w:rsid w:val="00297C24"/>
    <w:rsid w:val="002A00F5"/>
    <w:rsid w:val="002A0E5C"/>
    <w:rsid w:val="002A0EF5"/>
    <w:rsid w:val="002A18D2"/>
    <w:rsid w:val="002A19FE"/>
    <w:rsid w:val="002A509B"/>
    <w:rsid w:val="002A5456"/>
    <w:rsid w:val="002A5759"/>
    <w:rsid w:val="002A5DA9"/>
    <w:rsid w:val="002A6462"/>
    <w:rsid w:val="002A66D6"/>
    <w:rsid w:val="002A6925"/>
    <w:rsid w:val="002A74A6"/>
    <w:rsid w:val="002A7C72"/>
    <w:rsid w:val="002B007D"/>
    <w:rsid w:val="002B15DA"/>
    <w:rsid w:val="002B1A34"/>
    <w:rsid w:val="002B2446"/>
    <w:rsid w:val="002B2A34"/>
    <w:rsid w:val="002B2EC7"/>
    <w:rsid w:val="002B3239"/>
    <w:rsid w:val="002B373D"/>
    <w:rsid w:val="002B4BC8"/>
    <w:rsid w:val="002B4EEE"/>
    <w:rsid w:val="002B555A"/>
    <w:rsid w:val="002B68EB"/>
    <w:rsid w:val="002B6A4B"/>
    <w:rsid w:val="002B7250"/>
    <w:rsid w:val="002B7712"/>
    <w:rsid w:val="002B7852"/>
    <w:rsid w:val="002B7C75"/>
    <w:rsid w:val="002B7F95"/>
    <w:rsid w:val="002C2FA6"/>
    <w:rsid w:val="002C354C"/>
    <w:rsid w:val="002C3A2C"/>
    <w:rsid w:val="002C4B3E"/>
    <w:rsid w:val="002C527C"/>
    <w:rsid w:val="002C578A"/>
    <w:rsid w:val="002C5BB5"/>
    <w:rsid w:val="002C5D58"/>
    <w:rsid w:val="002C5ED8"/>
    <w:rsid w:val="002C757A"/>
    <w:rsid w:val="002C778C"/>
    <w:rsid w:val="002C7C85"/>
    <w:rsid w:val="002D03CB"/>
    <w:rsid w:val="002D148A"/>
    <w:rsid w:val="002D1C79"/>
    <w:rsid w:val="002D2985"/>
    <w:rsid w:val="002D394F"/>
    <w:rsid w:val="002D4C37"/>
    <w:rsid w:val="002D52FD"/>
    <w:rsid w:val="002D57AB"/>
    <w:rsid w:val="002D5E62"/>
    <w:rsid w:val="002D6CAB"/>
    <w:rsid w:val="002D79B8"/>
    <w:rsid w:val="002E0299"/>
    <w:rsid w:val="002E0451"/>
    <w:rsid w:val="002E15A7"/>
    <w:rsid w:val="002E1745"/>
    <w:rsid w:val="002E1A14"/>
    <w:rsid w:val="002E23FF"/>
    <w:rsid w:val="002E246C"/>
    <w:rsid w:val="002E3182"/>
    <w:rsid w:val="002E42D6"/>
    <w:rsid w:val="002E4329"/>
    <w:rsid w:val="002E451B"/>
    <w:rsid w:val="002E4D5A"/>
    <w:rsid w:val="002E505A"/>
    <w:rsid w:val="002E5596"/>
    <w:rsid w:val="002E5734"/>
    <w:rsid w:val="002E5997"/>
    <w:rsid w:val="002E6CBA"/>
    <w:rsid w:val="002E717C"/>
    <w:rsid w:val="002F03BE"/>
    <w:rsid w:val="002F056B"/>
    <w:rsid w:val="002F0F71"/>
    <w:rsid w:val="002F1AB5"/>
    <w:rsid w:val="002F1EBC"/>
    <w:rsid w:val="002F2227"/>
    <w:rsid w:val="002F25AD"/>
    <w:rsid w:val="002F295B"/>
    <w:rsid w:val="002F3076"/>
    <w:rsid w:val="002F3C61"/>
    <w:rsid w:val="002F40D7"/>
    <w:rsid w:val="002F4A71"/>
    <w:rsid w:val="002F4E79"/>
    <w:rsid w:val="002F5091"/>
    <w:rsid w:val="002F680B"/>
    <w:rsid w:val="002F69AB"/>
    <w:rsid w:val="003003EB"/>
    <w:rsid w:val="00300BD8"/>
    <w:rsid w:val="00300F7E"/>
    <w:rsid w:val="003010A4"/>
    <w:rsid w:val="00301CCC"/>
    <w:rsid w:val="00301D71"/>
    <w:rsid w:val="003020C6"/>
    <w:rsid w:val="003025AB"/>
    <w:rsid w:val="00302C5C"/>
    <w:rsid w:val="00303793"/>
    <w:rsid w:val="00303C85"/>
    <w:rsid w:val="003040FC"/>
    <w:rsid w:val="003043FB"/>
    <w:rsid w:val="00304DC2"/>
    <w:rsid w:val="00305606"/>
    <w:rsid w:val="00307459"/>
    <w:rsid w:val="00307AF4"/>
    <w:rsid w:val="00310C3E"/>
    <w:rsid w:val="00310C65"/>
    <w:rsid w:val="0031113A"/>
    <w:rsid w:val="0031138A"/>
    <w:rsid w:val="003117BB"/>
    <w:rsid w:val="00311ED6"/>
    <w:rsid w:val="003120B5"/>
    <w:rsid w:val="003120FA"/>
    <w:rsid w:val="00312477"/>
    <w:rsid w:val="00312798"/>
    <w:rsid w:val="003129D9"/>
    <w:rsid w:val="00313893"/>
    <w:rsid w:val="00316801"/>
    <w:rsid w:val="00316F5E"/>
    <w:rsid w:val="00317BE2"/>
    <w:rsid w:val="00317EA5"/>
    <w:rsid w:val="003203A8"/>
    <w:rsid w:val="003209FD"/>
    <w:rsid w:val="0032192F"/>
    <w:rsid w:val="00321A5B"/>
    <w:rsid w:val="00321C7D"/>
    <w:rsid w:val="00322657"/>
    <w:rsid w:val="00322D01"/>
    <w:rsid w:val="0032404D"/>
    <w:rsid w:val="0032550D"/>
    <w:rsid w:val="00326454"/>
    <w:rsid w:val="00326989"/>
    <w:rsid w:val="0032699E"/>
    <w:rsid w:val="00326A0D"/>
    <w:rsid w:val="0032779F"/>
    <w:rsid w:val="00327B6F"/>
    <w:rsid w:val="00327D0B"/>
    <w:rsid w:val="0033066F"/>
    <w:rsid w:val="00330A33"/>
    <w:rsid w:val="00330BB0"/>
    <w:rsid w:val="00330C34"/>
    <w:rsid w:val="00331A61"/>
    <w:rsid w:val="0033209E"/>
    <w:rsid w:val="003320A5"/>
    <w:rsid w:val="0033280D"/>
    <w:rsid w:val="00332E03"/>
    <w:rsid w:val="00332ECF"/>
    <w:rsid w:val="0033381D"/>
    <w:rsid w:val="00333A0C"/>
    <w:rsid w:val="00333B0F"/>
    <w:rsid w:val="00333F19"/>
    <w:rsid w:val="003340A2"/>
    <w:rsid w:val="00334B2C"/>
    <w:rsid w:val="00334DA6"/>
    <w:rsid w:val="00335836"/>
    <w:rsid w:val="00335ACC"/>
    <w:rsid w:val="00336242"/>
    <w:rsid w:val="00336653"/>
    <w:rsid w:val="0033718F"/>
    <w:rsid w:val="003373A5"/>
    <w:rsid w:val="003373ED"/>
    <w:rsid w:val="003376EF"/>
    <w:rsid w:val="00340224"/>
    <w:rsid w:val="003403C4"/>
    <w:rsid w:val="00340688"/>
    <w:rsid w:val="00341348"/>
    <w:rsid w:val="0034137F"/>
    <w:rsid w:val="00341608"/>
    <w:rsid w:val="00341C07"/>
    <w:rsid w:val="00341C4C"/>
    <w:rsid w:val="00341EBB"/>
    <w:rsid w:val="00342EA5"/>
    <w:rsid w:val="003434ED"/>
    <w:rsid w:val="003434F1"/>
    <w:rsid w:val="003439D5"/>
    <w:rsid w:val="00344C8D"/>
    <w:rsid w:val="00344FD1"/>
    <w:rsid w:val="0034601F"/>
    <w:rsid w:val="003466E0"/>
    <w:rsid w:val="00346828"/>
    <w:rsid w:val="00346E5C"/>
    <w:rsid w:val="003470A0"/>
    <w:rsid w:val="00347398"/>
    <w:rsid w:val="0034791B"/>
    <w:rsid w:val="00347954"/>
    <w:rsid w:val="00347BD8"/>
    <w:rsid w:val="00350DC0"/>
    <w:rsid w:val="00350E8E"/>
    <w:rsid w:val="00351132"/>
    <w:rsid w:val="00351B61"/>
    <w:rsid w:val="00351D7D"/>
    <w:rsid w:val="00352102"/>
    <w:rsid w:val="0035378F"/>
    <w:rsid w:val="003537DC"/>
    <w:rsid w:val="00353962"/>
    <w:rsid w:val="00353D5D"/>
    <w:rsid w:val="00354991"/>
    <w:rsid w:val="00354CDA"/>
    <w:rsid w:val="00354CF8"/>
    <w:rsid w:val="00354DB6"/>
    <w:rsid w:val="003550D2"/>
    <w:rsid w:val="00355FE6"/>
    <w:rsid w:val="003566B9"/>
    <w:rsid w:val="003578F2"/>
    <w:rsid w:val="00357E9E"/>
    <w:rsid w:val="0036085C"/>
    <w:rsid w:val="003617AC"/>
    <w:rsid w:val="00361849"/>
    <w:rsid w:val="00361D42"/>
    <w:rsid w:val="003620B9"/>
    <w:rsid w:val="0036300F"/>
    <w:rsid w:val="0036310D"/>
    <w:rsid w:val="0036386A"/>
    <w:rsid w:val="0036421B"/>
    <w:rsid w:val="003648E7"/>
    <w:rsid w:val="00364D13"/>
    <w:rsid w:val="00364F22"/>
    <w:rsid w:val="003657EC"/>
    <w:rsid w:val="00365EC4"/>
    <w:rsid w:val="00366924"/>
    <w:rsid w:val="00366D86"/>
    <w:rsid w:val="00370087"/>
    <w:rsid w:val="003707EE"/>
    <w:rsid w:val="00370FCA"/>
    <w:rsid w:val="00371346"/>
    <w:rsid w:val="0037138A"/>
    <w:rsid w:val="00371C0C"/>
    <w:rsid w:val="00372A0E"/>
    <w:rsid w:val="00373A74"/>
    <w:rsid w:val="00373E0C"/>
    <w:rsid w:val="00375C0E"/>
    <w:rsid w:val="00376D83"/>
    <w:rsid w:val="0037736B"/>
    <w:rsid w:val="00380521"/>
    <w:rsid w:val="00380574"/>
    <w:rsid w:val="0038086E"/>
    <w:rsid w:val="00380878"/>
    <w:rsid w:val="0038150E"/>
    <w:rsid w:val="00381A83"/>
    <w:rsid w:val="00381AB6"/>
    <w:rsid w:val="00382AFC"/>
    <w:rsid w:val="003836A9"/>
    <w:rsid w:val="00383734"/>
    <w:rsid w:val="00383F1F"/>
    <w:rsid w:val="00385588"/>
    <w:rsid w:val="00385D2F"/>
    <w:rsid w:val="00385F51"/>
    <w:rsid w:val="00386EF1"/>
    <w:rsid w:val="00387279"/>
    <w:rsid w:val="003905F5"/>
    <w:rsid w:val="0039119C"/>
    <w:rsid w:val="00391588"/>
    <w:rsid w:val="00391FB2"/>
    <w:rsid w:val="00392C1C"/>
    <w:rsid w:val="0039318D"/>
    <w:rsid w:val="003933DD"/>
    <w:rsid w:val="003944E5"/>
    <w:rsid w:val="003946CC"/>
    <w:rsid w:val="00394930"/>
    <w:rsid w:val="00396766"/>
    <w:rsid w:val="00396B26"/>
    <w:rsid w:val="00397F1A"/>
    <w:rsid w:val="003A0068"/>
    <w:rsid w:val="003A02B0"/>
    <w:rsid w:val="003A03F7"/>
    <w:rsid w:val="003A0CB9"/>
    <w:rsid w:val="003A0E35"/>
    <w:rsid w:val="003A0F92"/>
    <w:rsid w:val="003A1767"/>
    <w:rsid w:val="003A24D9"/>
    <w:rsid w:val="003A2F59"/>
    <w:rsid w:val="003A3CED"/>
    <w:rsid w:val="003A4A7B"/>
    <w:rsid w:val="003A4B35"/>
    <w:rsid w:val="003A4BA3"/>
    <w:rsid w:val="003A4C33"/>
    <w:rsid w:val="003A4DC2"/>
    <w:rsid w:val="003A4E20"/>
    <w:rsid w:val="003A4FFA"/>
    <w:rsid w:val="003A5153"/>
    <w:rsid w:val="003A5468"/>
    <w:rsid w:val="003A5923"/>
    <w:rsid w:val="003A5FE9"/>
    <w:rsid w:val="003A64C4"/>
    <w:rsid w:val="003A6981"/>
    <w:rsid w:val="003A6D73"/>
    <w:rsid w:val="003B0993"/>
    <w:rsid w:val="003B0D5F"/>
    <w:rsid w:val="003B107E"/>
    <w:rsid w:val="003B1AE5"/>
    <w:rsid w:val="003B3688"/>
    <w:rsid w:val="003B45A4"/>
    <w:rsid w:val="003B4CF2"/>
    <w:rsid w:val="003B5947"/>
    <w:rsid w:val="003B5E14"/>
    <w:rsid w:val="003B67C6"/>
    <w:rsid w:val="003B7049"/>
    <w:rsid w:val="003C0090"/>
    <w:rsid w:val="003C04CA"/>
    <w:rsid w:val="003C0731"/>
    <w:rsid w:val="003C0DE3"/>
    <w:rsid w:val="003C1474"/>
    <w:rsid w:val="003C1D11"/>
    <w:rsid w:val="003C29B2"/>
    <w:rsid w:val="003C3045"/>
    <w:rsid w:val="003C34A2"/>
    <w:rsid w:val="003C4222"/>
    <w:rsid w:val="003C493B"/>
    <w:rsid w:val="003C5223"/>
    <w:rsid w:val="003C52FC"/>
    <w:rsid w:val="003C5DE4"/>
    <w:rsid w:val="003C5FF8"/>
    <w:rsid w:val="003C6172"/>
    <w:rsid w:val="003C70EC"/>
    <w:rsid w:val="003C742C"/>
    <w:rsid w:val="003C7EB0"/>
    <w:rsid w:val="003D15BE"/>
    <w:rsid w:val="003D18F3"/>
    <w:rsid w:val="003D245B"/>
    <w:rsid w:val="003D290C"/>
    <w:rsid w:val="003D34ED"/>
    <w:rsid w:val="003D407B"/>
    <w:rsid w:val="003D429D"/>
    <w:rsid w:val="003D5B51"/>
    <w:rsid w:val="003D6F56"/>
    <w:rsid w:val="003D76DD"/>
    <w:rsid w:val="003D77F3"/>
    <w:rsid w:val="003D7C5C"/>
    <w:rsid w:val="003E04F6"/>
    <w:rsid w:val="003E0F2B"/>
    <w:rsid w:val="003E1074"/>
    <w:rsid w:val="003E12E8"/>
    <w:rsid w:val="003E15E5"/>
    <w:rsid w:val="003E1C47"/>
    <w:rsid w:val="003E3410"/>
    <w:rsid w:val="003E3466"/>
    <w:rsid w:val="003E4F84"/>
    <w:rsid w:val="003E578C"/>
    <w:rsid w:val="003E61B5"/>
    <w:rsid w:val="003E640A"/>
    <w:rsid w:val="003E6790"/>
    <w:rsid w:val="003E691D"/>
    <w:rsid w:val="003E6CEE"/>
    <w:rsid w:val="003F09F9"/>
    <w:rsid w:val="003F1908"/>
    <w:rsid w:val="003F1910"/>
    <w:rsid w:val="003F1A61"/>
    <w:rsid w:val="003F1CBF"/>
    <w:rsid w:val="003F2199"/>
    <w:rsid w:val="003F22F5"/>
    <w:rsid w:val="003F2308"/>
    <w:rsid w:val="003F26DF"/>
    <w:rsid w:val="003F2725"/>
    <w:rsid w:val="003F2733"/>
    <w:rsid w:val="003F2E7C"/>
    <w:rsid w:val="003F3178"/>
    <w:rsid w:val="003F3681"/>
    <w:rsid w:val="003F3DCB"/>
    <w:rsid w:val="003F4FE7"/>
    <w:rsid w:val="003F5400"/>
    <w:rsid w:val="003F572B"/>
    <w:rsid w:val="003F6755"/>
    <w:rsid w:val="003F7037"/>
    <w:rsid w:val="0040024E"/>
    <w:rsid w:val="00401595"/>
    <w:rsid w:val="00401ED4"/>
    <w:rsid w:val="00402256"/>
    <w:rsid w:val="00403850"/>
    <w:rsid w:val="00403D9C"/>
    <w:rsid w:val="0040426D"/>
    <w:rsid w:val="004047A5"/>
    <w:rsid w:val="004050A2"/>
    <w:rsid w:val="00405581"/>
    <w:rsid w:val="00406B27"/>
    <w:rsid w:val="004070C5"/>
    <w:rsid w:val="00407805"/>
    <w:rsid w:val="0041024A"/>
    <w:rsid w:val="004108BE"/>
    <w:rsid w:val="00410C6B"/>
    <w:rsid w:val="00410F13"/>
    <w:rsid w:val="00411F65"/>
    <w:rsid w:val="00412054"/>
    <w:rsid w:val="00412235"/>
    <w:rsid w:val="00412411"/>
    <w:rsid w:val="00412D42"/>
    <w:rsid w:val="004130F1"/>
    <w:rsid w:val="004133F5"/>
    <w:rsid w:val="00414079"/>
    <w:rsid w:val="00414B1B"/>
    <w:rsid w:val="00415492"/>
    <w:rsid w:val="004158C2"/>
    <w:rsid w:val="00415A8B"/>
    <w:rsid w:val="00416C45"/>
    <w:rsid w:val="0041756F"/>
    <w:rsid w:val="004177F2"/>
    <w:rsid w:val="00420179"/>
    <w:rsid w:val="00420E62"/>
    <w:rsid w:val="00421C17"/>
    <w:rsid w:val="004222C0"/>
    <w:rsid w:val="004225B4"/>
    <w:rsid w:val="004241E2"/>
    <w:rsid w:val="004244AD"/>
    <w:rsid w:val="0042568E"/>
    <w:rsid w:val="00425A28"/>
    <w:rsid w:val="00425B0E"/>
    <w:rsid w:val="004269FF"/>
    <w:rsid w:val="00426D1D"/>
    <w:rsid w:val="00427A8E"/>
    <w:rsid w:val="00430E63"/>
    <w:rsid w:val="004314AD"/>
    <w:rsid w:val="00431F0B"/>
    <w:rsid w:val="00432A70"/>
    <w:rsid w:val="004331EF"/>
    <w:rsid w:val="00433BA3"/>
    <w:rsid w:val="00434F54"/>
    <w:rsid w:val="00434FE1"/>
    <w:rsid w:val="004350AB"/>
    <w:rsid w:val="00435525"/>
    <w:rsid w:val="004357ED"/>
    <w:rsid w:val="004361F4"/>
    <w:rsid w:val="00436308"/>
    <w:rsid w:val="004363C6"/>
    <w:rsid w:val="00437520"/>
    <w:rsid w:val="00437789"/>
    <w:rsid w:val="00437C71"/>
    <w:rsid w:val="00440655"/>
    <w:rsid w:val="004407CE"/>
    <w:rsid w:val="00440CE1"/>
    <w:rsid w:val="00440D96"/>
    <w:rsid w:val="00441866"/>
    <w:rsid w:val="00441FE8"/>
    <w:rsid w:val="00442348"/>
    <w:rsid w:val="00442568"/>
    <w:rsid w:val="0044300E"/>
    <w:rsid w:val="004435CE"/>
    <w:rsid w:val="00443E57"/>
    <w:rsid w:val="004458C2"/>
    <w:rsid w:val="004458F2"/>
    <w:rsid w:val="00445C76"/>
    <w:rsid w:val="00446606"/>
    <w:rsid w:val="004467DA"/>
    <w:rsid w:val="00446C32"/>
    <w:rsid w:val="00446F4E"/>
    <w:rsid w:val="00446FF0"/>
    <w:rsid w:val="004504EB"/>
    <w:rsid w:val="00450546"/>
    <w:rsid w:val="00450B15"/>
    <w:rsid w:val="00450D96"/>
    <w:rsid w:val="00451AF0"/>
    <w:rsid w:val="004527FA"/>
    <w:rsid w:val="00452BE2"/>
    <w:rsid w:val="0045351F"/>
    <w:rsid w:val="00453A77"/>
    <w:rsid w:val="0045459C"/>
    <w:rsid w:val="00454848"/>
    <w:rsid w:val="0045510F"/>
    <w:rsid w:val="00455641"/>
    <w:rsid w:val="0045575F"/>
    <w:rsid w:val="004561C9"/>
    <w:rsid w:val="0045673F"/>
    <w:rsid w:val="00456D0F"/>
    <w:rsid w:val="00457DDB"/>
    <w:rsid w:val="00457F57"/>
    <w:rsid w:val="00460456"/>
    <w:rsid w:val="00460E0D"/>
    <w:rsid w:val="00460E79"/>
    <w:rsid w:val="00461A4E"/>
    <w:rsid w:val="004623D8"/>
    <w:rsid w:val="00462807"/>
    <w:rsid w:val="00462B4E"/>
    <w:rsid w:val="00462E04"/>
    <w:rsid w:val="00463E39"/>
    <w:rsid w:val="00463F10"/>
    <w:rsid w:val="0046509C"/>
    <w:rsid w:val="00465AF4"/>
    <w:rsid w:val="00465E77"/>
    <w:rsid w:val="00465F5D"/>
    <w:rsid w:val="00467BDA"/>
    <w:rsid w:val="004700F4"/>
    <w:rsid w:val="00470712"/>
    <w:rsid w:val="004709A1"/>
    <w:rsid w:val="00470EE1"/>
    <w:rsid w:val="0047111A"/>
    <w:rsid w:val="00472AFF"/>
    <w:rsid w:val="00473085"/>
    <w:rsid w:val="00473AC9"/>
    <w:rsid w:val="00474439"/>
    <w:rsid w:val="004744B9"/>
    <w:rsid w:val="00474FCF"/>
    <w:rsid w:val="004759FD"/>
    <w:rsid w:val="00476964"/>
    <w:rsid w:val="00477034"/>
    <w:rsid w:val="0047786B"/>
    <w:rsid w:val="00477E67"/>
    <w:rsid w:val="00477F23"/>
    <w:rsid w:val="00480B13"/>
    <w:rsid w:val="00481A1A"/>
    <w:rsid w:val="00481A41"/>
    <w:rsid w:val="004833B1"/>
    <w:rsid w:val="004839D0"/>
    <w:rsid w:val="00483E4A"/>
    <w:rsid w:val="0048407E"/>
    <w:rsid w:val="00484F82"/>
    <w:rsid w:val="00486311"/>
    <w:rsid w:val="004866E7"/>
    <w:rsid w:val="00486CD4"/>
    <w:rsid w:val="00486D5A"/>
    <w:rsid w:val="00487224"/>
    <w:rsid w:val="004872CE"/>
    <w:rsid w:val="00487903"/>
    <w:rsid w:val="00490612"/>
    <w:rsid w:val="00490E53"/>
    <w:rsid w:val="004910AB"/>
    <w:rsid w:val="004911C7"/>
    <w:rsid w:val="0049195B"/>
    <w:rsid w:val="00491CB5"/>
    <w:rsid w:val="00492F62"/>
    <w:rsid w:val="004950A2"/>
    <w:rsid w:val="00495138"/>
    <w:rsid w:val="0049599B"/>
    <w:rsid w:val="00496E2B"/>
    <w:rsid w:val="00497C4F"/>
    <w:rsid w:val="004A0090"/>
    <w:rsid w:val="004A0D9F"/>
    <w:rsid w:val="004A1C5F"/>
    <w:rsid w:val="004A24C7"/>
    <w:rsid w:val="004A2819"/>
    <w:rsid w:val="004A2A10"/>
    <w:rsid w:val="004A2D5F"/>
    <w:rsid w:val="004A2E92"/>
    <w:rsid w:val="004A3232"/>
    <w:rsid w:val="004A455A"/>
    <w:rsid w:val="004A4B75"/>
    <w:rsid w:val="004A5159"/>
    <w:rsid w:val="004A5513"/>
    <w:rsid w:val="004A55E1"/>
    <w:rsid w:val="004A59A2"/>
    <w:rsid w:val="004A5A9C"/>
    <w:rsid w:val="004A60FD"/>
    <w:rsid w:val="004A677E"/>
    <w:rsid w:val="004A6D6C"/>
    <w:rsid w:val="004A6DCC"/>
    <w:rsid w:val="004A6DF9"/>
    <w:rsid w:val="004A75C9"/>
    <w:rsid w:val="004A7CDB"/>
    <w:rsid w:val="004A7FF6"/>
    <w:rsid w:val="004B0649"/>
    <w:rsid w:val="004B0E21"/>
    <w:rsid w:val="004B0F0F"/>
    <w:rsid w:val="004B145E"/>
    <w:rsid w:val="004B1D01"/>
    <w:rsid w:val="004B201C"/>
    <w:rsid w:val="004B2BF3"/>
    <w:rsid w:val="004B2CC7"/>
    <w:rsid w:val="004B2ED5"/>
    <w:rsid w:val="004B3200"/>
    <w:rsid w:val="004B3289"/>
    <w:rsid w:val="004B39E8"/>
    <w:rsid w:val="004B4554"/>
    <w:rsid w:val="004B5363"/>
    <w:rsid w:val="004B5426"/>
    <w:rsid w:val="004B5464"/>
    <w:rsid w:val="004B55C5"/>
    <w:rsid w:val="004B5E9E"/>
    <w:rsid w:val="004B7551"/>
    <w:rsid w:val="004B778B"/>
    <w:rsid w:val="004B7902"/>
    <w:rsid w:val="004B798D"/>
    <w:rsid w:val="004C0AE7"/>
    <w:rsid w:val="004C19CA"/>
    <w:rsid w:val="004C234B"/>
    <w:rsid w:val="004C32E7"/>
    <w:rsid w:val="004C3815"/>
    <w:rsid w:val="004C3CAA"/>
    <w:rsid w:val="004C3CE2"/>
    <w:rsid w:val="004C4A4C"/>
    <w:rsid w:val="004C4EF5"/>
    <w:rsid w:val="004C5B11"/>
    <w:rsid w:val="004C6F29"/>
    <w:rsid w:val="004C7539"/>
    <w:rsid w:val="004C769E"/>
    <w:rsid w:val="004C76B8"/>
    <w:rsid w:val="004C77A3"/>
    <w:rsid w:val="004C7C40"/>
    <w:rsid w:val="004D1695"/>
    <w:rsid w:val="004D1DED"/>
    <w:rsid w:val="004D2139"/>
    <w:rsid w:val="004D21DC"/>
    <w:rsid w:val="004D2853"/>
    <w:rsid w:val="004D3656"/>
    <w:rsid w:val="004D3C87"/>
    <w:rsid w:val="004D3C96"/>
    <w:rsid w:val="004D4069"/>
    <w:rsid w:val="004D41EB"/>
    <w:rsid w:val="004D42DD"/>
    <w:rsid w:val="004D4914"/>
    <w:rsid w:val="004D49B5"/>
    <w:rsid w:val="004D4C43"/>
    <w:rsid w:val="004D594C"/>
    <w:rsid w:val="004D5CCA"/>
    <w:rsid w:val="004D5D90"/>
    <w:rsid w:val="004D627E"/>
    <w:rsid w:val="004D6F19"/>
    <w:rsid w:val="004D7003"/>
    <w:rsid w:val="004D72B1"/>
    <w:rsid w:val="004E00ED"/>
    <w:rsid w:val="004E0256"/>
    <w:rsid w:val="004E036C"/>
    <w:rsid w:val="004E0728"/>
    <w:rsid w:val="004E07BD"/>
    <w:rsid w:val="004E16DD"/>
    <w:rsid w:val="004E192E"/>
    <w:rsid w:val="004E2269"/>
    <w:rsid w:val="004E2F8A"/>
    <w:rsid w:val="004E4270"/>
    <w:rsid w:val="004E48BF"/>
    <w:rsid w:val="004E547A"/>
    <w:rsid w:val="004E6215"/>
    <w:rsid w:val="004E653D"/>
    <w:rsid w:val="004E67EA"/>
    <w:rsid w:val="004E6C44"/>
    <w:rsid w:val="004E70E1"/>
    <w:rsid w:val="004E7CEF"/>
    <w:rsid w:val="004E7EFB"/>
    <w:rsid w:val="004F02BA"/>
    <w:rsid w:val="004F1B29"/>
    <w:rsid w:val="004F2A2E"/>
    <w:rsid w:val="004F3F31"/>
    <w:rsid w:val="004F539C"/>
    <w:rsid w:val="004F62E9"/>
    <w:rsid w:val="004F65A4"/>
    <w:rsid w:val="004F65E4"/>
    <w:rsid w:val="004F7738"/>
    <w:rsid w:val="004F7FDF"/>
    <w:rsid w:val="00500A0A"/>
    <w:rsid w:val="00500DEF"/>
    <w:rsid w:val="005016D8"/>
    <w:rsid w:val="005021CC"/>
    <w:rsid w:val="00503F62"/>
    <w:rsid w:val="00504466"/>
    <w:rsid w:val="00505236"/>
    <w:rsid w:val="0050532D"/>
    <w:rsid w:val="0050590F"/>
    <w:rsid w:val="00505C35"/>
    <w:rsid w:val="0050618E"/>
    <w:rsid w:val="00506CD8"/>
    <w:rsid w:val="0050712D"/>
    <w:rsid w:val="005075F9"/>
    <w:rsid w:val="005104F7"/>
    <w:rsid w:val="0051093F"/>
    <w:rsid w:val="00510E38"/>
    <w:rsid w:val="0051105D"/>
    <w:rsid w:val="0051136B"/>
    <w:rsid w:val="00512A92"/>
    <w:rsid w:val="005138CC"/>
    <w:rsid w:val="00513CBC"/>
    <w:rsid w:val="00513CBE"/>
    <w:rsid w:val="0051409A"/>
    <w:rsid w:val="00514558"/>
    <w:rsid w:val="00514586"/>
    <w:rsid w:val="005149C4"/>
    <w:rsid w:val="00514DC5"/>
    <w:rsid w:val="00515158"/>
    <w:rsid w:val="00515354"/>
    <w:rsid w:val="005153D2"/>
    <w:rsid w:val="005155E7"/>
    <w:rsid w:val="00515B58"/>
    <w:rsid w:val="00515D4D"/>
    <w:rsid w:val="00516358"/>
    <w:rsid w:val="00516EA9"/>
    <w:rsid w:val="005171FA"/>
    <w:rsid w:val="00517488"/>
    <w:rsid w:val="005178DD"/>
    <w:rsid w:val="00517C82"/>
    <w:rsid w:val="00517ECD"/>
    <w:rsid w:val="00517F41"/>
    <w:rsid w:val="0052085E"/>
    <w:rsid w:val="00520AD0"/>
    <w:rsid w:val="00521460"/>
    <w:rsid w:val="00521B84"/>
    <w:rsid w:val="00523386"/>
    <w:rsid w:val="00523CC1"/>
    <w:rsid w:val="00523FE0"/>
    <w:rsid w:val="00524287"/>
    <w:rsid w:val="005247D6"/>
    <w:rsid w:val="00525C90"/>
    <w:rsid w:val="00525F04"/>
    <w:rsid w:val="0052602A"/>
    <w:rsid w:val="0052669A"/>
    <w:rsid w:val="005266F1"/>
    <w:rsid w:val="005269C6"/>
    <w:rsid w:val="00526B0E"/>
    <w:rsid w:val="00527828"/>
    <w:rsid w:val="005302C9"/>
    <w:rsid w:val="00530434"/>
    <w:rsid w:val="0053066C"/>
    <w:rsid w:val="00530A69"/>
    <w:rsid w:val="00530C8B"/>
    <w:rsid w:val="00531380"/>
    <w:rsid w:val="00531AA8"/>
    <w:rsid w:val="005327C6"/>
    <w:rsid w:val="00532CE4"/>
    <w:rsid w:val="00532D9C"/>
    <w:rsid w:val="00532EDE"/>
    <w:rsid w:val="005333D1"/>
    <w:rsid w:val="005342B7"/>
    <w:rsid w:val="00534597"/>
    <w:rsid w:val="0053464C"/>
    <w:rsid w:val="005347A4"/>
    <w:rsid w:val="00534BF4"/>
    <w:rsid w:val="00534F33"/>
    <w:rsid w:val="0053531D"/>
    <w:rsid w:val="00535B2D"/>
    <w:rsid w:val="00535CDB"/>
    <w:rsid w:val="00535DD3"/>
    <w:rsid w:val="00535EEF"/>
    <w:rsid w:val="00537B17"/>
    <w:rsid w:val="00537D05"/>
    <w:rsid w:val="00537DCD"/>
    <w:rsid w:val="00537E6A"/>
    <w:rsid w:val="0054023B"/>
    <w:rsid w:val="00540A42"/>
    <w:rsid w:val="00540EE9"/>
    <w:rsid w:val="005416E3"/>
    <w:rsid w:val="005418BA"/>
    <w:rsid w:val="005429F1"/>
    <w:rsid w:val="00542DF0"/>
    <w:rsid w:val="00542EC8"/>
    <w:rsid w:val="00544AB8"/>
    <w:rsid w:val="00544BC8"/>
    <w:rsid w:val="005457E0"/>
    <w:rsid w:val="00545966"/>
    <w:rsid w:val="00545BB4"/>
    <w:rsid w:val="0054606D"/>
    <w:rsid w:val="0054609E"/>
    <w:rsid w:val="0054627A"/>
    <w:rsid w:val="00546E24"/>
    <w:rsid w:val="0054738F"/>
    <w:rsid w:val="005474ED"/>
    <w:rsid w:val="0055056A"/>
    <w:rsid w:val="00550934"/>
    <w:rsid w:val="00550DB7"/>
    <w:rsid w:val="00551C87"/>
    <w:rsid w:val="0055230B"/>
    <w:rsid w:val="00552C75"/>
    <w:rsid w:val="00553B97"/>
    <w:rsid w:val="00555206"/>
    <w:rsid w:val="00555D0E"/>
    <w:rsid w:val="00555F69"/>
    <w:rsid w:val="005561BB"/>
    <w:rsid w:val="00556A8A"/>
    <w:rsid w:val="00557161"/>
    <w:rsid w:val="005578EC"/>
    <w:rsid w:val="00557E46"/>
    <w:rsid w:val="0056160E"/>
    <w:rsid w:val="00561C77"/>
    <w:rsid w:val="005623BF"/>
    <w:rsid w:val="005623D6"/>
    <w:rsid w:val="00562699"/>
    <w:rsid w:val="00562711"/>
    <w:rsid w:val="005627F3"/>
    <w:rsid w:val="005628F8"/>
    <w:rsid w:val="00562C7A"/>
    <w:rsid w:val="0056323A"/>
    <w:rsid w:val="00563AFC"/>
    <w:rsid w:val="00563D06"/>
    <w:rsid w:val="00563F4F"/>
    <w:rsid w:val="00564D4C"/>
    <w:rsid w:val="00564F4C"/>
    <w:rsid w:val="00565247"/>
    <w:rsid w:val="00567547"/>
    <w:rsid w:val="0056785D"/>
    <w:rsid w:val="0057044C"/>
    <w:rsid w:val="00570938"/>
    <w:rsid w:val="00570F24"/>
    <w:rsid w:val="005721B8"/>
    <w:rsid w:val="005726D4"/>
    <w:rsid w:val="00573572"/>
    <w:rsid w:val="00574000"/>
    <w:rsid w:val="005741A6"/>
    <w:rsid w:val="00574A25"/>
    <w:rsid w:val="00574ACA"/>
    <w:rsid w:val="0057594F"/>
    <w:rsid w:val="00575FED"/>
    <w:rsid w:val="00576620"/>
    <w:rsid w:val="00577A7B"/>
    <w:rsid w:val="00580C7F"/>
    <w:rsid w:val="00580E2D"/>
    <w:rsid w:val="005818AC"/>
    <w:rsid w:val="005823A4"/>
    <w:rsid w:val="00582E85"/>
    <w:rsid w:val="00583254"/>
    <w:rsid w:val="00583E1F"/>
    <w:rsid w:val="00583F64"/>
    <w:rsid w:val="00584410"/>
    <w:rsid w:val="00584B13"/>
    <w:rsid w:val="00584BA9"/>
    <w:rsid w:val="00584C33"/>
    <w:rsid w:val="00585115"/>
    <w:rsid w:val="0058546A"/>
    <w:rsid w:val="005855E1"/>
    <w:rsid w:val="00585872"/>
    <w:rsid w:val="0058594A"/>
    <w:rsid w:val="00585A31"/>
    <w:rsid w:val="00586310"/>
    <w:rsid w:val="00587AFF"/>
    <w:rsid w:val="00587F7D"/>
    <w:rsid w:val="00587F8D"/>
    <w:rsid w:val="00591022"/>
    <w:rsid w:val="00591550"/>
    <w:rsid w:val="00591DBF"/>
    <w:rsid w:val="00592456"/>
    <w:rsid w:val="00592A47"/>
    <w:rsid w:val="00592D5D"/>
    <w:rsid w:val="00592E39"/>
    <w:rsid w:val="00592FA0"/>
    <w:rsid w:val="00593B1B"/>
    <w:rsid w:val="00593B9A"/>
    <w:rsid w:val="00594BAD"/>
    <w:rsid w:val="0059538D"/>
    <w:rsid w:val="00595D16"/>
    <w:rsid w:val="005964E8"/>
    <w:rsid w:val="00597319"/>
    <w:rsid w:val="00597722"/>
    <w:rsid w:val="00597982"/>
    <w:rsid w:val="005A096E"/>
    <w:rsid w:val="005A0EF6"/>
    <w:rsid w:val="005A140C"/>
    <w:rsid w:val="005A196E"/>
    <w:rsid w:val="005A2B99"/>
    <w:rsid w:val="005A3143"/>
    <w:rsid w:val="005A33B8"/>
    <w:rsid w:val="005A3C09"/>
    <w:rsid w:val="005A4633"/>
    <w:rsid w:val="005A4A2D"/>
    <w:rsid w:val="005A540A"/>
    <w:rsid w:val="005A5524"/>
    <w:rsid w:val="005A679F"/>
    <w:rsid w:val="005A6935"/>
    <w:rsid w:val="005A7B9B"/>
    <w:rsid w:val="005B04D4"/>
    <w:rsid w:val="005B0A99"/>
    <w:rsid w:val="005B0FE7"/>
    <w:rsid w:val="005B1005"/>
    <w:rsid w:val="005B10B7"/>
    <w:rsid w:val="005B13BB"/>
    <w:rsid w:val="005B1706"/>
    <w:rsid w:val="005B1CF7"/>
    <w:rsid w:val="005B2EEA"/>
    <w:rsid w:val="005B395D"/>
    <w:rsid w:val="005B3D4A"/>
    <w:rsid w:val="005B43DC"/>
    <w:rsid w:val="005B667C"/>
    <w:rsid w:val="005B6698"/>
    <w:rsid w:val="005B6D07"/>
    <w:rsid w:val="005B7668"/>
    <w:rsid w:val="005B77FC"/>
    <w:rsid w:val="005B79BE"/>
    <w:rsid w:val="005C06DF"/>
    <w:rsid w:val="005C08A5"/>
    <w:rsid w:val="005C08D7"/>
    <w:rsid w:val="005C0BD7"/>
    <w:rsid w:val="005C1E66"/>
    <w:rsid w:val="005C1F5A"/>
    <w:rsid w:val="005C1F8E"/>
    <w:rsid w:val="005C280A"/>
    <w:rsid w:val="005C35B5"/>
    <w:rsid w:val="005C3668"/>
    <w:rsid w:val="005C3863"/>
    <w:rsid w:val="005C3B0B"/>
    <w:rsid w:val="005C3F9B"/>
    <w:rsid w:val="005C3FB8"/>
    <w:rsid w:val="005C4397"/>
    <w:rsid w:val="005C479E"/>
    <w:rsid w:val="005C5600"/>
    <w:rsid w:val="005C5A23"/>
    <w:rsid w:val="005C61B0"/>
    <w:rsid w:val="005C64E8"/>
    <w:rsid w:val="005C66F2"/>
    <w:rsid w:val="005C705F"/>
    <w:rsid w:val="005C78BD"/>
    <w:rsid w:val="005D0614"/>
    <w:rsid w:val="005D2DA5"/>
    <w:rsid w:val="005D365D"/>
    <w:rsid w:val="005D3EBD"/>
    <w:rsid w:val="005D40B0"/>
    <w:rsid w:val="005D41DC"/>
    <w:rsid w:val="005D481B"/>
    <w:rsid w:val="005D48B4"/>
    <w:rsid w:val="005D4CA9"/>
    <w:rsid w:val="005D5131"/>
    <w:rsid w:val="005D5E93"/>
    <w:rsid w:val="005D6425"/>
    <w:rsid w:val="005D6987"/>
    <w:rsid w:val="005D6E8F"/>
    <w:rsid w:val="005D724F"/>
    <w:rsid w:val="005D7327"/>
    <w:rsid w:val="005D750B"/>
    <w:rsid w:val="005D77E5"/>
    <w:rsid w:val="005E07A1"/>
    <w:rsid w:val="005E0B14"/>
    <w:rsid w:val="005E0C10"/>
    <w:rsid w:val="005E1594"/>
    <w:rsid w:val="005E182C"/>
    <w:rsid w:val="005E189A"/>
    <w:rsid w:val="005E2149"/>
    <w:rsid w:val="005E2318"/>
    <w:rsid w:val="005E2F70"/>
    <w:rsid w:val="005E30EE"/>
    <w:rsid w:val="005E3798"/>
    <w:rsid w:val="005E37C6"/>
    <w:rsid w:val="005E3BF5"/>
    <w:rsid w:val="005E4A74"/>
    <w:rsid w:val="005E5738"/>
    <w:rsid w:val="005E585E"/>
    <w:rsid w:val="005E5DBB"/>
    <w:rsid w:val="005E5FA4"/>
    <w:rsid w:val="005E6EF9"/>
    <w:rsid w:val="005E6FEE"/>
    <w:rsid w:val="005E746D"/>
    <w:rsid w:val="005E78CD"/>
    <w:rsid w:val="005F0534"/>
    <w:rsid w:val="005F0719"/>
    <w:rsid w:val="005F0DF0"/>
    <w:rsid w:val="005F1354"/>
    <w:rsid w:val="005F14D4"/>
    <w:rsid w:val="005F1B8F"/>
    <w:rsid w:val="005F1DA7"/>
    <w:rsid w:val="005F2E28"/>
    <w:rsid w:val="005F330F"/>
    <w:rsid w:val="005F3A2D"/>
    <w:rsid w:val="005F3B01"/>
    <w:rsid w:val="005F3DDF"/>
    <w:rsid w:val="005F42B1"/>
    <w:rsid w:val="005F4E11"/>
    <w:rsid w:val="005F53CB"/>
    <w:rsid w:val="005F5635"/>
    <w:rsid w:val="005F5F51"/>
    <w:rsid w:val="005F6354"/>
    <w:rsid w:val="005F6DE5"/>
    <w:rsid w:val="005F7916"/>
    <w:rsid w:val="005F7A51"/>
    <w:rsid w:val="00600696"/>
    <w:rsid w:val="0060094B"/>
    <w:rsid w:val="00600D56"/>
    <w:rsid w:val="00601320"/>
    <w:rsid w:val="00601324"/>
    <w:rsid w:val="00601A7B"/>
    <w:rsid w:val="0060293F"/>
    <w:rsid w:val="006031AA"/>
    <w:rsid w:val="006032BA"/>
    <w:rsid w:val="0060420E"/>
    <w:rsid w:val="00604A4F"/>
    <w:rsid w:val="00605690"/>
    <w:rsid w:val="00605AB6"/>
    <w:rsid w:val="00605BD1"/>
    <w:rsid w:val="00605C3F"/>
    <w:rsid w:val="00605C96"/>
    <w:rsid w:val="00605CB1"/>
    <w:rsid w:val="006067FE"/>
    <w:rsid w:val="006073C6"/>
    <w:rsid w:val="00607C89"/>
    <w:rsid w:val="00610F91"/>
    <w:rsid w:val="006111F8"/>
    <w:rsid w:val="006117F6"/>
    <w:rsid w:val="00612AA0"/>
    <w:rsid w:val="00612CC0"/>
    <w:rsid w:val="0061315F"/>
    <w:rsid w:val="00613283"/>
    <w:rsid w:val="00614992"/>
    <w:rsid w:val="006158E4"/>
    <w:rsid w:val="00615ED2"/>
    <w:rsid w:val="00616920"/>
    <w:rsid w:val="00616B61"/>
    <w:rsid w:val="00617402"/>
    <w:rsid w:val="006174D3"/>
    <w:rsid w:val="0062016F"/>
    <w:rsid w:val="006203CB"/>
    <w:rsid w:val="00620DA5"/>
    <w:rsid w:val="00620F60"/>
    <w:rsid w:val="00621249"/>
    <w:rsid w:val="0062125C"/>
    <w:rsid w:val="00621F93"/>
    <w:rsid w:val="00622621"/>
    <w:rsid w:val="006229BB"/>
    <w:rsid w:val="00623493"/>
    <w:rsid w:val="006247C9"/>
    <w:rsid w:val="00624E83"/>
    <w:rsid w:val="00624F07"/>
    <w:rsid w:val="006254E5"/>
    <w:rsid w:val="00625C0C"/>
    <w:rsid w:val="006264C7"/>
    <w:rsid w:val="0062687B"/>
    <w:rsid w:val="00626EC0"/>
    <w:rsid w:val="00627185"/>
    <w:rsid w:val="00627408"/>
    <w:rsid w:val="00627CB9"/>
    <w:rsid w:val="00630EDB"/>
    <w:rsid w:val="006314D5"/>
    <w:rsid w:val="00631C15"/>
    <w:rsid w:val="00631C77"/>
    <w:rsid w:val="00632CE7"/>
    <w:rsid w:val="00632F3D"/>
    <w:rsid w:val="0063330B"/>
    <w:rsid w:val="006336DA"/>
    <w:rsid w:val="006338CB"/>
    <w:rsid w:val="00634377"/>
    <w:rsid w:val="006344F7"/>
    <w:rsid w:val="00634915"/>
    <w:rsid w:val="00635144"/>
    <w:rsid w:val="006358AD"/>
    <w:rsid w:val="00635DC8"/>
    <w:rsid w:val="006360C7"/>
    <w:rsid w:val="00636539"/>
    <w:rsid w:val="00636ACB"/>
    <w:rsid w:val="006378FA"/>
    <w:rsid w:val="0063792E"/>
    <w:rsid w:val="00637EB2"/>
    <w:rsid w:val="00640743"/>
    <w:rsid w:val="006408C4"/>
    <w:rsid w:val="00641DA3"/>
    <w:rsid w:val="0064245A"/>
    <w:rsid w:val="00642807"/>
    <w:rsid w:val="00643361"/>
    <w:rsid w:val="00643C2D"/>
    <w:rsid w:val="006450D1"/>
    <w:rsid w:val="006457B1"/>
    <w:rsid w:val="00645A9A"/>
    <w:rsid w:val="00645B23"/>
    <w:rsid w:val="0064634A"/>
    <w:rsid w:val="00646D6A"/>
    <w:rsid w:val="0064782E"/>
    <w:rsid w:val="00647CFD"/>
    <w:rsid w:val="00650113"/>
    <w:rsid w:val="006506D1"/>
    <w:rsid w:val="00650F75"/>
    <w:rsid w:val="0065179A"/>
    <w:rsid w:val="006517E4"/>
    <w:rsid w:val="00652296"/>
    <w:rsid w:val="00652597"/>
    <w:rsid w:val="00652F8A"/>
    <w:rsid w:val="006531BB"/>
    <w:rsid w:val="006532E8"/>
    <w:rsid w:val="00654EAA"/>
    <w:rsid w:val="00654F15"/>
    <w:rsid w:val="00654FD9"/>
    <w:rsid w:val="00655466"/>
    <w:rsid w:val="00655E92"/>
    <w:rsid w:val="00657224"/>
    <w:rsid w:val="006579F3"/>
    <w:rsid w:val="006606B4"/>
    <w:rsid w:val="00660761"/>
    <w:rsid w:val="00660C0A"/>
    <w:rsid w:val="00661C12"/>
    <w:rsid w:val="00661FBD"/>
    <w:rsid w:val="006623A2"/>
    <w:rsid w:val="006626E9"/>
    <w:rsid w:val="00662C8D"/>
    <w:rsid w:val="00662FD3"/>
    <w:rsid w:val="00664DDE"/>
    <w:rsid w:val="00664F09"/>
    <w:rsid w:val="00665D11"/>
    <w:rsid w:val="006666D6"/>
    <w:rsid w:val="00666755"/>
    <w:rsid w:val="00666A15"/>
    <w:rsid w:val="00666CF6"/>
    <w:rsid w:val="00666D31"/>
    <w:rsid w:val="006672E8"/>
    <w:rsid w:val="006701B4"/>
    <w:rsid w:val="006702D1"/>
    <w:rsid w:val="006709D2"/>
    <w:rsid w:val="006711D9"/>
    <w:rsid w:val="00671422"/>
    <w:rsid w:val="00672336"/>
    <w:rsid w:val="00672AA8"/>
    <w:rsid w:val="00674D8B"/>
    <w:rsid w:val="0067501D"/>
    <w:rsid w:val="006750B8"/>
    <w:rsid w:val="0067527B"/>
    <w:rsid w:val="006756F4"/>
    <w:rsid w:val="006757DA"/>
    <w:rsid w:val="00676139"/>
    <w:rsid w:val="00677952"/>
    <w:rsid w:val="00680BEA"/>
    <w:rsid w:val="00680E99"/>
    <w:rsid w:val="00681623"/>
    <w:rsid w:val="006817A7"/>
    <w:rsid w:val="00682319"/>
    <w:rsid w:val="00683427"/>
    <w:rsid w:val="00684EE2"/>
    <w:rsid w:val="00686B33"/>
    <w:rsid w:val="00686DDF"/>
    <w:rsid w:val="0068701A"/>
    <w:rsid w:val="006878FE"/>
    <w:rsid w:val="00687CBD"/>
    <w:rsid w:val="00687DC3"/>
    <w:rsid w:val="006927AB"/>
    <w:rsid w:val="00692B9F"/>
    <w:rsid w:val="00694476"/>
    <w:rsid w:val="00695189"/>
    <w:rsid w:val="0069693B"/>
    <w:rsid w:val="006969CA"/>
    <w:rsid w:val="006971AE"/>
    <w:rsid w:val="0069727B"/>
    <w:rsid w:val="006973E7"/>
    <w:rsid w:val="0069758F"/>
    <w:rsid w:val="00697719"/>
    <w:rsid w:val="006A04AD"/>
    <w:rsid w:val="006A0DEC"/>
    <w:rsid w:val="006A12BE"/>
    <w:rsid w:val="006A1927"/>
    <w:rsid w:val="006A1C5D"/>
    <w:rsid w:val="006A2114"/>
    <w:rsid w:val="006A21C9"/>
    <w:rsid w:val="006A22B8"/>
    <w:rsid w:val="006A4360"/>
    <w:rsid w:val="006A4443"/>
    <w:rsid w:val="006A45AA"/>
    <w:rsid w:val="006A524C"/>
    <w:rsid w:val="006A551C"/>
    <w:rsid w:val="006A58CD"/>
    <w:rsid w:val="006A62DF"/>
    <w:rsid w:val="006A6614"/>
    <w:rsid w:val="006A6704"/>
    <w:rsid w:val="006A692B"/>
    <w:rsid w:val="006A71AE"/>
    <w:rsid w:val="006A72D5"/>
    <w:rsid w:val="006A74FC"/>
    <w:rsid w:val="006A797E"/>
    <w:rsid w:val="006B0708"/>
    <w:rsid w:val="006B0A91"/>
    <w:rsid w:val="006B11D5"/>
    <w:rsid w:val="006B196A"/>
    <w:rsid w:val="006B1F65"/>
    <w:rsid w:val="006B1FC8"/>
    <w:rsid w:val="006B2599"/>
    <w:rsid w:val="006B262F"/>
    <w:rsid w:val="006B3DA3"/>
    <w:rsid w:val="006B4527"/>
    <w:rsid w:val="006B4D7E"/>
    <w:rsid w:val="006B4DB2"/>
    <w:rsid w:val="006B504E"/>
    <w:rsid w:val="006B52CB"/>
    <w:rsid w:val="006B62C7"/>
    <w:rsid w:val="006B769D"/>
    <w:rsid w:val="006B789A"/>
    <w:rsid w:val="006B7BCF"/>
    <w:rsid w:val="006C1577"/>
    <w:rsid w:val="006C25E4"/>
    <w:rsid w:val="006C28E7"/>
    <w:rsid w:val="006C3D23"/>
    <w:rsid w:val="006C3D27"/>
    <w:rsid w:val="006C3F68"/>
    <w:rsid w:val="006C4A45"/>
    <w:rsid w:val="006C4CD1"/>
    <w:rsid w:val="006C56ED"/>
    <w:rsid w:val="006C5B58"/>
    <w:rsid w:val="006C5FF0"/>
    <w:rsid w:val="006C7BAB"/>
    <w:rsid w:val="006D05CF"/>
    <w:rsid w:val="006D06F6"/>
    <w:rsid w:val="006D0B7F"/>
    <w:rsid w:val="006D1086"/>
    <w:rsid w:val="006D1985"/>
    <w:rsid w:val="006D1C79"/>
    <w:rsid w:val="006D1D21"/>
    <w:rsid w:val="006D2581"/>
    <w:rsid w:val="006D2A9D"/>
    <w:rsid w:val="006D5037"/>
    <w:rsid w:val="006D616D"/>
    <w:rsid w:val="006D6261"/>
    <w:rsid w:val="006D67FF"/>
    <w:rsid w:val="006D7309"/>
    <w:rsid w:val="006D755A"/>
    <w:rsid w:val="006E02D5"/>
    <w:rsid w:val="006E0325"/>
    <w:rsid w:val="006E04FE"/>
    <w:rsid w:val="006E0D62"/>
    <w:rsid w:val="006E0F0A"/>
    <w:rsid w:val="006E0FFB"/>
    <w:rsid w:val="006E2058"/>
    <w:rsid w:val="006E32BA"/>
    <w:rsid w:val="006E5579"/>
    <w:rsid w:val="006E6B19"/>
    <w:rsid w:val="006E6CD7"/>
    <w:rsid w:val="006E6F55"/>
    <w:rsid w:val="006E77D2"/>
    <w:rsid w:val="006E79B5"/>
    <w:rsid w:val="006E7A09"/>
    <w:rsid w:val="006F052B"/>
    <w:rsid w:val="006F080C"/>
    <w:rsid w:val="006F0834"/>
    <w:rsid w:val="006F08C8"/>
    <w:rsid w:val="006F14D9"/>
    <w:rsid w:val="006F1546"/>
    <w:rsid w:val="006F161B"/>
    <w:rsid w:val="006F202A"/>
    <w:rsid w:val="006F21E6"/>
    <w:rsid w:val="006F22AF"/>
    <w:rsid w:val="006F22B6"/>
    <w:rsid w:val="006F2ABA"/>
    <w:rsid w:val="006F3E5E"/>
    <w:rsid w:val="006F44F8"/>
    <w:rsid w:val="006F5107"/>
    <w:rsid w:val="006F545B"/>
    <w:rsid w:val="006F55C0"/>
    <w:rsid w:val="006F5613"/>
    <w:rsid w:val="006F5DE9"/>
    <w:rsid w:val="006F6162"/>
    <w:rsid w:val="006F6219"/>
    <w:rsid w:val="006F719A"/>
    <w:rsid w:val="00700235"/>
    <w:rsid w:val="00701156"/>
    <w:rsid w:val="00701173"/>
    <w:rsid w:val="00701923"/>
    <w:rsid w:val="0070248E"/>
    <w:rsid w:val="00702750"/>
    <w:rsid w:val="007029B2"/>
    <w:rsid w:val="00702B72"/>
    <w:rsid w:val="007033D7"/>
    <w:rsid w:val="00703621"/>
    <w:rsid w:val="00703B06"/>
    <w:rsid w:val="00703D6A"/>
    <w:rsid w:val="00704715"/>
    <w:rsid w:val="00704B9D"/>
    <w:rsid w:val="007050C4"/>
    <w:rsid w:val="00705109"/>
    <w:rsid w:val="00705B5C"/>
    <w:rsid w:val="007065AD"/>
    <w:rsid w:val="00706A06"/>
    <w:rsid w:val="00706B95"/>
    <w:rsid w:val="0071034D"/>
    <w:rsid w:val="007104A6"/>
    <w:rsid w:val="0071076C"/>
    <w:rsid w:val="0071076F"/>
    <w:rsid w:val="00710AD3"/>
    <w:rsid w:val="00710E22"/>
    <w:rsid w:val="0071124D"/>
    <w:rsid w:val="00711771"/>
    <w:rsid w:val="0071288D"/>
    <w:rsid w:val="00712DE5"/>
    <w:rsid w:val="00713021"/>
    <w:rsid w:val="00713044"/>
    <w:rsid w:val="0071313C"/>
    <w:rsid w:val="00713254"/>
    <w:rsid w:val="00715E8D"/>
    <w:rsid w:val="00715F55"/>
    <w:rsid w:val="00716299"/>
    <w:rsid w:val="00717FE9"/>
    <w:rsid w:val="007207EC"/>
    <w:rsid w:val="00721AAA"/>
    <w:rsid w:val="0072260E"/>
    <w:rsid w:val="00723ED5"/>
    <w:rsid w:val="0072492B"/>
    <w:rsid w:val="00724C46"/>
    <w:rsid w:val="00725F6F"/>
    <w:rsid w:val="0072646A"/>
    <w:rsid w:val="00726F46"/>
    <w:rsid w:val="00727270"/>
    <w:rsid w:val="007305BB"/>
    <w:rsid w:val="00731576"/>
    <w:rsid w:val="0073207A"/>
    <w:rsid w:val="00732982"/>
    <w:rsid w:val="00733293"/>
    <w:rsid w:val="007332EC"/>
    <w:rsid w:val="0073332A"/>
    <w:rsid w:val="00733B67"/>
    <w:rsid w:val="00733BB4"/>
    <w:rsid w:val="00734830"/>
    <w:rsid w:val="00735215"/>
    <w:rsid w:val="007355A7"/>
    <w:rsid w:val="00735D41"/>
    <w:rsid w:val="00735E68"/>
    <w:rsid w:val="00736161"/>
    <w:rsid w:val="00736339"/>
    <w:rsid w:val="00736353"/>
    <w:rsid w:val="007366B1"/>
    <w:rsid w:val="007369E1"/>
    <w:rsid w:val="00736ABE"/>
    <w:rsid w:val="00737703"/>
    <w:rsid w:val="00741AD6"/>
    <w:rsid w:val="00741DF7"/>
    <w:rsid w:val="00741EA5"/>
    <w:rsid w:val="00743E35"/>
    <w:rsid w:val="007442D3"/>
    <w:rsid w:val="00745A77"/>
    <w:rsid w:val="0074623B"/>
    <w:rsid w:val="00746AE2"/>
    <w:rsid w:val="00747351"/>
    <w:rsid w:val="007502DA"/>
    <w:rsid w:val="0075055A"/>
    <w:rsid w:val="00750B35"/>
    <w:rsid w:val="007520B4"/>
    <w:rsid w:val="007525CC"/>
    <w:rsid w:val="00752F89"/>
    <w:rsid w:val="00753763"/>
    <w:rsid w:val="00753B13"/>
    <w:rsid w:val="00754E78"/>
    <w:rsid w:val="00756BCB"/>
    <w:rsid w:val="00756ECB"/>
    <w:rsid w:val="00757786"/>
    <w:rsid w:val="007607C4"/>
    <w:rsid w:val="00760DC4"/>
    <w:rsid w:val="00761DD6"/>
    <w:rsid w:val="007628DD"/>
    <w:rsid w:val="00763072"/>
    <w:rsid w:val="00763428"/>
    <w:rsid w:val="00763E2D"/>
    <w:rsid w:val="00763F56"/>
    <w:rsid w:val="00764140"/>
    <w:rsid w:val="0076460B"/>
    <w:rsid w:val="00764863"/>
    <w:rsid w:val="00765185"/>
    <w:rsid w:val="00765F83"/>
    <w:rsid w:val="007672B8"/>
    <w:rsid w:val="00767E79"/>
    <w:rsid w:val="00770821"/>
    <w:rsid w:val="00771551"/>
    <w:rsid w:val="007725B7"/>
    <w:rsid w:val="00772B51"/>
    <w:rsid w:val="007731BF"/>
    <w:rsid w:val="0077326E"/>
    <w:rsid w:val="007735DF"/>
    <w:rsid w:val="00773EEB"/>
    <w:rsid w:val="007747F2"/>
    <w:rsid w:val="00774E35"/>
    <w:rsid w:val="00775118"/>
    <w:rsid w:val="007768CF"/>
    <w:rsid w:val="00776C50"/>
    <w:rsid w:val="0077728D"/>
    <w:rsid w:val="0077793E"/>
    <w:rsid w:val="00777BFB"/>
    <w:rsid w:val="007802FA"/>
    <w:rsid w:val="00780760"/>
    <w:rsid w:val="00780AE8"/>
    <w:rsid w:val="007813C8"/>
    <w:rsid w:val="007816A4"/>
    <w:rsid w:val="00781C2C"/>
    <w:rsid w:val="007826D6"/>
    <w:rsid w:val="00782D52"/>
    <w:rsid w:val="00782EAD"/>
    <w:rsid w:val="00783F63"/>
    <w:rsid w:val="00784AFF"/>
    <w:rsid w:val="00784C8D"/>
    <w:rsid w:val="007850D3"/>
    <w:rsid w:val="00785471"/>
    <w:rsid w:val="00785724"/>
    <w:rsid w:val="00787A07"/>
    <w:rsid w:val="00787F53"/>
    <w:rsid w:val="007906B3"/>
    <w:rsid w:val="007914A3"/>
    <w:rsid w:val="00791B35"/>
    <w:rsid w:val="00792335"/>
    <w:rsid w:val="00792ACD"/>
    <w:rsid w:val="00793192"/>
    <w:rsid w:val="0079360C"/>
    <w:rsid w:val="0079367E"/>
    <w:rsid w:val="00793C86"/>
    <w:rsid w:val="00793DB2"/>
    <w:rsid w:val="007948DB"/>
    <w:rsid w:val="007955E7"/>
    <w:rsid w:val="00795856"/>
    <w:rsid w:val="00795ADA"/>
    <w:rsid w:val="00795DA7"/>
    <w:rsid w:val="00795F21"/>
    <w:rsid w:val="00796103"/>
    <w:rsid w:val="00797224"/>
    <w:rsid w:val="007A0612"/>
    <w:rsid w:val="007A061D"/>
    <w:rsid w:val="007A0A1F"/>
    <w:rsid w:val="007A1173"/>
    <w:rsid w:val="007A221C"/>
    <w:rsid w:val="007A2372"/>
    <w:rsid w:val="007A3032"/>
    <w:rsid w:val="007A3247"/>
    <w:rsid w:val="007A3755"/>
    <w:rsid w:val="007A3959"/>
    <w:rsid w:val="007A4552"/>
    <w:rsid w:val="007A4A6B"/>
    <w:rsid w:val="007A4BD3"/>
    <w:rsid w:val="007A6792"/>
    <w:rsid w:val="007A6809"/>
    <w:rsid w:val="007A6A5E"/>
    <w:rsid w:val="007A7C3B"/>
    <w:rsid w:val="007A7D39"/>
    <w:rsid w:val="007B0573"/>
    <w:rsid w:val="007B1E9D"/>
    <w:rsid w:val="007B2668"/>
    <w:rsid w:val="007B2738"/>
    <w:rsid w:val="007B307B"/>
    <w:rsid w:val="007B34D2"/>
    <w:rsid w:val="007B41FE"/>
    <w:rsid w:val="007B46FC"/>
    <w:rsid w:val="007B4E31"/>
    <w:rsid w:val="007B540E"/>
    <w:rsid w:val="007B5685"/>
    <w:rsid w:val="007B6C1D"/>
    <w:rsid w:val="007B7549"/>
    <w:rsid w:val="007B7AFE"/>
    <w:rsid w:val="007C0833"/>
    <w:rsid w:val="007C12CA"/>
    <w:rsid w:val="007C15FE"/>
    <w:rsid w:val="007C190A"/>
    <w:rsid w:val="007C3C65"/>
    <w:rsid w:val="007C4F11"/>
    <w:rsid w:val="007C5C10"/>
    <w:rsid w:val="007C636B"/>
    <w:rsid w:val="007C6B4A"/>
    <w:rsid w:val="007C76B2"/>
    <w:rsid w:val="007C7B67"/>
    <w:rsid w:val="007D0137"/>
    <w:rsid w:val="007D0756"/>
    <w:rsid w:val="007D267B"/>
    <w:rsid w:val="007D26AB"/>
    <w:rsid w:val="007D31BE"/>
    <w:rsid w:val="007D38E3"/>
    <w:rsid w:val="007D493D"/>
    <w:rsid w:val="007D5183"/>
    <w:rsid w:val="007D5338"/>
    <w:rsid w:val="007D553B"/>
    <w:rsid w:val="007D6349"/>
    <w:rsid w:val="007D6472"/>
    <w:rsid w:val="007D65E2"/>
    <w:rsid w:val="007D6A63"/>
    <w:rsid w:val="007D7107"/>
    <w:rsid w:val="007D73E4"/>
    <w:rsid w:val="007D7E4B"/>
    <w:rsid w:val="007E075A"/>
    <w:rsid w:val="007E266C"/>
    <w:rsid w:val="007E267A"/>
    <w:rsid w:val="007E336A"/>
    <w:rsid w:val="007E3BB0"/>
    <w:rsid w:val="007E46B6"/>
    <w:rsid w:val="007E4957"/>
    <w:rsid w:val="007E5A9F"/>
    <w:rsid w:val="007E5ED1"/>
    <w:rsid w:val="007E6B48"/>
    <w:rsid w:val="007E6D70"/>
    <w:rsid w:val="007E6F14"/>
    <w:rsid w:val="007E6FFA"/>
    <w:rsid w:val="007F073D"/>
    <w:rsid w:val="007F08A0"/>
    <w:rsid w:val="007F08BF"/>
    <w:rsid w:val="007F0D3D"/>
    <w:rsid w:val="007F1594"/>
    <w:rsid w:val="007F1C7C"/>
    <w:rsid w:val="007F27D4"/>
    <w:rsid w:val="007F2999"/>
    <w:rsid w:val="007F2B90"/>
    <w:rsid w:val="007F2E23"/>
    <w:rsid w:val="007F3C74"/>
    <w:rsid w:val="007F56F3"/>
    <w:rsid w:val="007F57E0"/>
    <w:rsid w:val="007F68C1"/>
    <w:rsid w:val="007F6ABB"/>
    <w:rsid w:val="007F6F21"/>
    <w:rsid w:val="007F7197"/>
    <w:rsid w:val="007F73DB"/>
    <w:rsid w:val="007F7485"/>
    <w:rsid w:val="007F7AE8"/>
    <w:rsid w:val="0080031C"/>
    <w:rsid w:val="00800C42"/>
    <w:rsid w:val="00801120"/>
    <w:rsid w:val="00801674"/>
    <w:rsid w:val="00801DC4"/>
    <w:rsid w:val="00802D3B"/>
    <w:rsid w:val="00804595"/>
    <w:rsid w:val="008055DE"/>
    <w:rsid w:val="00805ED7"/>
    <w:rsid w:val="008069B0"/>
    <w:rsid w:val="00806D52"/>
    <w:rsid w:val="00807151"/>
    <w:rsid w:val="00807AE0"/>
    <w:rsid w:val="00807C4B"/>
    <w:rsid w:val="00807EE8"/>
    <w:rsid w:val="00810054"/>
    <w:rsid w:val="008102B1"/>
    <w:rsid w:val="0081031B"/>
    <w:rsid w:val="0081050E"/>
    <w:rsid w:val="00810883"/>
    <w:rsid w:val="00810FDC"/>
    <w:rsid w:val="00811E07"/>
    <w:rsid w:val="00811EF2"/>
    <w:rsid w:val="008125D5"/>
    <w:rsid w:val="00812797"/>
    <w:rsid w:val="00812813"/>
    <w:rsid w:val="008129CE"/>
    <w:rsid w:val="0081493C"/>
    <w:rsid w:val="00814EB8"/>
    <w:rsid w:val="008153D2"/>
    <w:rsid w:val="00815D87"/>
    <w:rsid w:val="0081630D"/>
    <w:rsid w:val="008165B7"/>
    <w:rsid w:val="00816BE8"/>
    <w:rsid w:val="00817573"/>
    <w:rsid w:val="00821037"/>
    <w:rsid w:val="00821132"/>
    <w:rsid w:val="00821B66"/>
    <w:rsid w:val="00822382"/>
    <w:rsid w:val="0082315F"/>
    <w:rsid w:val="00823B7E"/>
    <w:rsid w:val="0082417B"/>
    <w:rsid w:val="00824578"/>
    <w:rsid w:val="008247F2"/>
    <w:rsid w:val="008259D3"/>
    <w:rsid w:val="00825B0A"/>
    <w:rsid w:val="008263BF"/>
    <w:rsid w:val="0082649B"/>
    <w:rsid w:val="0082649F"/>
    <w:rsid w:val="0082659F"/>
    <w:rsid w:val="00826F66"/>
    <w:rsid w:val="00827802"/>
    <w:rsid w:val="00827F3A"/>
    <w:rsid w:val="00830903"/>
    <w:rsid w:val="00830A97"/>
    <w:rsid w:val="00830CA6"/>
    <w:rsid w:val="00830DDB"/>
    <w:rsid w:val="00831715"/>
    <w:rsid w:val="00831918"/>
    <w:rsid w:val="00831F76"/>
    <w:rsid w:val="00832696"/>
    <w:rsid w:val="00832B62"/>
    <w:rsid w:val="00833205"/>
    <w:rsid w:val="008342BC"/>
    <w:rsid w:val="00834669"/>
    <w:rsid w:val="00835CD1"/>
    <w:rsid w:val="008360D3"/>
    <w:rsid w:val="0083672B"/>
    <w:rsid w:val="00836D41"/>
    <w:rsid w:val="008376A2"/>
    <w:rsid w:val="00840C72"/>
    <w:rsid w:val="008411FE"/>
    <w:rsid w:val="00841CB8"/>
    <w:rsid w:val="00842B2B"/>
    <w:rsid w:val="00842C1F"/>
    <w:rsid w:val="00842E03"/>
    <w:rsid w:val="00843B4C"/>
    <w:rsid w:val="00843B83"/>
    <w:rsid w:val="00845164"/>
    <w:rsid w:val="008451BD"/>
    <w:rsid w:val="008456CF"/>
    <w:rsid w:val="00845D96"/>
    <w:rsid w:val="00846FE0"/>
    <w:rsid w:val="0084729D"/>
    <w:rsid w:val="008506C6"/>
    <w:rsid w:val="00850DAC"/>
    <w:rsid w:val="00851E1C"/>
    <w:rsid w:val="00851F6D"/>
    <w:rsid w:val="00852466"/>
    <w:rsid w:val="0085273C"/>
    <w:rsid w:val="00852EE0"/>
    <w:rsid w:val="0085315D"/>
    <w:rsid w:val="008532D8"/>
    <w:rsid w:val="00853AFA"/>
    <w:rsid w:val="0085522F"/>
    <w:rsid w:val="008559D6"/>
    <w:rsid w:val="00855CD8"/>
    <w:rsid w:val="00855D9B"/>
    <w:rsid w:val="00856749"/>
    <w:rsid w:val="008569A4"/>
    <w:rsid w:val="0085716E"/>
    <w:rsid w:val="00860FE3"/>
    <w:rsid w:val="00861783"/>
    <w:rsid w:val="0086205F"/>
    <w:rsid w:val="008633E8"/>
    <w:rsid w:val="008636B7"/>
    <w:rsid w:val="00863D40"/>
    <w:rsid w:val="00864281"/>
    <w:rsid w:val="008644D5"/>
    <w:rsid w:val="00864579"/>
    <w:rsid w:val="00864B5B"/>
    <w:rsid w:val="00866A1F"/>
    <w:rsid w:val="008670E9"/>
    <w:rsid w:val="0086727F"/>
    <w:rsid w:val="00867341"/>
    <w:rsid w:val="008673A3"/>
    <w:rsid w:val="0086749E"/>
    <w:rsid w:val="00867BE1"/>
    <w:rsid w:val="00867C85"/>
    <w:rsid w:val="00867D6B"/>
    <w:rsid w:val="00870A82"/>
    <w:rsid w:val="008716BC"/>
    <w:rsid w:val="0087174D"/>
    <w:rsid w:val="008717D3"/>
    <w:rsid w:val="00871872"/>
    <w:rsid w:val="008724CE"/>
    <w:rsid w:val="00872A25"/>
    <w:rsid w:val="00872A5E"/>
    <w:rsid w:val="00872C72"/>
    <w:rsid w:val="0087303D"/>
    <w:rsid w:val="00874164"/>
    <w:rsid w:val="00874D11"/>
    <w:rsid w:val="00874D43"/>
    <w:rsid w:val="0087629A"/>
    <w:rsid w:val="008769BC"/>
    <w:rsid w:val="00876B74"/>
    <w:rsid w:val="00876FB3"/>
    <w:rsid w:val="00880414"/>
    <w:rsid w:val="00881CFB"/>
    <w:rsid w:val="00881F67"/>
    <w:rsid w:val="00882352"/>
    <w:rsid w:val="00882837"/>
    <w:rsid w:val="00882955"/>
    <w:rsid w:val="00883E6A"/>
    <w:rsid w:val="00884506"/>
    <w:rsid w:val="008862B5"/>
    <w:rsid w:val="00886549"/>
    <w:rsid w:val="008870C4"/>
    <w:rsid w:val="00887932"/>
    <w:rsid w:val="00887D7D"/>
    <w:rsid w:val="00890093"/>
    <w:rsid w:val="00890E01"/>
    <w:rsid w:val="00891150"/>
    <w:rsid w:val="00891C84"/>
    <w:rsid w:val="00893024"/>
    <w:rsid w:val="008942FB"/>
    <w:rsid w:val="00894E25"/>
    <w:rsid w:val="00895091"/>
    <w:rsid w:val="0089515F"/>
    <w:rsid w:val="008972A2"/>
    <w:rsid w:val="008A0463"/>
    <w:rsid w:val="008A08FC"/>
    <w:rsid w:val="008A13CE"/>
    <w:rsid w:val="008A18CD"/>
    <w:rsid w:val="008A1D02"/>
    <w:rsid w:val="008A2B97"/>
    <w:rsid w:val="008A3382"/>
    <w:rsid w:val="008A37DE"/>
    <w:rsid w:val="008A4EEE"/>
    <w:rsid w:val="008A4FBA"/>
    <w:rsid w:val="008A5466"/>
    <w:rsid w:val="008A5C00"/>
    <w:rsid w:val="008A5C99"/>
    <w:rsid w:val="008A5F0C"/>
    <w:rsid w:val="008A64B0"/>
    <w:rsid w:val="008A6523"/>
    <w:rsid w:val="008A6AF3"/>
    <w:rsid w:val="008A76C2"/>
    <w:rsid w:val="008B1DCB"/>
    <w:rsid w:val="008B2541"/>
    <w:rsid w:val="008B2814"/>
    <w:rsid w:val="008B415E"/>
    <w:rsid w:val="008B45E3"/>
    <w:rsid w:val="008B479B"/>
    <w:rsid w:val="008B4956"/>
    <w:rsid w:val="008B4E1B"/>
    <w:rsid w:val="008B7C74"/>
    <w:rsid w:val="008B7D49"/>
    <w:rsid w:val="008B7D5C"/>
    <w:rsid w:val="008B7F4C"/>
    <w:rsid w:val="008C0FB4"/>
    <w:rsid w:val="008C126E"/>
    <w:rsid w:val="008C1F6D"/>
    <w:rsid w:val="008C2121"/>
    <w:rsid w:val="008C2344"/>
    <w:rsid w:val="008C29A4"/>
    <w:rsid w:val="008C30C1"/>
    <w:rsid w:val="008C30E6"/>
    <w:rsid w:val="008C3D2C"/>
    <w:rsid w:val="008C4184"/>
    <w:rsid w:val="008C44DF"/>
    <w:rsid w:val="008C48C0"/>
    <w:rsid w:val="008C4C32"/>
    <w:rsid w:val="008C4EF5"/>
    <w:rsid w:val="008C4FB7"/>
    <w:rsid w:val="008C5F00"/>
    <w:rsid w:val="008C7EF4"/>
    <w:rsid w:val="008D14F5"/>
    <w:rsid w:val="008D1733"/>
    <w:rsid w:val="008D2989"/>
    <w:rsid w:val="008D4363"/>
    <w:rsid w:val="008D5244"/>
    <w:rsid w:val="008D5A35"/>
    <w:rsid w:val="008D6270"/>
    <w:rsid w:val="008D6E1A"/>
    <w:rsid w:val="008D71A0"/>
    <w:rsid w:val="008D7545"/>
    <w:rsid w:val="008D7E86"/>
    <w:rsid w:val="008E0051"/>
    <w:rsid w:val="008E1CDD"/>
    <w:rsid w:val="008E2105"/>
    <w:rsid w:val="008E2F6F"/>
    <w:rsid w:val="008E33FF"/>
    <w:rsid w:val="008E341F"/>
    <w:rsid w:val="008E3678"/>
    <w:rsid w:val="008E4344"/>
    <w:rsid w:val="008E4A55"/>
    <w:rsid w:val="008E58A6"/>
    <w:rsid w:val="008E5B08"/>
    <w:rsid w:val="008E5FF2"/>
    <w:rsid w:val="008E635B"/>
    <w:rsid w:val="008E6707"/>
    <w:rsid w:val="008E71E3"/>
    <w:rsid w:val="008E7383"/>
    <w:rsid w:val="008E763F"/>
    <w:rsid w:val="008E7B43"/>
    <w:rsid w:val="008E7DE7"/>
    <w:rsid w:val="008F118C"/>
    <w:rsid w:val="008F1283"/>
    <w:rsid w:val="008F1709"/>
    <w:rsid w:val="008F1B13"/>
    <w:rsid w:val="008F252B"/>
    <w:rsid w:val="008F296B"/>
    <w:rsid w:val="008F4541"/>
    <w:rsid w:val="008F667E"/>
    <w:rsid w:val="008F6749"/>
    <w:rsid w:val="008F67CD"/>
    <w:rsid w:val="008F68E6"/>
    <w:rsid w:val="008F6BB8"/>
    <w:rsid w:val="008F6CE3"/>
    <w:rsid w:val="008F769A"/>
    <w:rsid w:val="008F7763"/>
    <w:rsid w:val="009004D0"/>
    <w:rsid w:val="009004D2"/>
    <w:rsid w:val="009007DA"/>
    <w:rsid w:val="00901046"/>
    <w:rsid w:val="009011CD"/>
    <w:rsid w:val="009014A2"/>
    <w:rsid w:val="009016C1"/>
    <w:rsid w:val="00901CD8"/>
    <w:rsid w:val="00902F85"/>
    <w:rsid w:val="00903C7F"/>
    <w:rsid w:val="00905683"/>
    <w:rsid w:val="00905862"/>
    <w:rsid w:val="00905B0A"/>
    <w:rsid w:val="00906496"/>
    <w:rsid w:val="0090722F"/>
    <w:rsid w:val="009072AF"/>
    <w:rsid w:val="00910544"/>
    <w:rsid w:val="00911206"/>
    <w:rsid w:val="009112AE"/>
    <w:rsid w:val="00911389"/>
    <w:rsid w:val="009115D3"/>
    <w:rsid w:val="00912715"/>
    <w:rsid w:val="00912BB7"/>
    <w:rsid w:val="00913B7D"/>
    <w:rsid w:val="00913D78"/>
    <w:rsid w:val="00915288"/>
    <w:rsid w:val="009153D6"/>
    <w:rsid w:val="00915BF7"/>
    <w:rsid w:val="00915C7C"/>
    <w:rsid w:val="00915D47"/>
    <w:rsid w:val="00915FA8"/>
    <w:rsid w:val="00916819"/>
    <w:rsid w:val="00917D32"/>
    <w:rsid w:val="0092049D"/>
    <w:rsid w:val="0092117D"/>
    <w:rsid w:val="009218F4"/>
    <w:rsid w:val="00922705"/>
    <w:rsid w:val="0092304E"/>
    <w:rsid w:val="009230A8"/>
    <w:rsid w:val="0092318E"/>
    <w:rsid w:val="00923880"/>
    <w:rsid w:val="00923E38"/>
    <w:rsid w:val="009243B4"/>
    <w:rsid w:val="00924748"/>
    <w:rsid w:val="00924FAD"/>
    <w:rsid w:val="00925638"/>
    <w:rsid w:val="009257F8"/>
    <w:rsid w:val="00925D71"/>
    <w:rsid w:val="00925F5B"/>
    <w:rsid w:val="009278E6"/>
    <w:rsid w:val="00931F7F"/>
    <w:rsid w:val="009322C2"/>
    <w:rsid w:val="00932B45"/>
    <w:rsid w:val="00933032"/>
    <w:rsid w:val="009331FE"/>
    <w:rsid w:val="00933591"/>
    <w:rsid w:val="009335CE"/>
    <w:rsid w:val="0093371C"/>
    <w:rsid w:val="00933957"/>
    <w:rsid w:val="00933AFF"/>
    <w:rsid w:val="00933EB4"/>
    <w:rsid w:val="00933F4F"/>
    <w:rsid w:val="00934816"/>
    <w:rsid w:val="00934A9B"/>
    <w:rsid w:val="00934DA3"/>
    <w:rsid w:val="00935278"/>
    <w:rsid w:val="00935445"/>
    <w:rsid w:val="009374FF"/>
    <w:rsid w:val="00937607"/>
    <w:rsid w:val="00937759"/>
    <w:rsid w:val="00937A3E"/>
    <w:rsid w:val="00940ECA"/>
    <w:rsid w:val="00941C24"/>
    <w:rsid w:val="00942653"/>
    <w:rsid w:val="009427D9"/>
    <w:rsid w:val="00944108"/>
    <w:rsid w:val="00944132"/>
    <w:rsid w:val="00944167"/>
    <w:rsid w:val="0094450A"/>
    <w:rsid w:val="009452E2"/>
    <w:rsid w:val="0094617A"/>
    <w:rsid w:val="00946A34"/>
    <w:rsid w:val="00946F41"/>
    <w:rsid w:val="00947034"/>
    <w:rsid w:val="00947160"/>
    <w:rsid w:val="0094717B"/>
    <w:rsid w:val="0094763D"/>
    <w:rsid w:val="00947882"/>
    <w:rsid w:val="00947A65"/>
    <w:rsid w:val="00947C9D"/>
    <w:rsid w:val="00950781"/>
    <w:rsid w:val="00950F30"/>
    <w:rsid w:val="00950F49"/>
    <w:rsid w:val="0095116A"/>
    <w:rsid w:val="00951B53"/>
    <w:rsid w:val="00951D3F"/>
    <w:rsid w:val="00951E0F"/>
    <w:rsid w:val="009528AD"/>
    <w:rsid w:val="009537E8"/>
    <w:rsid w:val="009542AC"/>
    <w:rsid w:val="00954BFC"/>
    <w:rsid w:val="00956891"/>
    <w:rsid w:val="009568ED"/>
    <w:rsid w:val="00957AE9"/>
    <w:rsid w:val="00957BF1"/>
    <w:rsid w:val="00960217"/>
    <w:rsid w:val="00960DD3"/>
    <w:rsid w:val="00961909"/>
    <w:rsid w:val="00962048"/>
    <w:rsid w:val="009624BE"/>
    <w:rsid w:val="0096289D"/>
    <w:rsid w:val="0096319F"/>
    <w:rsid w:val="00963957"/>
    <w:rsid w:val="00963E14"/>
    <w:rsid w:val="00963F8A"/>
    <w:rsid w:val="0096451D"/>
    <w:rsid w:val="00964A73"/>
    <w:rsid w:val="00965993"/>
    <w:rsid w:val="00966133"/>
    <w:rsid w:val="0096693F"/>
    <w:rsid w:val="00966B8D"/>
    <w:rsid w:val="00966C5D"/>
    <w:rsid w:val="00967DEB"/>
    <w:rsid w:val="0097074D"/>
    <w:rsid w:val="009707DE"/>
    <w:rsid w:val="009709F6"/>
    <w:rsid w:val="00970A8E"/>
    <w:rsid w:val="00971862"/>
    <w:rsid w:val="009724A3"/>
    <w:rsid w:val="009728B9"/>
    <w:rsid w:val="00972EB5"/>
    <w:rsid w:val="009741F3"/>
    <w:rsid w:val="00974500"/>
    <w:rsid w:val="00974857"/>
    <w:rsid w:val="00974EB6"/>
    <w:rsid w:val="009750B5"/>
    <w:rsid w:val="0097534D"/>
    <w:rsid w:val="0097537B"/>
    <w:rsid w:val="00975585"/>
    <w:rsid w:val="009757F8"/>
    <w:rsid w:val="00975831"/>
    <w:rsid w:val="00975BA6"/>
    <w:rsid w:val="00975BED"/>
    <w:rsid w:val="00976AF9"/>
    <w:rsid w:val="0097799A"/>
    <w:rsid w:val="00977A41"/>
    <w:rsid w:val="00977A4F"/>
    <w:rsid w:val="00977CA3"/>
    <w:rsid w:val="009806F8"/>
    <w:rsid w:val="00980B3C"/>
    <w:rsid w:val="00980E1B"/>
    <w:rsid w:val="00981174"/>
    <w:rsid w:val="009812C1"/>
    <w:rsid w:val="0098224F"/>
    <w:rsid w:val="00982621"/>
    <w:rsid w:val="009846D1"/>
    <w:rsid w:val="009857D6"/>
    <w:rsid w:val="00985B49"/>
    <w:rsid w:val="0098627F"/>
    <w:rsid w:val="009862AA"/>
    <w:rsid w:val="00986316"/>
    <w:rsid w:val="00986571"/>
    <w:rsid w:val="00986A2A"/>
    <w:rsid w:val="00986B32"/>
    <w:rsid w:val="0098752B"/>
    <w:rsid w:val="009877CB"/>
    <w:rsid w:val="00991ECD"/>
    <w:rsid w:val="00992274"/>
    <w:rsid w:val="009926BA"/>
    <w:rsid w:val="00993B49"/>
    <w:rsid w:val="0099468C"/>
    <w:rsid w:val="00994AFB"/>
    <w:rsid w:val="00994D5B"/>
    <w:rsid w:val="00994F18"/>
    <w:rsid w:val="00995629"/>
    <w:rsid w:val="009959E7"/>
    <w:rsid w:val="0099628F"/>
    <w:rsid w:val="009965F4"/>
    <w:rsid w:val="00997106"/>
    <w:rsid w:val="009A2C86"/>
    <w:rsid w:val="009A3061"/>
    <w:rsid w:val="009A3073"/>
    <w:rsid w:val="009A345D"/>
    <w:rsid w:val="009A35FC"/>
    <w:rsid w:val="009A40A3"/>
    <w:rsid w:val="009A4C56"/>
    <w:rsid w:val="009A566C"/>
    <w:rsid w:val="009A58CC"/>
    <w:rsid w:val="009A6341"/>
    <w:rsid w:val="009A6375"/>
    <w:rsid w:val="009A6698"/>
    <w:rsid w:val="009A6EF6"/>
    <w:rsid w:val="009A6F98"/>
    <w:rsid w:val="009B058D"/>
    <w:rsid w:val="009B0CB2"/>
    <w:rsid w:val="009B0EE4"/>
    <w:rsid w:val="009B0FFC"/>
    <w:rsid w:val="009B178F"/>
    <w:rsid w:val="009B2CF5"/>
    <w:rsid w:val="009B3093"/>
    <w:rsid w:val="009B32D5"/>
    <w:rsid w:val="009B411D"/>
    <w:rsid w:val="009B457B"/>
    <w:rsid w:val="009B47BC"/>
    <w:rsid w:val="009B47DD"/>
    <w:rsid w:val="009B5B1D"/>
    <w:rsid w:val="009B63D9"/>
    <w:rsid w:val="009B67CD"/>
    <w:rsid w:val="009B6850"/>
    <w:rsid w:val="009B7882"/>
    <w:rsid w:val="009C0A81"/>
    <w:rsid w:val="009C0FDB"/>
    <w:rsid w:val="009C206A"/>
    <w:rsid w:val="009C2EC6"/>
    <w:rsid w:val="009C2FCD"/>
    <w:rsid w:val="009C423F"/>
    <w:rsid w:val="009C4296"/>
    <w:rsid w:val="009C439C"/>
    <w:rsid w:val="009C46FD"/>
    <w:rsid w:val="009C54F8"/>
    <w:rsid w:val="009C7E9B"/>
    <w:rsid w:val="009D1564"/>
    <w:rsid w:val="009D1591"/>
    <w:rsid w:val="009D1B29"/>
    <w:rsid w:val="009D22AD"/>
    <w:rsid w:val="009D24A1"/>
    <w:rsid w:val="009D258B"/>
    <w:rsid w:val="009D29BC"/>
    <w:rsid w:val="009D2C28"/>
    <w:rsid w:val="009D310A"/>
    <w:rsid w:val="009D3543"/>
    <w:rsid w:val="009D475B"/>
    <w:rsid w:val="009D5CED"/>
    <w:rsid w:val="009D6448"/>
    <w:rsid w:val="009D6CDE"/>
    <w:rsid w:val="009D7391"/>
    <w:rsid w:val="009D7A16"/>
    <w:rsid w:val="009D7AC0"/>
    <w:rsid w:val="009E08A0"/>
    <w:rsid w:val="009E1B91"/>
    <w:rsid w:val="009E27E1"/>
    <w:rsid w:val="009E35CD"/>
    <w:rsid w:val="009E3AF2"/>
    <w:rsid w:val="009E459B"/>
    <w:rsid w:val="009E4F7C"/>
    <w:rsid w:val="009E543A"/>
    <w:rsid w:val="009E5FE0"/>
    <w:rsid w:val="009E6836"/>
    <w:rsid w:val="009F0A59"/>
    <w:rsid w:val="009F0AE4"/>
    <w:rsid w:val="009F110C"/>
    <w:rsid w:val="009F21B3"/>
    <w:rsid w:val="009F3424"/>
    <w:rsid w:val="009F3441"/>
    <w:rsid w:val="009F4047"/>
    <w:rsid w:val="009F4124"/>
    <w:rsid w:val="009F449D"/>
    <w:rsid w:val="009F4C68"/>
    <w:rsid w:val="009F4FB0"/>
    <w:rsid w:val="009F50DC"/>
    <w:rsid w:val="009F57BB"/>
    <w:rsid w:val="009F6A3A"/>
    <w:rsid w:val="009F7991"/>
    <w:rsid w:val="00A001D4"/>
    <w:rsid w:val="00A00671"/>
    <w:rsid w:val="00A00698"/>
    <w:rsid w:val="00A0085A"/>
    <w:rsid w:val="00A00CBA"/>
    <w:rsid w:val="00A00FF6"/>
    <w:rsid w:val="00A017AF"/>
    <w:rsid w:val="00A018E8"/>
    <w:rsid w:val="00A01FE7"/>
    <w:rsid w:val="00A03410"/>
    <w:rsid w:val="00A03790"/>
    <w:rsid w:val="00A0387E"/>
    <w:rsid w:val="00A03A60"/>
    <w:rsid w:val="00A040A0"/>
    <w:rsid w:val="00A04659"/>
    <w:rsid w:val="00A100E6"/>
    <w:rsid w:val="00A10A4C"/>
    <w:rsid w:val="00A11235"/>
    <w:rsid w:val="00A116D3"/>
    <w:rsid w:val="00A119DF"/>
    <w:rsid w:val="00A133D0"/>
    <w:rsid w:val="00A13567"/>
    <w:rsid w:val="00A13802"/>
    <w:rsid w:val="00A13DE7"/>
    <w:rsid w:val="00A14830"/>
    <w:rsid w:val="00A14B27"/>
    <w:rsid w:val="00A14CC6"/>
    <w:rsid w:val="00A14D5C"/>
    <w:rsid w:val="00A15116"/>
    <w:rsid w:val="00A15634"/>
    <w:rsid w:val="00A1588F"/>
    <w:rsid w:val="00A161ED"/>
    <w:rsid w:val="00A164ED"/>
    <w:rsid w:val="00A17004"/>
    <w:rsid w:val="00A1736E"/>
    <w:rsid w:val="00A17B98"/>
    <w:rsid w:val="00A17D54"/>
    <w:rsid w:val="00A17DD2"/>
    <w:rsid w:val="00A17DE9"/>
    <w:rsid w:val="00A2045D"/>
    <w:rsid w:val="00A204F4"/>
    <w:rsid w:val="00A20F68"/>
    <w:rsid w:val="00A2148B"/>
    <w:rsid w:val="00A2189C"/>
    <w:rsid w:val="00A226DE"/>
    <w:rsid w:val="00A231C6"/>
    <w:rsid w:val="00A2362F"/>
    <w:rsid w:val="00A239CF"/>
    <w:rsid w:val="00A23A24"/>
    <w:rsid w:val="00A23F72"/>
    <w:rsid w:val="00A24800"/>
    <w:rsid w:val="00A249AB"/>
    <w:rsid w:val="00A25C04"/>
    <w:rsid w:val="00A25F5C"/>
    <w:rsid w:val="00A26252"/>
    <w:rsid w:val="00A262BA"/>
    <w:rsid w:val="00A26AD6"/>
    <w:rsid w:val="00A273FD"/>
    <w:rsid w:val="00A276F7"/>
    <w:rsid w:val="00A3031D"/>
    <w:rsid w:val="00A306EB"/>
    <w:rsid w:val="00A310A9"/>
    <w:rsid w:val="00A31347"/>
    <w:rsid w:val="00A3144A"/>
    <w:rsid w:val="00A31BE3"/>
    <w:rsid w:val="00A330A3"/>
    <w:rsid w:val="00A34484"/>
    <w:rsid w:val="00A35863"/>
    <w:rsid w:val="00A359B1"/>
    <w:rsid w:val="00A35A7D"/>
    <w:rsid w:val="00A361C4"/>
    <w:rsid w:val="00A367C7"/>
    <w:rsid w:val="00A368A9"/>
    <w:rsid w:val="00A37C95"/>
    <w:rsid w:val="00A404DC"/>
    <w:rsid w:val="00A406B3"/>
    <w:rsid w:val="00A4072F"/>
    <w:rsid w:val="00A409E5"/>
    <w:rsid w:val="00A40C62"/>
    <w:rsid w:val="00A40DE0"/>
    <w:rsid w:val="00A41200"/>
    <w:rsid w:val="00A41E55"/>
    <w:rsid w:val="00A42436"/>
    <w:rsid w:val="00A42502"/>
    <w:rsid w:val="00A42F34"/>
    <w:rsid w:val="00A43669"/>
    <w:rsid w:val="00A442C9"/>
    <w:rsid w:val="00A44567"/>
    <w:rsid w:val="00A44987"/>
    <w:rsid w:val="00A449B1"/>
    <w:rsid w:val="00A4567B"/>
    <w:rsid w:val="00A45D58"/>
    <w:rsid w:val="00A462AF"/>
    <w:rsid w:val="00A47871"/>
    <w:rsid w:val="00A509E2"/>
    <w:rsid w:val="00A520BB"/>
    <w:rsid w:val="00A52A34"/>
    <w:rsid w:val="00A5301C"/>
    <w:rsid w:val="00A5317A"/>
    <w:rsid w:val="00A53416"/>
    <w:rsid w:val="00A53B3D"/>
    <w:rsid w:val="00A53B7E"/>
    <w:rsid w:val="00A54895"/>
    <w:rsid w:val="00A565A1"/>
    <w:rsid w:val="00A56A16"/>
    <w:rsid w:val="00A56E39"/>
    <w:rsid w:val="00A57818"/>
    <w:rsid w:val="00A57D7A"/>
    <w:rsid w:val="00A60427"/>
    <w:rsid w:val="00A60CD6"/>
    <w:rsid w:val="00A6161F"/>
    <w:rsid w:val="00A61F8A"/>
    <w:rsid w:val="00A62715"/>
    <w:rsid w:val="00A6310A"/>
    <w:rsid w:val="00A644C6"/>
    <w:rsid w:val="00A64D59"/>
    <w:rsid w:val="00A659E0"/>
    <w:rsid w:val="00A675BF"/>
    <w:rsid w:val="00A67BB7"/>
    <w:rsid w:val="00A704C8"/>
    <w:rsid w:val="00A7147D"/>
    <w:rsid w:val="00A73B52"/>
    <w:rsid w:val="00A74577"/>
    <w:rsid w:val="00A74BB7"/>
    <w:rsid w:val="00A74CC5"/>
    <w:rsid w:val="00A74D22"/>
    <w:rsid w:val="00A75CDF"/>
    <w:rsid w:val="00A763BE"/>
    <w:rsid w:val="00A767E7"/>
    <w:rsid w:val="00A76897"/>
    <w:rsid w:val="00A8009E"/>
    <w:rsid w:val="00A80127"/>
    <w:rsid w:val="00A8038D"/>
    <w:rsid w:val="00A807D1"/>
    <w:rsid w:val="00A80E12"/>
    <w:rsid w:val="00A81D92"/>
    <w:rsid w:val="00A8255F"/>
    <w:rsid w:val="00A82D9B"/>
    <w:rsid w:val="00A82F09"/>
    <w:rsid w:val="00A838B4"/>
    <w:rsid w:val="00A84DBC"/>
    <w:rsid w:val="00A85765"/>
    <w:rsid w:val="00A85904"/>
    <w:rsid w:val="00A85D1A"/>
    <w:rsid w:val="00A85EA6"/>
    <w:rsid w:val="00A86446"/>
    <w:rsid w:val="00A86859"/>
    <w:rsid w:val="00A86CA3"/>
    <w:rsid w:val="00A86CC5"/>
    <w:rsid w:val="00A877F3"/>
    <w:rsid w:val="00A90EE2"/>
    <w:rsid w:val="00A910BC"/>
    <w:rsid w:val="00A91502"/>
    <w:rsid w:val="00A9160D"/>
    <w:rsid w:val="00A91825"/>
    <w:rsid w:val="00A91AD4"/>
    <w:rsid w:val="00A91D43"/>
    <w:rsid w:val="00A92AF3"/>
    <w:rsid w:val="00A92BC5"/>
    <w:rsid w:val="00A9399B"/>
    <w:rsid w:val="00A93DD6"/>
    <w:rsid w:val="00A9403E"/>
    <w:rsid w:val="00A94837"/>
    <w:rsid w:val="00A957AE"/>
    <w:rsid w:val="00A958FD"/>
    <w:rsid w:val="00A95F8E"/>
    <w:rsid w:val="00A96556"/>
    <w:rsid w:val="00A9664B"/>
    <w:rsid w:val="00A9705A"/>
    <w:rsid w:val="00A97AA6"/>
    <w:rsid w:val="00A97EEC"/>
    <w:rsid w:val="00AA072E"/>
    <w:rsid w:val="00AA21CA"/>
    <w:rsid w:val="00AA236B"/>
    <w:rsid w:val="00AA49D8"/>
    <w:rsid w:val="00AA4FA6"/>
    <w:rsid w:val="00AA524C"/>
    <w:rsid w:val="00AA5AAD"/>
    <w:rsid w:val="00AA5C6B"/>
    <w:rsid w:val="00AA6028"/>
    <w:rsid w:val="00AA651D"/>
    <w:rsid w:val="00AA687D"/>
    <w:rsid w:val="00AA6CA7"/>
    <w:rsid w:val="00AA74A0"/>
    <w:rsid w:val="00AA7678"/>
    <w:rsid w:val="00AA7975"/>
    <w:rsid w:val="00AA7AA6"/>
    <w:rsid w:val="00AB0C7C"/>
    <w:rsid w:val="00AB1621"/>
    <w:rsid w:val="00AB18AB"/>
    <w:rsid w:val="00AB1906"/>
    <w:rsid w:val="00AB2A83"/>
    <w:rsid w:val="00AB50B9"/>
    <w:rsid w:val="00AB55DE"/>
    <w:rsid w:val="00AB5B5C"/>
    <w:rsid w:val="00AB5E55"/>
    <w:rsid w:val="00AB63A1"/>
    <w:rsid w:val="00AB6FE7"/>
    <w:rsid w:val="00AC01EA"/>
    <w:rsid w:val="00AC07BD"/>
    <w:rsid w:val="00AC0B1F"/>
    <w:rsid w:val="00AC146D"/>
    <w:rsid w:val="00AC18EA"/>
    <w:rsid w:val="00AC36AF"/>
    <w:rsid w:val="00AC36C1"/>
    <w:rsid w:val="00AC3E03"/>
    <w:rsid w:val="00AC4023"/>
    <w:rsid w:val="00AC4121"/>
    <w:rsid w:val="00AC4439"/>
    <w:rsid w:val="00AC588C"/>
    <w:rsid w:val="00AC5F81"/>
    <w:rsid w:val="00AC6E17"/>
    <w:rsid w:val="00AC71F2"/>
    <w:rsid w:val="00AC75BE"/>
    <w:rsid w:val="00AC7C80"/>
    <w:rsid w:val="00AC7DC5"/>
    <w:rsid w:val="00AD035B"/>
    <w:rsid w:val="00AD1114"/>
    <w:rsid w:val="00AD1F8B"/>
    <w:rsid w:val="00AD28A9"/>
    <w:rsid w:val="00AD32AB"/>
    <w:rsid w:val="00AD41D2"/>
    <w:rsid w:val="00AD4313"/>
    <w:rsid w:val="00AD44C8"/>
    <w:rsid w:val="00AD49DA"/>
    <w:rsid w:val="00AD4D1E"/>
    <w:rsid w:val="00AD4F6A"/>
    <w:rsid w:val="00AD549F"/>
    <w:rsid w:val="00AD5B71"/>
    <w:rsid w:val="00AD5C13"/>
    <w:rsid w:val="00AD63B7"/>
    <w:rsid w:val="00AE0092"/>
    <w:rsid w:val="00AE0D80"/>
    <w:rsid w:val="00AE109D"/>
    <w:rsid w:val="00AE1309"/>
    <w:rsid w:val="00AE21A1"/>
    <w:rsid w:val="00AE22BE"/>
    <w:rsid w:val="00AE2B8A"/>
    <w:rsid w:val="00AE2D24"/>
    <w:rsid w:val="00AE3376"/>
    <w:rsid w:val="00AE3A62"/>
    <w:rsid w:val="00AE4B40"/>
    <w:rsid w:val="00AE64E0"/>
    <w:rsid w:val="00AE6702"/>
    <w:rsid w:val="00AE679C"/>
    <w:rsid w:val="00AE693D"/>
    <w:rsid w:val="00AE711A"/>
    <w:rsid w:val="00AE77AE"/>
    <w:rsid w:val="00AE7ADE"/>
    <w:rsid w:val="00AE7CD2"/>
    <w:rsid w:val="00AF001E"/>
    <w:rsid w:val="00AF0C56"/>
    <w:rsid w:val="00AF1EF4"/>
    <w:rsid w:val="00AF2220"/>
    <w:rsid w:val="00AF2AE6"/>
    <w:rsid w:val="00AF2C94"/>
    <w:rsid w:val="00AF2D1F"/>
    <w:rsid w:val="00AF3C82"/>
    <w:rsid w:val="00AF55F4"/>
    <w:rsid w:val="00AF56EA"/>
    <w:rsid w:val="00AF5A77"/>
    <w:rsid w:val="00B00537"/>
    <w:rsid w:val="00B00916"/>
    <w:rsid w:val="00B00934"/>
    <w:rsid w:val="00B00AC6"/>
    <w:rsid w:val="00B01043"/>
    <w:rsid w:val="00B018B4"/>
    <w:rsid w:val="00B01990"/>
    <w:rsid w:val="00B02414"/>
    <w:rsid w:val="00B02AA3"/>
    <w:rsid w:val="00B03739"/>
    <w:rsid w:val="00B03DF5"/>
    <w:rsid w:val="00B0409E"/>
    <w:rsid w:val="00B0460F"/>
    <w:rsid w:val="00B04805"/>
    <w:rsid w:val="00B04FB9"/>
    <w:rsid w:val="00B054C9"/>
    <w:rsid w:val="00B066A6"/>
    <w:rsid w:val="00B07322"/>
    <w:rsid w:val="00B07916"/>
    <w:rsid w:val="00B07CAB"/>
    <w:rsid w:val="00B07DC0"/>
    <w:rsid w:val="00B10007"/>
    <w:rsid w:val="00B10644"/>
    <w:rsid w:val="00B12C5D"/>
    <w:rsid w:val="00B132C5"/>
    <w:rsid w:val="00B13B01"/>
    <w:rsid w:val="00B13F9E"/>
    <w:rsid w:val="00B14225"/>
    <w:rsid w:val="00B14523"/>
    <w:rsid w:val="00B14C56"/>
    <w:rsid w:val="00B1503A"/>
    <w:rsid w:val="00B151A0"/>
    <w:rsid w:val="00B15722"/>
    <w:rsid w:val="00B15B10"/>
    <w:rsid w:val="00B15E03"/>
    <w:rsid w:val="00B15E40"/>
    <w:rsid w:val="00B16670"/>
    <w:rsid w:val="00B167E2"/>
    <w:rsid w:val="00B1685C"/>
    <w:rsid w:val="00B16E73"/>
    <w:rsid w:val="00B17B2C"/>
    <w:rsid w:val="00B17DCD"/>
    <w:rsid w:val="00B17F4B"/>
    <w:rsid w:val="00B201FA"/>
    <w:rsid w:val="00B22139"/>
    <w:rsid w:val="00B22D0B"/>
    <w:rsid w:val="00B23A9C"/>
    <w:rsid w:val="00B23BEC"/>
    <w:rsid w:val="00B24739"/>
    <w:rsid w:val="00B26632"/>
    <w:rsid w:val="00B2677D"/>
    <w:rsid w:val="00B2779B"/>
    <w:rsid w:val="00B27E0B"/>
    <w:rsid w:val="00B31129"/>
    <w:rsid w:val="00B317E1"/>
    <w:rsid w:val="00B324FF"/>
    <w:rsid w:val="00B32DF7"/>
    <w:rsid w:val="00B32ED4"/>
    <w:rsid w:val="00B33898"/>
    <w:rsid w:val="00B33A13"/>
    <w:rsid w:val="00B33DDB"/>
    <w:rsid w:val="00B34042"/>
    <w:rsid w:val="00B347AC"/>
    <w:rsid w:val="00B35B17"/>
    <w:rsid w:val="00B35C55"/>
    <w:rsid w:val="00B360BA"/>
    <w:rsid w:val="00B36448"/>
    <w:rsid w:val="00B36C18"/>
    <w:rsid w:val="00B36E09"/>
    <w:rsid w:val="00B403CB"/>
    <w:rsid w:val="00B40AD4"/>
    <w:rsid w:val="00B41412"/>
    <w:rsid w:val="00B41BA6"/>
    <w:rsid w:val="00B4215C"/>
    <w:rsid w:val="00B421DC"/>
    <w:rsid w:val="00B428F7"/>
    <w:rsid w:val="00B43B5F"/>
    <w:rsid w:val="00B43BBC"/>
    <w:rsid w:val="00B43FBD"/>
    <w:rsid w:val="00B444E0"/>
    <w:rsid w:val="00B455EA"/>
    <w:rsid w:val="00B45C34"/>
    <w:rsid w:val="00B45E6C"/>
    <w:rsid w:val="00B46F66"/>
    <w:rsid w:val="00B47191"/>
    <w:rsid w:val="00B476FD"/>
    <w:rsid w:val="00B47C11"/>
    <w:rsid w:val="00B50994"/>
    <w:rsid w:val="00B50F60"/>
    <w:rsid w:val="00B50FF9"/>
    <w:rsid w:val="00B511CB"/>
    <w:rsid w:val="00B511ED"/>
    <w:rsid w:val="00B518FB"/>
    <w:rsid w:val="00B51B84"/>
    <w:rsid w:val="00B528C7"/>
    <w:rsid w:val="00B53DC5"/>
    <w:rsid w:val="00B53E1C"/>
    <w:rsid w:val="00B54085"/>
    <w:rsid w:val="00B548A7"/>
    <w:rsid w:val="00B55551"/>
    <w:rsid w:val="00B5625C"/>
    <w:rsid w:val="00B56983"/>
    <w:rsid w:val="00B57911"/>
    <w:rsid w:val="00B60140"/>
    <w:rsid w:val="00B60B20"/>
    <w:rsid w:val="00B61176"/>
    <w:rsid w:val="00B61847"/>
    <w:rsid w:val="00B61DF5"/>
    <w:rsid w:val="00B61F0F"/>
    <w:rsid w:val="00B61F25"/>
    <w:rsid w:val="00B6272F"/>
    <w:rsid w:val="00B6282A"/>
    <w:rsid w:val="00B62C15"/>
    <w:rsid w:val="00B62DC4"/>
    <w:rsid w:val="00B6307D"/>
    <w:rsid w:val="00B636CF"/>
    <w:rsid w:val="00B638DC"/>
    <w:rsid w:val="00B6481C"/>
    <w:rsid w:val="00B65571"/>
    <w:rsid w:val="00B66839"/>
    <w:rsid w:val="00B66C5E"/>
    <w:rsid w:val="00B67181"/>
    <w:rsid w:val="00B67610"/>
    <w:rsid w:val="00B67841"/>
    <w:rsid w:val="00B67A6A"/>
    <w:rsid w:val="00B67AAD"/>
    <w:rsid w:val="00B702A9"/>
    <w:rsid w:val="00B70480"/>
    <w:rsid w:val="00B71144"/>
    <w:rsid w:val="00B7188B"/>
    <w:rsid w:val="00B71927"/>
    <w:rsid w:val="00B71944"/>
    <w:rsid w:val="00B72ECB"/>
    <w:rsid w:val="00B73482"/>
    <w:rsid w:val="00B73909"/>
    <w:rsid w:val="00B74138"/>
    <w:rsid w:val="00B74527"/>
    <w:rsid w:val="00B76385"/>
    <w:rsid w:val="00B76789"/>
    <w:rsid w:val="00B76E83"/>
    <w:rsid w:val="00B77202"/>
    <w:rsid w:val="00B77C6E"/>
    <w:rsid w:val="00B80250"/>
    <w:rsid w:val="00B8096F"/>
    <w:rsid w:val="00B80A4C"/>
    <w:rsid w:val="00B80B91"/>
    <w:rsid w:val="00B81C8A"/>
    <w:rsid w:val="00B82C17"/>
    <w:rsid w:val="00B82D17"/>
    <w:rsid w:val="00B839DD"/>
    <w:rsid w:val="00B839F8"/>
    <w:rsid w:val="00B84209"/>
    <w:rsid w:val="00B846EC"/>
    <w:rsid w:val="00B852F0"/>
    <w:rsid w:val="00B85AF3"/>
    <w:rsid w:val="00B8614B"/>
    <w:rsid w:val="00B8767D"/>
    <w:rsid w:val="00B91179"/>
    <w:rsid w:val="00B912AF"/>
    <w:rsid w:val="00B918A7"/>
    <w:rsid w:val="00B918B8"/>
    <w:rsid w:val="00B91F51"/>
    <w:rsid w:val="00B92CCC"/>
    <w:rsid w:val="00B935A1"/>
    <w:rsid w:val="00B936F8"/>
    <w:rsid w:val="00B9375F"/>
    <w:rsid w:val="00B93A23"/>
    <w:rsid w:val="00B93BAB"/>
    <w:rsid w:val="00B93FF4"/>
    <w:rsid w:val="00B943A6"/>
    <w:rsid w:val="00B94867"/>
    <w:rsid w:val="00B94B20"/>
    <w:rsid w:val="00B95268"/>
    <w:rsid w:val="00B9611E"/>
    <w:rsid w:val="00B97422"/>
    <w:rsid w:val="00B97BDA"/>
    <w:rsid w:val="00BA0552"/>
    <w:rsid w:val="00BA2401"/>
    <w:rsid w:val="00BA2659"/>
    <w:rsid w:val="00BA28A7"/>
    <w:rsid w:val="00BA2B7A"/>
    <w:rsid w:val="00BA3EC8"/>
    <w:rsid w:val="00BA3F84"/>
    <w:rsid w:val="00BA4536"/>
    <w:rsid w:val="00BA5392"/>
    <w:rsid w:val="00BA5D61"/>
    <w:rsid w:val="00BA5D96"/>
    <w:rsid w:val="00BA6172"/>
    <w:rsid w:val="00BB0365"/>
    <w:rsid w:val="00BB03D1"/>
    <w:rsid w:val="00BB218C"/>
    <w:rsid w:val="00BB3048"/>
    <w:rsid w:val="00BB3338"/>
    <w:rsid w:val="00BB3484"/>
    <w:rsid w:val="00BB41D3"/>
    <w:rsid w:val="00BB428E"/>
    <w:rsid w:val="00BB44EE"/>
    <w:rsid w:val="00BB46BB"/>
    <w:rsid w:val="00BB4A6A"/>
    <w:rsid w:val="00BB6020"/>
    <w:rsid w:val="00BB79F8"/>
    <w:rsid w:val="00BC0152"/>
    <w:rsid w:val="00BC1927"/>
    <w:rsid w:val="00BC2A56"/>
    <w:rsid w:val="00BC320B"/>
    <w:rsid w:val="00BC33BA"/>
    <w:rsid w:val="00BC3C37"/>
    <w:rsid w:val="00BC3CAA"/>
    <w:rsid w:val="00BC3F0B"/>
    <w:rsid w:val="00BC4302"/>
    <w:rsid w:val="00BC449A"/>
    <w:rsid w:val="00BC44F5"/>
    <w:rsid w:val="00BC574E"/>
    <w:rsid w:val="00BC5A36"/>
    <w:rsid w:val="00BC5B3A"/>
    <w:rsid w:val="00BC6021"/>
    <w:rsid w:val="00BC6094"/>
    <w:rsid w:val="00BC6285"/>
    <w:rsid w:val="00BC6BBC"/>
    <w:rsid w:val="00BC6F46"/>
    <w:rsid w:val="00BC712A"/>
    <w:rsid w:val="00BC7149"/>
    <w:rsid w:val="00BC7CD4"/>
    <w:rsid w:val="00BC7D3C"/>
    <w:rsid w:val="00BC7E19"/>
    <w:rsid w:val="00BD01EE"/>
    <w:rsid w:val="00BD096F"/>
    <w:rsid w:val="00BD0F67"/>
    <w:rsid w:val="00BD247C"/>
    <w:rsid w:val="00BD2482"/>
    <w:rsid w:val="00BD274F"/>
    <w:rsid w:val="00BD2EB8"/>
    <w:rsid w:val="00BD2FA7"/>
    <w:rsid w:val="00BD3F07"/>
    <w:rsid w:val="00BD4B50"/>
    <w:rsid w:val="00BD5394"/>
    <w:rsid w:val="00BD5BCC"/>
    <w:rsid w:val="00BD62FB"/>
    <w:rsid w:val="00BD743F"/>
    <w:rsid w:val="00BD7544"/>
    <w:rsid w:val="00BE0110"/>
    <w:rsid w:val="00BE0698"/>
    <w:rsid w:val="00BE069C"/>
    <w:rsid w:val="00BE09C8"/>
    <w:rsid w:val="00BE10A9"/>
    <w:rsid w:val="00BE1672"/>
    <w:rsid w:val="00BE1822"/>
    <w:rsid w:val="00BE1BA9"/>
    <w:rsid w:val="00BE20A1"/>
    <w:rsid w:val="00BE2217"/>
    <w:rsid w:val="00BE29CD"/>
    <w:rsid w:val="00BE2C15"/>
    <w:rsid w:val="00BE30AB"/>
    <w:rsid w:val="00BE35F9"/>
    <w:rsid w:val="00BE4846"/>
    <w:rsid w:val="00BE5AB1"/>
    <w:rsid w:val="00BE5CBB"/>
    <w:rsid w:val="00BE5D87"/>
    <w:rsid w:val="00BE68EC"/>
    <w:rsid w:val="00BE6BBC"/>
    <w:rsid w:val="00BE7519"/>
    <w:rsid w:val="00BF036E"/>
    <w:rsid w:val="00BF0AE6"/>
    <w:rsid w:val="00BF0F7F"/>
    <w:rsid w:val="00BF193B"/>
    <w:rsid w:val="00BF1C93"/>
    <w:rsid w:val="00BF249F"/>
    <w:rsid w:val="00BF3096"/>
    <w:rsid w:val="00BF3367"/>
    <w:rsid w:val="00BF3F68"/>
    <w:rsid w:val="00BF3FC6"/>
    <w:rsid w:val="00BF5BCE"/>
    <w:rsid w:val="00BF62DE"/>
    <w:rsid w:val="00BF6FD3"/>
    <w:rsid w:val="00BF7846"/>
    <w:rsid w:val="00BF7DF9"/>
    <w:rsid w:val="00C00AD2"/>
    <w:rsid w:val="00C01061"/>
    <w:rsid w:val="00C016B8"/>
    <w:rsid w:val="00C03530"/>
    <w:rsid w:val="00C03613"/>
    <w:rsid w:val="00C037CC"/>
    <w:rsid w:val="00C03EA6"/>
    <w:rsid w:val="00C041ED"/>
    <w:rsid w:val="00C04351"/>
    <w:rsid w:val="00C043C8"/>
    <w:rsid w:val="00C0485F"/>
    <w:rsid w:val="00C05C4F"/>
    <w:rsid w:val="00C062D0"/>
    <w:rsid w:val="00C064E1"/>
    <w:rsid w:val="00C06AFB"/>
    <w:rsid w:val="00C06C6E"/>
    <w:rsid w:val="00C06F20"/>
    <w:rsid w:val="00C072D0"/>
    <w:rsid w:val="00C0797C"/>
    <w:rsid w:val="00C07FB2"/>
    <w:rsid w:val="00C10A4C"/>
    <w:rsid w:val="00C1122F"/>
    <w:rsid w:val="00C1131A"/>
    <w:rsid w:val="00C11EF1"/>
    <w:rsid w:val="00C12070"/>
    <w:rsid w:val="00C1216A"/>
    <w:rsid w:val="00C14030"/>
    <w:rsid w:val="00C14615"/>
    <w:rsid w:val="00C1549F"/>
    <w:rsid w:val="00C15DC2"/>
    <w:rsid w:val="00C15E00"/>
    <w:rsid w:val="00C160A2"/>
    <w:rsid w:val="00C1636E"/>
    <w:rsid w:val="00C16483"/>
    <w:rsid w:val="00C16B05"/>
    <w:rsid w:val="00C17407"/>
    <w:rsid w:val="00C1750D"/>
    <w:rsid w:val="00C1781A"/>
    <w:rsid w:val="00C2043E"/>
    <w:rsid w:val="00C20744"/>
    <w:rsid w:val="00C20B43"/>
    <w:rsid w:val="00C20D26"/>
    <w:rsid w:val="00C210DB"/>
    <w:rsid w:val="00C21274"/>
    <w:rsid w:val="00C21EC3"/>
    <w:rsid w:val="00C22186"/>
    <w:rsid w:val="00C2247B"/>
    <w:rsid w:val="00C23380"/>
    <w:rsid w:val="00C23A2A"/>
    <w:rsid w:val="00C24CFE"/>
    <w:rsid w:val="00C24DFF"/>
    <w:rsid w:val="00C25C6B"/>
    <w:rsid w:val="00C25C6D"/>
    <w:rsid w:val="00C25EEF"/>
    <w:rsid w:val="00C267EA"/>
    <w:rsid w:val="00C26E6D"/>
    <w:rsid w:val="00C2719B"/>
    <w:rsid w:val="00C277AA"/>
    <w:rsid w:val="00C2782B"/>
    <w:rsid w:val="00C3052C"/>
    <w:rsid w:val="00C305BA"/>
    <w:rsid w:val="00C3128F"/>
    <w:rsid w:val="00C31895"/>
    <w:rsid w:val="00C31F7C"/>
    <w:rsid w:val="00C31FE6"/>
    <w:rsid w:val="00C322F5"/>
    <w:rsid w:val="00C34996"/>
    <w:rsid w:val="00C34C55"/>
    <w:rsid w:val="00C34F6E"/>
    <w:rsid w:val="00C353DD"/>
    <w:rsid w:val="00C356D1"/>
    <w:rsid w:val="00C36756"/>
    <w:rsid w:val="00C36779"/>
    <w:rsid w:val="00C36FC5"/>
    <w:rsid w:val="00C37A2F"/>
    <w:rsid w:val="00C407F2"/>
    <w:rsid w:val="00C40AB3"/>
    <w:rsid w:val="00C42660"/>
    <w:rsid w:val="00C42E77"/>
    <w:rsid w:val="00C43125"/>
    <w:rsid w:val="00C4346F"/>
    <w:rsid w:val="00C43A46"/>
    <w:rsid w:val="00C43A9F"/>
    <w:rsid w:val="00C44421"/>
    <w:rsid w:val="00C4489F"/>
    <w:rsid w:val="00C44A2B"/>
    <w:rsid w:val="00C44A2C"/>
    <w:rsid w:val="00C44A35"/>
    <w:rsid w:val="00C44D58"/>
    <w:rsid w:val="00C44E3E"/>
    <w:rsid w:val="00C45660"/>
    <w:rsid w:val="00C45B8E"/>
    <w:rsid w:val="00C45CED"/>
    <w:rsid w:val="00C475DE"/>
    <w:rsid w:val="00C476C6"/>
    <w:rsid w:val="00C50258"/>
    <w:rsid w:val="00C504F6"/>
    <w:rsid w:val="00C506C3"/>
    <w:rsid w:val="00C50E89"/>
    <w:rsid w:val="00C50F18"/>
    <w:rsid w:val="00C51DEC"/>
    <w:rsid w:val="00C54027"/>
    <w:rsid w:val="00C54AFC"/>
    <w:rsid w:val="00C554CF"/>
    <w:rsid w:val="00C56295"/>
    <w:rsid w:val="00C56771"/>
    <w:rsid w:val="00C57C10"/>
    <w:rsid w:val="00C608D6"/>
    <w:rsid w:val="00C62104"/>
    <w:rsid w:val="00C62715"/>
    <w:rsid w:val="00C6282F"/>
    <w:rsid w:val="00C6339D"/>
    <w:rsid w:val="00C63513"/>
    <w:rsid w:val="00C639E5"/>
    <w:rsid w:val="00C63A88"/>
    <w:rsid w:val="00C63ADE"/>
    <w:rsid w:val="00C645C4"/>
    <w:rsid w:val="00C6485E"/>
    <w:rsid w:val="00C64DEB"/>
    <w:rsid w:val="00C64F7C"/>
    <w:rsid w:val="00C65B9F"/>
    <w:rsid w:val="00C66672"/>
    <w:rsid w:val="00C67397"/>
    <w:rsid w:val="00C673CC"/>
    <w:rsid w:val="00C725FE"/>
    <w:rsid w:val="00C728AF"/>
    <w:rsid w:val="00C7398D"/>
    <w:rsid w:val="00C739E0"/>
    <w:rsid w:val="00C7423D"/>
    <w:rsid w:val="00C748E6"/>
    <w:rsid w:val="00C74D16"/>
    <w:rsid w:val="00C753DE"/>
    <w:rsid w:val="00C75A9E"/>
    <w:rsid w:val="00C76108"/>
    <w:rsid w:val="00C76FCA"/>
    <w:rsid w:val="00C80BBD"/>
    <w:rsid w:val="00C82063"/>
    <w:rsid w:val="00C82D75"/>
    <w:rsid w:val="00C8375C"/>
    <w:rsid w:val="00C838EF"/>
    <w:rsid w:val="00C83C12"/>
    <w:rsid w:val="00C83D04"/>
    <w:rsid w:val="00C83D99"/>
    <w:rsid w:val="00C841A5"/>
    <w:rsid w:val="00C8423C"/>
    <w:rsid w:val="00C84949"/>
    <w:rsid w:val="00C84F40"/>
    <w:rsid w:val="00C855D9"/>
    <w:rsid w:val="00C8566B"/>
    <w:rsid w:val="00C8594D"/>
    <w:rsid w:val="00C85CC8"/>
    <w:rsid w:val="00C863BA"/>
    <w:rsid w:val="00C87346"/>
    <w:rsid w:val="00C877BB"/>
    <w:rsid w:val="00C87D7F"/>
    <w:rsid w:val="00C9250E"/>
    <w:rsid w:val="00C93688"/>
    <w:rsid w:val="00C942B3"/>
    <w:rsid w:val="00C94325"/>
    <w:rsid w:val="00C945FE"/>
    <w:rsid w:val="00C94DEB"/>
    <w:rsid w:val="00C94E35"/>
    <w:rsid w:val="00C95142"/>
    <w:rsid w:val="00C95EAA"/>
    <w:rsid w:val="00C96119"/>
    <w:rsid w:val="00C96186"/>
    <w:rsid w:val="00C963CB"/>
    <w:rsid w:val="00C97185"/>
    <w:rsid w:val="00CA0B7E"/>
    <w:rsid w:val="00CA0DAB"/>
    <w:rsid w:val="00CA1127"/>
    <w:rsid w:val="00CA246A"/>
    <w:rsid w:val="00CA24EE"/>
    <w:rsid w:val="00CA484B"/>
    <w:rsid w:val="00CA4F66"/>
    <w:rsid w:val="00CA5B75"/>
    <w:rsid w:val="00CA6883"/>
    <w:rsid w:val="00CA6DE6"/>
    <w:rsid w:val="00CA70C0"/>
    <w:rsid w:val="00CA73A7"/>
    <w:rsid w:val="00CB24A0"/>
    <w:rsid w:val="00CB2A27"/>
    <w:rsid w:val="00CB31BD"/>
    <w:rsid w:val="00CB3546"/>
    <w:rsid w:val="00CB3A1C"/>
    <w:rsid w:val="00CB450A"/>
    <w:rsid w:val="00CB4803"/>
    <w:rsid w:val="00CB48F7"/>
    <w:rsid w:val="00CB49E1"/>
    <w:rsid w:val="00CB58E6"/>
    <w:rsid w:val="00CB5ED0"/>
    <w:rsid w:val="00CB617E"/>
    <w:rsid w:val="00CB7C1C"/>
    <w:rsid w:val="00CC0A48"/>
    <w:rsid w:val="00CC0AB3"/>
    <w:rsid w:val="00CC1138"/>
    <w:rsid w:val="00CC2212"/>
    <w:rsid w:val="00CC26DB"/>
    <w:rsid w:val="00CC2D3B"/>
    <w:rsid w:val="00CC3729"/>
    <w:rsid w:val="00CC428F"/>
    <w:rsid w:val="00CC4439"/>
    <w:rsid w:val="00CC4CFA"/>
    <w:rsid w:val="00CC4EE4"/>
    <w:rsid w:val="00CC517D"/>
    <w:rsid w:val="00CC5227"/>
    <w:rsid w:val="00CC5D54"/>
    <w:rsid w:val="00CC707E"/>
    <w:rsid w:val="00CD00AC"/>
    <w:rsid w:val="00CD0290"/>
    <w:rsid w:val="00CD03A6"/>
    <w:rsid w:val="00CD090D"/>
    <w:rsid w:val="00CD3039"/>
    <w:rsid w:val="00CD31D3"/>
    <w:rsid w:val="00CD508E"/>
    <w:rsid w:val="00CD62D0"/>
    <w:rsid w:val="00CD772C"/>
    <w:rsid w:val="00CE01FD"/>
    <w:rsid w:val="00CE05BF"/>
    <w:rsid w:val="00CE11F1"/>
    <w:rsid w:val="00CE22F7"/>
    <w:rsid w:val="00CE2799"/>
    <w:rsid w:val="00CE3F3C"/>
    <w:rsid w:val="00CE5586"/>
    <w:rsid w:val="00CE5ACD"/>
    <w:rsid w:val="00CE5C07"/>
    <w:rsid w:val="00CE6043"/>
    <w:rsid w:val="00CE7378"/>
    <w:rsid w:val="00CF0F85"/>
    <w:rsid w:val="00CF14F4"/>
    <w:rsid w:val="00CF161C"/>
    <w:rsid w:val="00CF18BB"/>
    <w:rsid w:val="00CF1B88"/>
    <w:rsid w:val="00CF1E7B"/>
    <w:rsid w:val="00CF1F09"/>
    <w:rsid w:val="00CF1FD6"/>
    <w:rsid w:val="00CF22A8"/>
    <w:rsid w:val="00CF2492"/>
    <w:rsid w:val="00CF2E7B"/>
    <w:rsid w:val="00CF2F5D"/>
    <w:rsid w:val="00CF2FFE"/>
    <w:rsid w:val="00CF32A1"/>
    <w:rsid w:val="00CF3ED1"/>
    <w:rsid w:val="00CF47E8"/>
    <w:rsid w:val="00CF5251"/>
    <w:rsid w:val="00CF581A"/>
    <w:rsid w:val="00CF5ECF"/>
    <w:rsid w:val="00CF6749"/>
    <w:rsid w:val="00CF69CB"/>
    <w:rsid w:val="00CF6B4D"/>
    <w:rsid w:val="00CF6EE6"/>
    <w:rsid w:val="00CF7A36"/>
    <w:rsid w:val="00CF7B19"/>
    <w:rsid w:val="00D00572"/>
    <w:rsid w:val="00D009B8"/>
    <w:rsid w:val="00D00D39"/>
    <w:rsid w:val="00D00EC6"/>
    <w:rsid w:val="00D01295"/>
    <w:rsid w:val="00D0147E"/>
    <w:rsid w:val="00D02A59"/>
    <w:rsid w:val="00D03794"/>
    <w:rsid w:val="00D03D83"/>
    <w:rsid w:val="00D03DA5"/>
    <w:rsid w:val="00D045D3"/>
    <w:rsid w:val="00D0478F"/>
    <w:rsid w:val="00D05707"/>
    <w:rsid w:val="00D057C2"/>
    <w:rsid w:val="00D05DBB"/>
    <w:rsid w:val="00D05E1D"/>
    <w:rsid w:val="00D05E98"/>
    <w:rsid w:val="00D06BE5"/>
    <w:rsid w:val="00D06C0E"/>
    <w:rsid w:val="00D06EAB"/>
    <w:rsid w:val="00D1147A"/>
    <w:rsid w:val="00D116C0"/>
    <w:rsid w:val="00D1172C"/>
    <w:rsid w:val="00D134B2"/>
    <w:rsid w:val="00D13834"/>
    <w:rsid w:val="00D13B83"/>
    <w:rsid w:val="00D13FC9"/>
    <w:rsid w:val="00D14D64"/>
    <w:rsid w:val="00D14F8C"/>
    <w:rsid w:val="00D15869"/>
    <w:rsid w:val="00D160DC"/>
    <w:rsid w:val="00D16873"/>
    <w:rsid w:val="00D17E4A"/>
    <w:rsid w:val="00D20BC0"/>
    <w:rsid w:val="00D21D0E"/>
    <w:rsid w:val="00D21DA6"/>
    <w:rsid w:val="00D2229B"/>
    <w:rsid w:val="00D22506"/>
    <w:rsid w:val="00D225C4"/>
    <w:rsid w:val="00D22678"/>
    <w:rsid w:val="00D23545"/>
    <w:rsid w:val="00D23D28"/>
    <w:rsid w:val="00D24185"/>
    <w:rsid w:val="00D24CB1"/>
    <w:rsid w:val="00D250DC"/>
    <w:rsid w:val="00D25B49"/>
    <w:rsid w:val="00D25DCB"/>
    <w:rsid w:val="00D2681C"/>
    <w:rsid w:val="00D27572"/>
    <w:rsid w:val="00D27C1A"/>
    <w:rsid w:val="00D27FD5"/>
    <w:rsid w:val="00D3038D"/>
    <w:rsid w:val="00D30A1A"/>
    <w:rsid w:val="00D3152B"/>
    <w:rsid w:val="00D31CA3"/>
    <w:rsid w:val="00D32AB9"/>
    <w:rsid w:val="00D32BBE"/>
    <w:rsid w:val="00D3339C"/>
    <w:rsid w:val="00D34146"/>
    <w:rsid w:val="00D34989"/>
    <w:rsid w:val="00D354E7"/>
    <w:rsid w:val="00D35998"/>
    <w:rsid w:val="00D35E39"/>
    <w:rsid w:val="00D35FD9"/>
    <w:rsid w:val="00D36020"/>
    <w:rsid w:val="00D36A5D"/>
    <w:rsid w:val="00D37A00"/>
    <w:rsid w:val="00D4005E"/>
    <w:rsid w:val="00D407C4"/>
    <w:rsid w:val="00D40E86"/>
    <w:rsid w:val="00D41DBE"/>
    <w:rsid w:val="00D4263B"/>
    <w:rsid w:val="00D428BB"/>
    <w:rsid w:val="00D42F1D"/>
    <w:rsid w:val="00D43393"/>
    <w:rsid w:val="00D43DC0"/>
    <w:rsid w:val="00D44DA8"/>
    <w:rsid w:val="00D45627"/>
    <w:rsid w:val="00D46208"/>
    <w:rsid w:val="00D47E53"/>
    <w:rsid w:val="00D504A3"/>
    <w:rsid w:val="00D50DAA"/>
    <w:rsid w:val="00D50DD5"/>
    <w:rsid w:val="00D50ED6"/>
    <w:rsid w:val="00D50FDD"/>
    <w:rsid w:val="00D512A3"/>
    <w:rsid w:val="00D53078"/>
    <w:rsid w:val="00D53538"/>
    <w:rsid w:val="00D535D8"/>
    <w:rsid w:val="00D54327"/>
    <w:rsid w:val="00D54A62"/>
    <w:rsid w:val="00D54D80"/>
    <w:rsid w:val="00D5599C"/>
    <w:rsid w:val="00D55E77"/>
    <w:rsid w:val="00D5617D"/>
    <w:rsid w:val="00D5665F"/>
    <w:rsid w:val="00D56759"/>
    <w:rsid w:val="00D57221"/>
    <w:rsid w:val="00D578AF"/>
    <w:rsid w:val="00D607AF"/>
    <w:rsid w:val="00D60E30"/>
    <w:rsid w:val="00D61721"/>
    <w:rsid w:val="00D617D2"/>
    <w:rsid w:val="00D61F62"/>
    <w:rsid w:val="00D62295"/>
    <w:rsid w:val="00D625E8"/>
    <w:rsid w:val="00D638D6"/>
    <w:rsid w:val="00D63954"/>
    <w:rsid w:val="00D63DCE"/>
    <w:rsid w:val="00D63F35"/>
    <w:rsid w:val="00D64323"/>
    <w:rsid w:val="00D647E0"/>
    <w:rsid w:val="00D65F5E"/>
    <w:rsid w:val="00D66818"/>
    <w:rsid w:val="00D66952"/>
    <w:rsid w:val="00D711CF"/>
    <w:rsid w:val="00D719A0"/>
    <w:rsid w:val="00D71F0A"/>
    <w:rsid w:val="00D72AF1"/>
    <w:rsid w:val="00D74259"/>
    <w:rsid w:val="00D74AA2"/>
    <w:rsid w:val="00D75215"/>
    <w:rsid w:val="00D752EE"/>
    <w:rsid w:val="00D7542C"/>
    <w:rsid w:val="00D7550A"/>
    <w:rsid w:val="00D777FF"/>
    <w:rsid w:val="00D77F21"/>
    <w:rsid w:val="00D77FF4"/>
    <w:rsid w:val="00D80092"/>
    <w:rsid w:val="00D8010D"/>
    <w:rsid w:val="00D828BF"/>
    <w:rsid w:val="00D83287"/>
    <w:rsid w:val="00D8357B"/>
    <w:rsid w:val="00D84C91"/>
    <w:rsid w:val="00D85A2D"/>
    <w:rsid w:val="00D85AF0"/>
    <w:rsid w:val="00D86E5E"/>
    <w:rsid w:val="00D87320"/>
    <w:rsid w:val="00D8749A"/>
    <w:rsid w:val="00D87617"/>
    <w:rsid w:val="00D90023"/>
    <w:rsid w:val="00D90420"/>
    <w:rsid w:val="00D90772"/>
    <w:rsid w:val="00D90CB7"/>
    <w:rsid w:val="00D91C3A"/>
    <w:rsid w:val="00D923C2"/>
    <w:rsid w:val="00D924CE"/>
    <w:rsid w:val="00D9317B"/>
    <w:rsid w:val="00D93255"/>
    <w:rsid w:val="00D93585"/>
    <w:rsid w:val="00D935AD"/>
    <w:rsid w:val="00D937C4"/>
    <w:rsid w:val="00D937EC"/>
    <w:rsid w:val="00D93AD1"/>
    <w:rsid w:val="00D93B2C"/>
    <w:rsid w:val="00D94286"/>
    <w:rsid w:val="00D94637"/>
    <w:rsid w:val="00D94977"/>
    <w:rsid w:val="00D95216"/>
    <w:rsid w:val="00D96462"/>
    <w:rsid w:val="00D96A4D"/>
    <w:rsid w:val="00D972CE"/>
    <w:rsid w:val="00D97786"/>
    <w:rsid w:val="00DA0236"/>
    <w:rsid w:val="00DA0B3A"/>
    <w:rsid w:val="00DA0CF1"/>
    <w:rsid w:val="00DA0F75"/>
    <w:rsid w:val="00DA1C79"/>
    <w:rsid w:val="00DA2240"/>
    <w:rsid w:val="00DA2590"/>
    <w:rsid w:val="00DA2CF4"/>
    <w:rsid w:val="00DA35BF"/>
    <w:rsid w:val="00DA3C9F"/>
    <w:rsid w:val="00DA3D5C"/>
    <w:rsid w:val="00DA63D9"/>
    <w:rsid w:val="00DA6BF0"/>
    <w:rsid w:val="00DB00F3"/>
    <w:rsid w:val="00DB101B"/>
    <w:rsid w:val="00DB13AD"/>
    <w:rsid w:val="00DB247A"/>
    <w:rsid w:val="00DB2711"/>
    <w:rsid w:val="00DB2D3D"/>
    <w:rsid w:val="00DB3D0E"/>
    <w:rsid w:val="00DB5646"/>
    <w:rsid w:val="00DB6D88"/>
    <w:rsid w:val="00DB6FA0"/>
    <w:rsid w:val="00DB723E"/>
    <w:rsid w:val="00DB753C"/>
    <w:rsid w:val="00DC0370"/>
    <w:rsid w:val="00DC0ABA"/>
    <w:rsid w:val="00DC0B80"/>
    <w:rsid w:val="00DC0C92"/>
    <w:rsid w:val="00DC13E2"/>
    <w:rsid w:val="00DC17B9"/>
    <w:rsid w:val="00DC191F"/>
    <w:rsid w:val="00DC1C31"/>
    <w:rsid w:val="00DC1F1F"/>
    <w:rsid w:val="00DC373D"/>
    <w:rsid w:val="00DC3C1F"/>
    <w:rsid w:val="00DC3F9F"/>
    <w:rsid w:val="00DC41B4"/>
    <w:rsid w:val="00DC4A2E"/>
    <w:rsid w:val="00DC57F2"/>
    <w:rsid w:val="00DC5C05"/>
    <w:rsid w:val="00DC5CEB"/>
    <w:rsid w:val="00DC621B"/>
    <w:rsid w:val="00DC69D3"/>
    <w:rsid w:val="00DC6FB2"/>
    <w:rsid w:val="00DC75CF"/>
    <w:rsid w:val="00DC7827"/>
    <w:rsid w:val="00DC7AFE"/>
    <w:rsid w:val="00DC7BF3"/>
    <w:rsid w:val="00DC7F50"/>
    <w:rsid w:val="00DD0BB2"/>
    <w:rsid w:val="00DD3524"/>
    <w:rsid w:val="00DD3D9A"/>
    <w:rsid w:val="00DD4473"/>
    <w:rsid w:val="00DD4F30"/>
    <w:rsid w:val="00DD5D6F"/>
    <w:rsid w:val="00DD5DFC"/>
    <w:rsid w:val="00DD6275"/>
    <w:rsid w:val="00DD72CB"/>
    <w:rsid w:val="00DE0C76"/>
    <w:rsid w:val="00DE0CD0"/>
    <w:rsid w:val="00DE1DC3"/>
    <w:rsid w:val="00DE21A9"/>
    <w:rsid w:val="00DE2CE4"/>
    <w:rsid w:val="00DE2E54"/>
    <w:rsid w:val="00DE3EB0"/>
    <w:rsid w:val="00DE4074"/>
    <w:rsid w:val="00DE511D"/>
    <w:rsid w:val="00DE591B"/>
    <w:rsid w:val="00DE5C33"/>
    <w:rsid w:val="00DE6689"/>
    <w:rsid w:val="00DE6EC4"/>
    <w:rsid w:val="00DE73F8"/>
    <w:rsid w:val="00DE7583"/>
    <w:rsid w:val="00DE7826"/>
    <w:rsid w:val="00DE7E59"/>
    <w:rsid w:val="00DF01FE"/>
    <w:rsid w:val="00DF1DAB"/>
    <w:rsid w:val="00DF1F81"/>
    <w:rsid w:val="00DF232A"/>
    <w:rsid w:val="00DF2896"/>
    <w:rsid w:val="00DF2897"/>
    <w:rsid w:val="00DF29E5"/>
    <w:rsid w:val="00DF3029"/>
    <w:rsid w:val="00DF429E"/>
    <w:rsid w:val="00DF4754"/>
    <w:rsid w:val="00DF517B"/>
    <w:rsid w:val="00DF53E6"/>
    <w:rsid w:val="00DF55D2"/>
    <w:rsid w:val="00DF64DC"/>
    <w:rsid w:val="00E00567"/>
    <w:rsid w:val="00E0196E"/>
    <w:rsid w:val="00E02111"/>
    <w:rsid w:val="00E02E3B"/>
    <w:rsid w:val="00E032D3"/>
    <w:rsid w:val="00E035B0"/>
    <w:rsid w:val="00E03768"/>
    <w:rsid w:val="00E0441F"/>
    <w:rsid w:val="00E0443E"/>
    <w:rsid w:val="00E05B41"/>
    <w:rsid w:val="00E05E2E"/>
    <w:rsid w:val="00E05F11"/>
    <w:rsid w:val="00E069D2"/>
    <w:rsid w:val="00E06D76"/>
    <w:rsid w:val="00E0734F"/>
    <w:rsid w:val="00E1024D"/>
    <w:rsid w:val="00E11840"/>
    <w:rsid w:val="00E1352A"/>
    <w:rsid w:val="00E15292"/>
    <w:rsid w:val="00E15574"/>
    <w:rsid w:val="00E16013"/>
    <w:rsid w:val="00E16015"/>
    <w:rsid w:val="00E16155"/>
    <w:rsid w:val="00E161EB"/>
    <w:rsid w:val="00E16D26"/>
    <w:rsid w:val="00E202EF"/>
    <w:rsid w:val="00E20B17"/>
    <w:rsid w:val="00E20CE1"/>
    <w:rsid w:val="00E212E3"/>
    <w:rsid w:val="00E21625"/>
    <w:rsid w:val="00E21A9F"/>
    <w:rsid w:val="00E21D1E"/>
    <w:rsid w:val="00E2203D"/>
    <w:rsid w:val="00E2334C"/>
    <w:rsid w:val="00E23C47"/>
    <w:rsid w:val="00E23F1E"/>
    <w:rsid w:val="00E24A99"/>
    <w:rsid w:val="00E24F1B"/>
    <w:rsid w:val="00E254C2"/>
    <w:rsid w:val="00E26F28"/>
    <w:rsid w:val="00E27B55"/>
    <w:rsid w:val="00E303A1"/>
    <w:rsid w:val="00E303E1"/>
    <w:rsid w:val="00E337F7"/>
    <w:rsid w:val="00E348F9"/>
    <w:rsid w:val="00E349A8"/>
    <w:rsid w:val="00E34E7B"/>
    <w:rsid w:val="00E369E5"/>
    <w:rsid w:val="00E379E2"/>
    <w:rsid w:val="00E37EB6"/>
    <w:rsid w:val="00E37F7F"/>
    <w:rsid w:val="00E37FB5"/>
    <w:rsid w:val="00E404D1"/>
    <w:rsid w:val="00E40E5C"/>
    <w:rsid w:val="00E4252E"/>
    <w:rsid w:val="00E4323A"/>
    <w:rsid w:val="00E4438E"/>
    <w:rsid w:val="00E44685"/>
    <w:rsid w:val="00E448E4"/>
    <w:rsid w:val="00E44D1A"/>
    <w:rsid w:val="00E44E2A"/>
    <w:rsid w:val="00E45101"/>
    <w:rsid w:val="00E45436"/>
    <w:rsid w:val="00E46690"/>
    <w:rsid w:val="00E46DDF"/>
    <w:rsid w:val="00E4731D"/>
    <w:rsid w:val="00E478E0"/>
    <w:rsid w:val="00E5021C"/>
    <w:rsid w:val="00E5054D"/>
    <w:rsid w:val="00E50E36"/>
    <w:rsid w:val="00E50FF8"/>
    <w:rsid w:val="00E517E3"/>
    <w:rsid w:val="00E52184"/>
    <w:rsid w:val="00E532FD"/>
    <w:rsid w:val="00E54400"/>
    <w:rsid w:val="00E544A3"/>
    <w:rsid w:val="00E54D71"/>
    <w:rsid w:val="00E5502A"/>
    <w:rsid w:val="00E55389"/>
    <w:rsid w:val="00E56279"/>
    <w:rsid w:val="00E565D4"/>
    <w:rsid w:val="00E56749"/>
    <w:rsid w:val="00E56AAF"/>
    <w:rsid w:val="00E5760D"/>
    <w:rsid w:val="00E578D9"/>
    <w:rsid w:val="00E57A5A"/>
    <w:rsid w:val="00E57B22"/>
    <w:rsid w:val="00E6026E"/>
    <w:rsid w:val="00E609D8"/>
    <w:rsid w:val="00E616F0"/>
    <w:rsid w:val="00E61B15"/>
    <w:rsid w:val="00E62662"/>
    <w:rsid w:val="00E62C71"/>
    <w:rsid w:val="00E6395F"/>
    <w:rsid w:val="00E64240"/>
    <w:rsid w:val="00E64BFE"/>
    <w:rsid w:val="00E64EA1"/>
    <w:rsid w:val="00E66280"/>
    <w:rsid w:val="00E67174"/>
    <w:rsid w:val="00E67944"/>
    <w:rsid w:val="00E67AC5"/>
    <w:rsid w:val="00E7000D"/>
    <w:rsid w:val="00E71BC0"/>
    <w:rsid w:val="00E71E51"/>
    <w:rsid w:val="00E72A67"/>
    <w:rsid w:val="00E72BEC"/>
    <w:rsid w:val="00E749A4"/>
    <w:rsid w:val="00E74EFD"/>
    <w:rsid w:val="00E754BD"/>
    <w:rsid w:val="00E75B4F"/>
    <w:rsid w:val="00E75C6B"/>
    <w:rsid w:val="00E76AC6"/>
    <w:rsid w:val="00E803D8"/>
    <w:rsid w:val="00E8093A"/>
    <w:rsid w:val="00E809EF"/>
    <w:rsid w:val="00E81D47"/>
    <w:rsid w:val="00E82F33"/>
    <w:rsid w:val="00E8402D"/>
    <w:rsid w:val="00E84622"/>
    <w:rsid w:val="00E84750"/>
    <w:rsid w:val="00E84780"/>
    <w:rsid w:val="00E85388"/>
    <w:rsid w:val="00E86079"/>
    <w:rsid w:val="00E8611D"/>
    <w:rsid w:val="00E867C6"/>
    <w:rsid w:val="00E86AE9"/>
    <w:rsid w:val="00E86C3C"/>
    <w:rsid w:val="00E86C7B"/>
    <w:rsid w:val="00E8737D"/>
    <w:rsid w:val="00E87981"/>
    <w:rsid w:val="00E90339"/>
    <w:rsid w:val="00E907A9"/>
    <w:rsid w:val="00E911F7"/>
    <w:rsid w:val="00E91813"/>
    <w:rsid w:val="00E91EE9"/>
    <w:rsid w:val="00E928E8"/>
    <w:rsid w:val="00E92A61"/>
    <w:rsid w:val="00E92B4B"/>
    <w:rsid w:val="00E9305F"/>
    <w:rsid w:val="00E93FF7"/>
    <w:rsid w:val="00E9419E"/>
    <w:rsid w:val="00E9532D"/>
    <w:rsid w:val="00E9579E"/>
    <w:rsid w:val="00E95E6A"/>
    <w:rsid w:val="00E96056"/>
    <w:rsid w:val="00EA0BB1"/>
    <w:rsid w:val="00EA0F71"/>
    <w:rsid w:val="00EA1227"/>
    <w:rsid w:val="00EA148A"/>
    <w:rsid w:val="00EA1B23"/>
    <w:rsid w:val="00EA263E"/>
    <w:rsid w:val="00EA2D5E"/>
    <w:rsid w:val="00EA3125"/>
    <w:rsid w:val="00EA3BBF"/>
    <w:rsid w:val="00EA3F1E"/>
    <w:rsid w:val="00EA413C"/>
    <w:rsid w:val="00EA6315"/>
    <w:rsid w:val="00EA6B14"/>
    <w:rsid w:val="00EA71A0"/>
    <w:rsid w:val="00EA731D"/>
    <w:rsid w:val="00EA75E1"/>
    <w:rsid w:val="00EA7698"/>
    <w:rsid w:val="00EB0CD3"/>
    <w:rsid w:val="00EB0D57"/>
    <w:rsid w:val="00EB1949"/>
    <w:rsid w:val="00EB2D86"/>
    <w:rsid w:val="00EB459B"/>
    <w:rsid w:val="00EB4845"/>
    <w:rsid w:val="00EB61F3"/>
    <w:rsid w:val="00EB6D92"/>
    <w:rsid w:val="00EC0520"/>
    <w:rsid w:val="00EC0887"/>
    <w:rsid w:val="00EC0902"/>
    <w:rsid w:val="00EC29E8"/>
    <w:rsid w:val="00EC2B46"/>
    <w:rsid w:val="00EC3658"/>
    <w:rsid w:val="00EC3939"/>
    <w:rsid w:val="00EC3B43"/>
    <w:rsid w:val="00EC3C93"/>
    <w:rsid w:val="00EC3FC3"/>
    <w:rsid w:val="00EC4462"/>
    <w:rsid w:val="00EC4B3B"/>
    <w:rsid w:val="00EC4DCE"/>
    <w:rsid w:val="00EC582C"/>
    <w:rsid w:val="00EC5BDB"/>
    <w:rsid w:val="00EC6021"/>
    <w:rsid w:val="00EC781B"/>
    <w:rsid w:val="00EC7EE0"/>
    <w:rsid w:val="00ED0372"/>
    <w:rsid w:val="00ED17DD"/>
    <w:rsid w:val="00ED2885"/>
    <w:rsid w:val="00ED37FD"/>
    <w:rsid w:val="00ED3A4B"/>
    <w:rsid w:val="00ED464E"/>
    <w:rsid w:val="00ED4DCC"/>
    <w:rsid w:val="00ED5868"/>
    <w:rsid w:val="00ED5B1F"/>
    <w:rsid w:val="00ED601F"/>
    <w:rsid w:val="00ED6C40"/>
    <w:rsid w:val="00EE0154"/>
    <w:rsid w:val="00EE01BB"/>
    <w:rsid w:val="00EE06D4"/>
    <w:rsid w:val="00EE09AB"/>
    <w:rsid w:val="00EE0C9C"/>
    <w:rsid w:val="00EE1879"/>
    <w:rsid w:val="00EE1B9B"/>
    <w:rsid w:val="00EE1C68"/>
    <w:rsid w:val="00EE397E"/>
    <w:rsid w:val="00EE3BA9"/>
    <w:rsid w:val="00EE3F50"/>
    <w:rsid w:val="00EE5527"/>
    <w:rsid w:val="00EE5FA1"/>
    <w:rsid w:val="00EE7858"/>
    <w:rsid w:val="00EE7953"/>
    <w:rsid w:val="00EE7D38"/>
    <w:rsid w:val="00EE7FC0"/>
    <w:rsid w:val="00EF0695"/>
    <w:rsid w:val="00EF16E4"/>
    <w:rsid w:val="00EF198C"/>
    <w:rsid w:val="00EF19B0"/>
    <w:rsid w:val="00EF21EF"/>
    <w:rsid w:val="00EF2F1F"/>
    <w:rsid w:val="00EF39B8"/>
    <w:rsid w:val="00EF45AF"/>
    <w:rsid w:val="00EF4E67"/>
    <w:rsid w:val="00EF5023"/>
    <w:rsid w:val="00EF61E5"/>
    <w:rsid w:val="00EF641E"/>
    <w:rsid w:val="00EF6AEA"/>
    <w:rsid w:val="00EF7DFD"/>
    <w:rsid w:val="00F0039F"/>
    <w:rsid w:val="00F00B00"/>
    <w:rsid w:val="00F01506"/>
    <w:rsid w:val="00F01876"/>
    <w:rsid w:val="00F01BAA"/>
    <w:rsid w:val="00F01FC6"/>
    <w:rsid w:val="00F02251"/>
    <w:rsid w:val="00F024E8"/>
    <w:rsid w:val="00F027AE"/>
    <w:rsid w:val="00F03BC3"/>
    <w:rsid w:val="00F042FB"/>
    <w:rsid w:val="00F04673"/>
    <w:rsid w:val="00F04773"/>
    <w:rsid w:val="00F05122"/>
    <w:rsid w:val="00F051A9"/>
    <w:rsid w:val="00F051DA"/>
    <w:rsid w:val="00F05D65"/>
    <w:rsid w:val="00F05E53"/>
    <w:rsid w:val="00F060CD"/>
    <w:rsid w:val="00F063C1"/>
    <w:rsid w:val="00F06563"/>
    <w:rsid w:val="00F0777B"/>
    <w:rsid w:val="00F07B55"/>
    <w:rsid w:val="00F100D5"/>
    <w:rsid w:val="00F11DE4"/>
    <w:rsid w:val="00F1280D"/>
    <w:rsid w:val="00F12D04"/>
    <w:rsid w:val="00F130DA"/>
    <w:rsid w:val="00F13346"/>
    <w:rsid w:val="00F1337C"/>
    <w:rsid w:val="00F139F4"/>
    <w:rsid w:val="00F145E6"/>
    <w:rsid w:val="00F15C0C"/>
    <w:rsid w:val="00F162A6"/>
    <w:rsid w:val="00F166A7"/>
    <w:rsid w:val="00F16D87"/>
    <w:rsid w:val="00F170FC"/>
    <w:rsid w:val="00F175D4"/>
    <w:rsid w:val="00F205E8"/>
    <w:rsid w:val="00F210A9"/>
    <w:rsid w:val="00F21110"/>
    <w:rsid w:val="00F21807"/>
    <w:rsid w:val="00F21847"/>
    <w:rsid w:val="00F218A2"/>
    <w:rsid w:val="00F22038"/>
    <w:rsid w:val="00F221A0"/>
    <w:rsid w:val="00F2295F"/>
    <w:rsid w:val="00F22C03"/>
    <w:rsid w:val="00F22DC8"/>
    <w:rsid w:val="00F237AF"/>
    <w:rsid w:val="00F24B3F"/>
    <w:rsid w:val="00F2602F"/>
    <w:rsid w:val="00F274C7"/>
    <w:rsid w:val="00F2752F"/>
    <w:rsid w:val="00F27818"/>
    <w:rsid w:val="00F27A2E"/>
    <w:rsid w:val="00F27C5A"/>
    <w:rsid w:val="00F27CB4"/>
    <w:rsid w:val="00F300BE"/>
    <w:rsid w:val="00F30291"/>
    <w:rsid w:val="00F30664"/>
    <w:rsid w:val="00F30C30"/>
    <w:rsid w:val="00F3172F"/>
    <w:rsid w:val="00F32339"/>
    <w:rsid w:val="00F32AB1"/>
    <w:rsid w:val="00F338DF"/>
    <w:rsid w:val="00F34018"/>
    <w:rsid w:val="00F34C6A"/>
    <w:rsid w:val="00F35335"/>
    <w:rsid w:val="00F35540"/>
    <w:rsid w:val="00F35FCB"/>
    <w:rsid w:val="00F36886"/>
    <w:rsid w:val="00F36C6B"/>
    <w:rsid w:val="00F407F8"/>
    <w:rsid w:val="00F40E80"/>
    <w:rsid w:val="00F413A8"/>
    <w:rsid w:val="00F413B4"/>
    <w:rsid w:val="00F416E0"/>
    <w:rsid w:val="00F426F6"/>
    <w:rsid w:val="00F4356B"/>
    <w:rsid w:val="00F43CFC"/>
    <w:rsid w:val="00F4405C"/>
    <w:rsid w:val="00F458F4"/>
    <w:rsid w:val="00F46F3B"/>
    <w:rsid w:val="00F51F09"/>
    <w:rsid w:val="00F523C3"/>
    <w:rsid w:val="00F52BF0"/>
    <w:rsid w:val="00F53AB6"/>
    <w:rsid w:val="00F53D8E"/>
    <w:rsid w:val="00F53E9F"/>
    <w:rsid w:val="00F54190"/>
    <w:rsid w:val="00F54D55"/>
    <w:rsid w:val="00F5680D"/>
    <w:rsid w:val="00F568B0"/>
    <w:rsid w:val="00F57084"/>
    <w:rsid w:val="00F578C2"/>
    <w:rsid w:val="00F57C3D"/>
    <w:rsid w:val="00F57C6F"/>
    <w:rsid w:val="00F57E96"/>
    <w:rsid w:val="00F6211D"/>
    <w:rsid w:val="00F628BC"/>
    <w:rsid w:val="00F62FFE"/>
    <w:rsid w:val="00F63EF7"/>
    <w:rsid w:val="00F64236"/>
    <w:rsid w:val="00F6454B"/>
    <w:rsid w:val="00F64CBD"/>
    <w:rsid w:val="00F65736"/>
    <w:rsid w:val="00F65D53"/>
    <w:rsid w:val="00F6616A"/>
    <w:rsid w:val="00F66241"/>
    <w:rsid w:val="00F6627E"/>
    <w:rsid w:val="00F66C22"/>
    <w:rsid w:val="00F66D0A"/>
    <w:rsid w:val="00F67378"/>
    <w:rsid w:val="00F67739"/>
    <w:rsid w:val="00F67925"/>
    <w:rsid w:val="00F679DF"/>
    <w:rsid w:val="00F67C2D"/>
    <w:rsid w:val="00F70116"/>
    <w:rsid w:val="00F70AE0"/>
    <w:rsid w:val="00F70FC6"/>
    <w:rsid w:val="00F713A9"/>
    <w:rsid w:val="00F7151F"/>
    <w:rsid w:val="00F719B2"/>
    <w:rsid w:val="00F71F5E"/>
    <w:rsid w:val="00F7214B"/>
    <w:rsid w:val="00F72B97"/>
    <w:rsid w:val="00F72CF5"/>
    <w:rsid w:val="00F733CC"/>
    <w:rsid w:val="00F738F5"/>
    <w:rsid w:val="00F73A0C"/>
    <w:rsid w:val="00F73E65"/>
    <w:rsid w:val="00F74015"/>
    <w:rsid w:val="00F74F13"/>
    <w:rsid w:val="00F754D0"/>
    <w:rsid w:val="00F75B0C"/>
    <w:rsid w:val="00F75C66"/>
    <w:rsid w:val="00F75FF5"/>
    <w:rsid w:val="00F7675E"/>
    <w:rsid w:val="00F76EBA"/>
    <w:rsid w:val="00F773A6"/>
    <w:rsid w:val="00F779DA"/>
    <w:rsid w:val="00F77F9E"/>
    <w:rsid w:val="00F800B6"/>
    <w:rsid w:val="00F804F0"/>
    <w:rsid w:val="00F806A7"/>
    <w:rsid w:val="00F80932"/>
    <w:rsid w:val="00F80A56"/>
    <w:rsid w:val="00F81274"/>
    <w:rsid w:val="00F81AF3"/>
    <w:rsid w:val="00F81DF9"/>
    <w:rsid w:val="00F829E4"/>
    <w:rsid w:val="00F82A01"/>
    <w:rsid w:val="00F83297"/>
    <w:rsid w:val="00F83A92"/>
    <w:rsid w:val="00F83F45"/>
    <w:rsid w:val="00F84674"/>
    <w:rsid w:val="00F859B1"/>
    <w:rsid w:val="00F859B4"/>
    <w:rsid w:val="00F85AEC"/>
    <w:rsid w:val="00F85B83"/>
    <w:rsid w:val="00F85E04"/>
    <w:rsid w:val="00F861C0"/>
    <w:rsid w:val="00F874CF"/>
    <w:rsid w:val="00F879B9"/>
    <w:rsid w:val="00F87C56"/>
    <w:rsid w:val="00F87E1A"/>
    <w:rsid w:val="00F905D3"/>
    <w:rsid w:val="00F9140B"/>
    <w:rsid w:val="00F9228B"/>
    <w:rsid w:val="00F929A9"/>
    <w:rsid w:val="00F92CB2"/>
    <w:rsid w:val="00F9336A"/>
    <w:rsid w:val="00F946C5"/>
    <w:rsid w:val="00F947B6"/>
    <w:rsid w:val="00F95662"/>
    <w:rsid w:val="00F95671"/>
    <w:rsid w:val="00F95D1C"/>
    <w:rsid w:val="00F960A4"/>
    <w:rsid w:val="00F9654D"/>
    <w:rsid w:val="00F9655A"/>
    <w:rsid w:val="00F966B0"/>
    <w:rsid w:val="00F967DC"/>
    <w:rsid w:val="00F969E7"/>
    <w:rsid w:val="00F97991"/>
    <w:rsid w:val="00FA0595"/>
    <w:rsid w:val="00FA12D1"/>
    <w:rsid w:val="00FA131B"/>
    <w:rsid w:val="00FA23FC"/>
    <w:rsid w:val="00FA2BD9"/>
    <w:rsid w:val="00FA30DF"/>
    <w:rsid w:val="00FA39C9"/>
    <w:rsid w:val="00FA3AE5"/>
    <w:rsid w:val="00FA5277"/>
    <w:rsid w:val="00FA5737"/>
    <w:rsid w:val="00FA5B78"/>
    <w:rsid w:val="00FA5FB1"/>
    <w:rsid w:val="00FA64F8"/>
    <w:rsid w:val="00FA670A"/>
    <w:rsid w:val="00FA69D5"/>
    <w:rsid w:val="00FA6D33"/>
    <w:rsid w:val="00FA6E79"/>
    <w:rsid w:val="00FA6F0E"/>
    <w:rsid w:val="00FA6F76"/>
    <w:rsid w:val="00FA773D"/>
    <w:rsid w:val="00FB0FB6"/>
    <w:rsid w:val="00FB1DED"/>
    <w:rsid w:val="00FB2656"/>
    <w:rsid w:val="00FB2A8C"/>
    <w:rsid w:val="00FB2ACA"/>
    <w:rsid w:val="00FB31E3"/>
    <w:rsid w:val="00FB384F"/>
    <w:rsid w:val="00FB41AB"/>
    <w:rsid w:val="00FB535F"/>
    <w:rsid w:val="00FB54B4"/>
    <w:rsid w:val="00FB5B49"/>
    <w:rsid w:val="00FB62C3"/>
    <w:rsid w:val="00FB65D4"/>
    <w:rsid w:val="00FB6618"/>
    <w:rsid w:val="00FB73DA"/>
    <w:rsid w:val="00FC0E90"/>
    <w:rsid w:val="00FC0FE5"/>
    <w:rsid w:val="00FC1C85"/>
    <w:rsid w:val="00FC21CF"/>
    <w:rsid w:val="00FC2A46"/>
    <w:rsid w:val="00FC33A2"/>
    <w:rsid w:val="00FC3EAF"/>
    <w:rsid w:val="00FC428C"/>
    <w:rsid w:val="00FC4F1F"/>
    <w:rsid w:val="00FC53D2"/>
    <w:rsid w:val="00FC5B11"/>
    <w:rsid w:val="00FC6116"/>
    <w:rsid w:val="00FC6AA6"/>
    <w:rsid w:val="00FC730C"/>
    <w:rsid w:val="00FC7EA8"/>
    <w:rsid w:val="00FD001B"/>
    <w:rsid w:val="00FD03EE"/>
    <w:rsid w:val="00FD04F5"/>
    <w:rsid w:val="00FD0718"/>
    <w:rsid w:val="00FD0B1B"/>
    <w:rsid w:val="00FD0C1B"/>
    <w:rsid w:val="00FD0C39"/>
    <w:rsid w:val="00FD11EB"/>
    <w:rsid w:val="00FD127D"/>
    <w:rsid w:val="00FD1F07"/>
    <w:rsid w:val="00FD1F62"/>
    <w:rsid w:val="00FD3354"/>
    <w:rsid w:val="00FD3D98"/>
    <w:rsid w:val="00FD43F4"/>
    <w:rsid w:val="00FD44B5"/>
    <w:rsid w:val="00FD4914"/>
    <w:rsid w:val="00FD4ABF"/>
    <w:rsid w:val="00FD4B9F"/>
    <w:rsid w:val="00FD5C6C"/>
    <w:rsid w:val="00FD6141"/>
    <w:rsid w:val="00FD65CD"/>
    <w:rsid w:val="00FD6A67"/>
    <w:rsid w:val="00FD6B28"/>
    <w:rsid w:val="00FD7444"/>
    <w:rsid w:val="00FE0346"/>
    <w:rsid w:val="00FE03C0"/>
    <w:rsid w:val="00FE116D"/>
    <w:rsid w:val="00FE181C"/>
    <w:rsid w:val="00FE1DC6"/>
    <w:rsid w:val="00FE2467"/>
    <w:rsid w:val="00FE2F17"/>
    <w:rsid w:val="00FE32DC"/>
    <w:rsid w:val="00FE606C"/>
    <w:rsid w:val="00FE6241"/>
    <w:rsid w:val="00FE7092"/>
    <w:rsid w:val="00FE734C"/>
    <w:rsid w:val="00FE768A"/>
    <w:rsid w:val="00FE7851"/>
    <w:rsid w:val="00FE7B65"/>
    <w:rsid w:val="00FF066A"/>
    <w:rsid w:val="00FF08E4"/>
    <w:rsid w:val="00FF0BD0"/>
    <w:rsid w:val="00FF0C36"/>
    <w:rsid w:val="00FF0E0F"/>
    <w:rsid w:val="00FF0E7E"/>
    <w:rsid w:val="00FF171C"/>
    <w:rsid w:val="00FF2859"/>
    <w:rsid w:val="00FF28E4"/>
    <w:rsid w:val="00FF2AEE"/>
    <w:rsid w:val="00FF37CC"/>
    <w:rsid w:val="00FF42DE"/>
    <w:rsid w:val="00FF473F"/>
    <w:rsid w:val="00FF54A7"/>
    <w:rsid w:val="00FF5595"/>
    <w:rsid w:val="00FF5ECB"/>
    <w:rsid w:val="00FF620A"/>
    <w:rsid w:val="00FF6574"/>
    <w:rsid w:val="00FF79A2"/>
    <w:rsid w:val="00FF79A5"/>
    <w:rsid w:val="00FF7CBC"/>
    <w:rsid w:val="00FF7E15"/>
  </w:rsids>
  <m:mathPr>
    <m:mathFont m:val="Cambria Math"/>
    <m:brkBin m:val="before"/>
    <m:brkBinSub m:val="--"/>
    <m:smallFrac m:val="0"/>
    <m:dispDef/>
    <m:lMargin m:val="0"/>
    <m:rMargin m:val="0"/>
    <m:defJc m:val="centerGroup"/>
    <m:wrapIndent m:val="1440"/>
    <m:intLim m:val="subSup"/>
    <m:naryLim m:val="undOvr"/>
  </m:mathPr>
  <w:themeFontLang w:val="es-MX"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4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zh-CN"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locked="1"/>
    <w:lsdException w:name="annotation text" w:uiPriority="99"/>
    <w:lsdException w:name="header" w:uiPriority="99"/>
    <w:lsdException w:name="footer" w:uiPriority="99"/>
    <w:lsdException w:name="caption" w:locked="1" w:qFormat="1"/>
    <w:lsdException w:name="footnote reference" w:locked="1"/>
    <w:lsdException w:name="annotation reference" w:uiPriority="99"/>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uiPriority="1"/>
    <w:lsdException w:name="Body Text" w:uiPriority="1"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locked="1" w:uiPriority="99"/>
    <w:lsdException w:name="FollowedHyperlink" w:locked="1" w:uiPriority="99"/>
    <w:lsdException w:name="Strong" w:locked="1" w:semiHidden="0" w:unhideWhenUsed="0" w:qFormat="1"/>
    <w:lsdException w:name="Emphasis" w:locked="1" w:semiHidden="0" w:unhideWhenUsed="0" w:qFormat="1"/>
    <w:lsdException w:name="Normal (Web)" w:uiPriority="99"/>
    <w:lsdException w:name="No List" w:locked="1"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628F"/>
    <w:pPr>
      <w:widowControl w:val="0"/>
      <w:jc w:val="both"/>
    </w:pPr>
    <w:rPr>
      <w:rFonts w:ascii="Arial" w:hAnsi="Arial"/>
      <w:sz w:val="24"/>
      <w:lang w:eastAsia="es-ES"/>
    </w:rPr>
  </w:style>
  <w:style w:type="paragraph" w:styleId="Ttulo1">
    <w:name w:val="heading 1"/>
    <w:basedOn w:val="Normal"/>
    <w:next w:val="Normal"/>
    <w:link w:val="Ttulo1Car"/>
    <w:qFormat/>
    <w:rsid w:val="006B1F65"/>
    <w:pPr>
      <w:keepNext/>
      <w:outlineLvl w:val="0"/>
    </w:pPr>
    <w:rPr>
      <w:b/>
    </w:rPr>
  </w:style>
  <w:style w:type="paragraph" w:styleId="Ttulo2">
    <w:name w:val="heading 2"/>
    <w:aliases w:val="Heading 2 Char1,Heading 2 Char Char1,Heading 2 Char Char Char Char,Heading 2 Char Char Char1"/>
    <w:basedOn w:val="Normal"/>
    <w:next w:val="Normal"/>
    <w:link w:val="Ttulo2Car"/>
    <w:qFormat/>
    <w:rsid w:val="006B1F65"/>
    <w:pPr>
      <w:keepNext/>
      <w:outlineLvl w:val="1"/>
    </w:pPr>
    <w:rPr>
      <w:b/>
    </w:rPr>
  </w:style>
  <w:style w:type="paragraph" w:styleId="Ttulo3">
    <w:name w:val="heading 3"/>
    <w:aliases w:val="Heading 3 Char"/>
    <w:basedOn w:val="Normal"/>
    <w:next w:val="Normal"/>
    <w:link w:val="Ttulo3Car"/>
    <w:qFormat/>
    <w:rsid w:val="006B1F65"/>
    <w:pPr>
      <w:keepNext/>
      <w:jc w:val="right"/>
      <w:outlineLvl w:val="2"/>
    </w:pPr>
    <w:rPr>
      <w:b/>
      <w:i/>
    </w:rPr>
  </w:style>
  <w:style w:type="paragraph" w:styleId="Ttulo4">
    <w:name w:val="heading 4"/>
    <w:aliases w:val="Heading 4 Char Char"/>
    <w:basedOn w:val="Normal"/>
    <w:next w:val="Normal"/>
    <w:link w:val="Ttulo4Car"/>
    <w:qFormat/>
    <w:rsid w:val="009542AC"/>
    <w:pPr>
      <w:keepNext/>
      <w:outlineLvl w:val="3"/>
    </w:pPr>
    <w:rPr>
      <w:rFonts w:ascii="Times New Roman" w:hAnsi="Times New Roman"/>
      <w:b/>
    </w:rPr>
  </w:style>
  <w:style w:type="paragraph" w:styleId="Ttulo5">
    <w:name w:val="heading 5"/>
    <w:basedOn w:val="Normal"/>
    <w:next w:val="Normal"/>
    <w:link w:val="Ttulo5Car"/>
    <w:qFormat/>
    <w:rsid w:val="006B1F65"/>
    <w:pPr>
      <w:spacing w:before="240" w:after="60"/>
      <w:outlineLvl w:val="4"/>
    </w:pPr>
    <w:rPr>
      <w:sz w:val="22"/>
    </w:rPr>
  </w:style>
  <w:style w:type="paragraph" w:styleId="Ttulo6">
    <w:name w:val="heading 6"/>
    <w:basedOn w:val="Normal"/>
    <w:next w:val="Normal"/>
    <w:link w:val="Ttulo6Car"/>
    <w:qFormat/>
    <w:rsid w:val="006B1F65"/>
    <w:pPr>
      <w:spacing w:before="240" w:after="60"/>
      <w:outlineLvl w:val="5"/>
    </w:pPr>
    <w:rPr>
      <w:i/>
      <w:sz w:val="22"/>
    </w:rPr>
  </w:style>
  <w:style w:type="paragraph" w:styleId="Ttulo7">
    <w:name w:val="heading 7"/>
    <w:basedOn w:val="Normal"/>
    <w:next w:val="Normal"/>
    <w:link w:val="Ttulo7Car"/>
    <w:qFormat/>
    <w:rsid w:val="006B1F65"/>
    <w:pPr>
      <w:spacing w:before="240" w:after="60"/>
      <w:outlineLvl w:val="6"/>
    </w:pPr>
    <w:rPr>
      <w:sz w:val="20"/>
    </w:rPr>
  </w:style>
  <w:style w:type="paragraph" w:styleId="Ttulo8">
    <w:name w:val="heading 8"/>
    <w:basedOn w:val="Normal"/>
    <w:next w:val="Normal"/>
    <w:link w:val="Ttulo8Car"/>
    <w:qFormat/>
    <w:rsid w:val="006B1F65"/>
    <w:pPr>
      <w:spacing w:before="240" w:after="60"/>
      <w:outlineLvl w:val="7"/>
    </w:pPr>
    <w:rPr>
      <w:i/>
      <w:sz w:val="20"/>
    </w:rPr>
  </w:style>
  <w:style w:type="paragraph" w:styleId="Ttulo9">
    <w:name w:val="heading 9"/>
    <w:basedOn w:val="Normal"/>
    <w:next w:val="Normal"/>
    <w:link w:val="Ttulo9Car"/>
    <w:qFormat/>
    <w:rsid w:val="006B1F65"/>
    <w:pPr>
      <w:spacing w:before="240" w:after="60"/>
      <w:outlineLvl w:val="8"/>
    </w:pPr>
    <w:rPr>
      <w:i/>
      <w:sz w:val="1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locked/>
    <w:rsid w:val="00BC3C37"/>
    <w:rPr>
      <w:rFonts w:ascii="Arial" w:hAnsi="Arial" w:cs="Times New Roman"/>
      <w:b/>
      <w:sz w:val="24"/>
      <w:lang w:val="es-MX" w:eastAsia="es-ES" w:bidi="ar-SA"/>
    </w:rPr>
  </w:style>
  <w:style w:type="character" w:customStyle="1" w:styleId="Ttulo2Car">
    <w:name w:val="Título 2 Car"/>
    <w:aliases w:val="Heading 2 Char1 Car,Heading 2 Char Char1 Car,Heading 2 Char Char Char Char Car,Heading 2 Char Char Char1 Car"/>
    <w:link w:val="Ttulo2"/>
    <w:locked/>
    <w:rsid w:val="008C5F00"/>
    <w:rPr>
      <w:rFonts w:ascii="Arial" w:hAnsi="Arial" w:cs="Times New Roman"/>
      <w:b/>
      <w:sz w:val="24"/>
      <w:lang w:val="es-MX" w:eastAsia="es-ES" w:bidi="ar-SA"/>
    </w:rPr>
  </w:style>
  <w:style w:type="character" w:customStyle="1" w:styleId="Ttulo3Car">
    <w:name w:val="Título 3 Car"/>
    <w:aliases w:val="Heading 3 Char Car1"/>
    <w:link w:val="Ttulo3"/>
    <w:locked/>
    <w:rsid w:val="00BC3C37"/>
    <w:rPr>
      <w:rFonts w:ascii="Arial" w:hAnsi="Arial" w:cs="Times New Roman"/>
      <w:b/>
      <w:i/>
      <w:sz w:val="24"/>
      <w:lang w:val="es-MX" w:eastAsia="es-ES" w:bidi="ar-SA"/>
    </w:rPr>
  </w:style>
  <w:style w:type="character" w:customStyle="1" w:styleId="Ttulo4Car">
    <w:name w:val="Título 4 Car"/>
    <w:aliases w:val="Heading 4 Char Char Car"/>
    <w:link w:val="Ttulo4"/>
    <w:locked/>
    <w:rsid w:val="009542AC"/>
    <w:rPr>
      <w:b/>
      <w:sz w:val="24"/>
      <w:lang w:eastAsia="es-ES"/>
    </w:rPr>
  </w:style>
  <w:style w:type="character" w:customStyle="1" w:styleId="Ttulo5Car">
    <w:name w:val="Título 5 Car"/>
    <w:link w:val="Ttulo5"/>
    <w:locked/>
    <w:rsid w:val="00BC3C37"/>
    <w:rPr>
      <w:rFonts w:ascii="Arial" w:hAnsi="Arial" w:cs="Times New Roman"/>
      <w:sz w:val="22"/>
      <w:lang w:val="es-MX" w:eastAsia="es-ES" w:bidi="ar-SA"/>
    </w:rPr>
  </w:style>
  <w:style w:type="character" w:customStyle="1" w:styleId="Ttulo6Car">
    <w:name w:val="Título 6 Car"/>
    <w:link w:val="Ttulo6"/>
    <w:locked/>
    <w:rsid w:val="00BC3C37"/>
    <w:rPr>
      <w:rFonts w:ascii="Arial" w:hAnsi="Arial" w:cs="Times New Roman"/>
      <w:i/>
      <w:sz w:val="22"/>
      <w:lang w:val="es-MX" w:eastAsia="es-ES" w:bidi="ar-SA"/>
    </w:rPr>
  </w:style>
  <w:style w:type="character" w:customStyle="1" w:styleId="Ttulo7Car">
    <w:name w:val="Título 7 Car"/>
    <w:link w:val="Ttulo7"/>
    <w:locked/>
    <w:rsid w:val="00BC3C37"/>
    <w:rPr>
      <w:rFonts w:ascii="Arial" w:hAnsi="Arial" w:cs="Times New Roman"/>
      <w:lang w:val="es-MX" w:eastAsia="es-ES" w:bidi="ar-SA"/>
    </w:rPr>
  </w:style>
  <w:style w:type="character" w:customStyle="1" w:styleId="Ttulo8Car">
    <w:name w:val="Título 8 Car"/>
    <w:link w:val="Ttulo8"/>
    <w:locked/>
    <w:rsid w:val="00BC3C37"/>
    <w:rPr>
      <w:rFonts w:ascii="Arial" w:hAnsi="Arial" w:cs="Times New Roman"/>
      <w:i/>
      <w:lang w:val="es-MX" w:eastAsia="es-ES" w:bidi="ar-SA"/>
    </w:rPr>
  </w:style>
  <w:style w:type="character" w:customStyle="1" w:styleId="Ttulo9Car">
    <w:name w:val="Título 9 Car"/>
    <w:link w:val="Ttulo9"/>
    <w:locked/>
    <w:rsid w:val="00BC3C37"/>
    <w:rPr>
      <w:rFonts w:ascii="Arial" w:hAnsi="Arial" w:cs="Times New Roman"/>
      <w:i/>
      <w:sz w:val="18"/>
      <w:lang w:val="es-MX" w:eastAsia="es-ES" w:bidi="ar-SA"/>
    </w:rPr>
  </w:style>
  <w:style w:type="paragraph" w:styleId="Encabezado">
    <w:name w:val="header"/>
    <w:basedOn w:val="Normal"/>
    <w:link w:val="EncabezadoCar"/>
    <w:uiPriority w:val="99"/>
    <w:rsid w:val="00565247"/>
    <w:pPr>
      <w:tabs>
        <w:tab w:val="center" w:pos="4419"/>
        <w:tab w:val="right" w:pos="8838"/>
      </w:tabs>
      <w:jc w:val="left"/>
    </w:pPr>
    <w:rPr>
      <w:rFonts w:ascii="Times New Roman" w:hAnsi="Times New Roman"/>
      <w:b/>
      <w:i/>
      <w:sz w:val="20"/>
    </w:rPr>
  </w:style>
  <w:style w:type="character" w:customStyle="1" w:styleId="EncabezadoCar">
    <w:name w:val="Encabezado Car"/>
    <w:link w:val="Encabezado"/>
    <w:uiPriority w:val="99"/>
    <w:locked/>
    <w:rsid w:val="00565247"/>
    <w:rPr>
      <w:rFonts w:cs="Times New Roman"/>
      <w:b/>
      <w:i/>
      <w:lang w:eastAsia="es-ES"/>
    </w:rPr>
  </w:style>
  <w:style w:type="paragraph" w:customStyle="1" w:styleId="Fraccin">
    <w:name w:val="Fracción"/>
    <w:basedOn w:val="Normal"/>
    <w:rsid w:val="006B1F65"/>
    <w:pPr>
      <w:tabs>
        <w:tab w:val="left" w:pos="851"/>
      </w:tabs>
      <w:ind w:left="851" w:hanging="624"/>
    </w:pPr>
  </w:style>
  <w:style w:type="character" w:styleId="Nmerodepgina">
    <w:name w:val="page number"/>
    <w:rsid w:val="006B1F65"/>
    <w:rPr>
      <w:rFonts w:ascii="Arial" w:hAnsi="Arial" w:cs="Times New Roman"/>
      <w:color w:val="808080"/>
      <w:sz w:val="20"/>
      <w:lang w:val="es-ES_tradnl"/>
    </w:rPr>
  </w:style>
  <w:style w:type="paragraph" w:styleId="Piedepgina">
    <w:name w:val="footer"/>
    <w:basedOn w:val="Normal"/>
    <w:link w:val="PiedepginaCar"/>
    <w:uiPriority w:val="99"/>
    <w:rsid w:val="006B1F65"/>
    <w:pPr>
      <w:keepNext/>
      <w:keepLines/>
      <w:widowControl/>
      <w:tabs>
        <w:tab w:val="center" w:pos="4419"/>
        <w:tab w:val="right" w:pos="8838"/>
      </w:tabs>
    </w:pPr>
  </w:style>
  <w:style w:type="character" w:customStyle="1" w:styleId="PiedepginaCar">
    <w:name w:val="Pie de página Car"/>
    <w:link w:val="Piedepgina"/>
    <w:uiPriority w:val="99"/>
    <w:locked/>
    <w:rsid w:val="00BC3C37"/>
    <w:rPr>
      <w:rFonts w:ascii="Arial" w:hAnsi="Arial" w:cs="Times New Roman"/>
      <w:sz w:val="24"/>
      <w:lang w:val="es-MX" w:eastAsia="es-ES" w:bidi="ar-SA"/>
    </w:rPr>
  </w:style>
  <w:style w:type="character" w:styleId="Refdenotaalpie">
    <w:name w:val="footnote reference"/>
    <w:semiHidden/>
    <w:rsid w:val="006B1F65"/>
    <w:rPr>
      <w:rFonts w:ascii="Arial" w:hAnsi="Arial" w:cs="Times New Roman"/>
      <w:b/>
      <w:vertAlign w:val="superscript"/>
    </w:rPr>
  </w:style>
  <w:style w:type="paragraph" w:styleId="TDC1">
    <w:name w:val="toc 1"/>
    <w:basedOn w:val="Normal"/>
    <w:next w:val="Normal"/>
    <w:uiPriority w:val="39"/>
    <w:rsid w:val="004A6DCC"/>
    <w:pPr>
      <w:tabs>
        <w:tab w:val="right" w:leader="dot" w:pos="9974"/>
      </w:tabs>
      <w:spacing w:before="60" w:after="60"/>
      <w:jc w:val="left"/>
    </w:pPr>
    <w:rPr>
      <w:rFonts w:ascii="Times New Roman" w:hAnsi="Times New Roman"/>
      <w:b/>
    </w:rPr>
  </w:style>
  <w:style w:type="paragraph" w:styleId="TDC2">
    <w:name w:val="toc 2"/>
    <w:basedOn w:val="Normal"/>
    <w:next w:val="Normal"/>
    <w:uiPriority w:val="39"/>
    <w:rsid w:val="004A6DCC"/>
    <w:pPr>
      <w:tabs>
        <w:tab w:val="right" w:leader="dot" w:pos="9974"/>
      </w:tabs>
      <w:spacing w:before="60" w:after="60"/>
      <w:jc w:val="left"/>
    </w:pPr>
    <w:rPr>
      <w:rFonts w:ascii="Times New Roman" w:hAnsi="Times New Roman"/>
    </w:rPr>
  </w:style>
  <w:style w:type="paragraph" w:styleId="TDC3">
    <w:name w:val="toc 3"/>
    <w:basedOn w:val="Normal"/>
    <w:next w:val="Normal"/>
    <w:uiPriority w:val="39"/>
    <w:rsid w:val="004A6DCC"/>
    <w:pPr>
      <w:tabs>
        <w:tab w:val="right" w:pos="1276"/>
        <w:tab w:val="right" w:leader="dot" w:pos="9974"/>
      </w:tabs>
      <w:spacing w:before="60" w:after="60"/>
      <w:jc w:val="left"/>
    </w:pPr>
    <w:rPr>
      <w:rFonts w:ascii="Times New Roman" w:hAnsi="Times New Roman"/>
    </w:rPr>
  </w:style>
  <w:style w:type="paragraph" w:styleId="Textonotapie">
    <w:name w:val="footnote text"/>
    <w:basedOn w:val="Normal"/>
    <w:link w:val="TextonotapieCar"/>
    <w:rsid w:val="006B1F65"/>
    <w:pPr>
      <w:keepLines/>
      <w:widowControl/>
      <w:spacing w:after="80"/>
    </w:pPr>
    <w:rPr>
      <w:sz w:val="18"/>
    </w:rPr>
  </w:style>
  <w:style w:type="character" w:customStyle="1" w:styleId="TextonotapieCar">
    <w:name w:val="Texto nota pie Car"/>
    <w:link w:val="Textonotapie"/>
    <w:locked/>
    <w:rsid w:val="00BC3C37"/>
    <w:rPr>
      <w:rFonts w:ascii="Arial" w:hAnsi="Arial" w:cs="Times New Roman"/>
      <w:sz w:val="18"/>
      <w:lang w:val="es-MX" w:eastAsia="es-ES" w:bidi="ar-SA"/>
    </w:rPr>
  </w:style>
  <w:style w:type="paragraph" w:styleId="Ttulo">
    <w:name w:val="Title"/>
    <w:basedOn w:val="Normal"/>
    <w:link w:val="TtuloCar"/>
    <w:qFormat/>
    <w:rsid w:val="006B1F65"/>
    <w:pPr>
      <w:jc w:val="center"/>
    </w:pPr>
    <w:rPr>
      <w:b/>
    </w:rPr>
  </w:style>
  <w:style w:type="character" w:customStyle="1" w:styleId="TtuloCar">
    <w:name w:val="Título Car"/>
    <w:link w:val="Ttulo"/>
    <w:locked/>
    <w:rsid w:val="00BC3C37"/>
    <w:rPr>
      <w:rFonts w:ascii="Arial" w:hAnsi="Arial" w:cs="Times New Roman"/>
      <w:b/>
      <w:sz w:val="24"/>
      <w:lang w:val="es-MX" w:eastAsia="es-ES" w:bidi="ar-SA"/>
    </w:rPr>
  </w:style>
  <w:style w:type="character" w:styleId="Hipervnculo">
    <w:name w:val="Hyperlink"/>
    <w:aliases w:val="Hipervínculo1,Hipervínculo11,Hipervínculo12,Hipervínculo13,Hipervínculo14,Hipervínculo15"/>
    <w:uiPriority w:val="99"/>
    <w:rsid w:val="006B1F65"/>
    <w:rPr>
      <w:rFonts w:cs="Times New Roman"/>
      <w:color w:val="0000FF"/>
      <w:u w:val="single"/>
    </w:rPr>
  </w:style>
  <w:style w:type="paragraph" w:styleId="Textoindependiente">
    <w:name w:val="Body Text"/>
    <w:basedOn w:val="Normal"/>
    <w:link w:val="TextoindependienteCar"/>
    <w:uiPriority w:val="1"/>
    <w:qFormat/>
    <w:rsid w:val="006B1F65"/>
    <w:pPr>
      <w:widowControl/>
    </w:pPr>
    <w:rPr>
      <w:b/>
      <w:bCs/>
      <w:lang w:val="es-ES"/>
    </w:rPr>
  </w:style>
  <w:style w:type="character" w:customStyle="1" w:styleId="TextoindependienteCar">
    <w:name w:val="Texto independiente Car"/>
    <w:link w:val="Textoindependiente"/>
    <w:uiPriority w:val="1"/>
    <w:locked/>
    <w:rsid w:val="00BC3C37"/>
    <w:rPr>
      <w:rFonts w:ascii="Arial" w:hAnsi="Arial" w:cs="Times New Roman"/>
      <w:b/>
      <w:bCs/>
      <w:sz w:val="24"/>
      <w:lang w:val="es-ES" w:eastAsia="es-ES" w:bidi="ar-SA"/>
    </w:rPr>
  </w:style>
  <w:style w:type="paragraph" w:styleId="Textoindependiente3">
    <w:name w:val="Body Text 3"/>
    <w:basedOn w:val="Normal"/>
    <w:link w:val="Textoindependiente3Car"/>
    <w:rsid w:val="006B1F65"/>
    <w:pPr>
      <w:widowControl/>
    </w:pPr>
    <w:rPr>
      <w:b/>
      <w:bCs/>
      <w:i/>
      <w:lang w:val="es-ES"/>
    </w:rPr>
  </w:style>
  <w:style w:type="character" w:customStyle="1" w:styleId="Textoindependiente3Car">
    <w:name w:val="Texto independiente 3 Car"/>
    <w:link w:val="Textoindependiente3"/>
    <w:locked/>
    <w:rsid w:val="00BC3C37"/>
    <w:rPr>
      <w:rFonts w:ascii="Arial" w:hAnsi="Arial" w:cs="Times New Roman"/>
      <w:b/>
      <w:bCs/>
      <w:i/>
      <w:sz w:val="24"/>
      <w:lang w:val="es-ES" w:eastAsia="es-ES" w:bidi="ar-SA"/>
    </w:rPr>
  </w:style>
  <w:style w:type="paragraph" w:styleId="Textoindependiente2">
    <w:name w:val="Body Text 2"/>
    <w:basedOn w:val="Normal"/>
    <w:link w:val="Textoindependiente2Car"/>
    <w:rsid w:val="006B1F65"/>
    <w:pPr>
      <w:widowControl/>
    </w:pPr>
    <w:rPr>
      <w:bCs/>
      <w:color w:val="FF6600"/>
      <w:lang w:val="es-ES"/>
    </w:rPr>
  </w:style>
  <w:style w:type="character" w:customStyle="1" w:styleId="Textoindependiente2Car">
    <w:name w:val="Texto independiente 2 Car"/>
    <w:link w:val="Textoindependiente2"/>
    <w:locked/>
    <w:rsid w:val="00BC3C37"/>
    <w:rPr>
      <w:rFonts w:ascii="Arial" w:hAnsi="Arial" w:cs="Times New Roman"/>
      <w:bCs/>
      <w:color w:val="FF6600"/>
      <w:sz w:val="24"/>
      <w:lang w:val="es-ES" w:eastAsia="es-ES" w:bidi="ar-SA"/>
    </w:rPr>
  </w:style>
  <w:style w:type="paragraph" w:styleId="Sangradetextonormal">
    <w:name w:val="Body Text Indent"/>
    <w:basedOn w:val="Normal"/>
    <w:link w:val="SangradetextonormalCar"/>
    <w:rsid w:val="006B1F65"/>
    <w:pPr>
      <w:widowControl/>
      <w:ind w:left="284"/>
    </w:pPr>
    <w:rPr>
      <w:b/>
      <w:lang w:val="es-ES"/>
    </w:rPr>
  </w:style>
  <w:style w:type="character" w:customStyle="1" w:styleId="SangradetextonormalCar">
    <w:name w:val="Sangría de texto normal Car"/>
    <w:link w:val="Sangradetextonormal"/>
    <w:locked/>
    <w:rsid w:val="00BC3C37"/>
    <w:rPr>
      <w:rFonts w:ascii="Arial" w:hAnsi="Arial" w:cs="Times New Roman"/>
      <w:b/>
      <w:sz w:val="24"/>
      <w:lang w:val="es-ES" w:eastAsia="es-ES" w:bidi="ar-SA"/>
    </w:rPr>
  </w:style>
  <w:style w:type="paragraph" w:styleId="Sangra2detindependiente">
    <w:name w:val="Body Text Indent 2"/>
    <w:basedOn w:val="Normal"/>
    <w:link w:val="Sangra2detindependienteCar"/>
    <w:rsid w:val="006B1F65"/>
    <w:pPr>
      <w:widowControl/>
      <w:ind w:left="1702" w:hanging="1134"/>
    </w:pPr>
    <w:rPr>
      <w:bCs/>
      <w:lang w:val="es-ES"/>
    </w:rPr>
  </w:style>
  <w:style w:type="character" w:customStyle="1" w:styleId="Sangra2detindependienteCar">
    <w:name w:val="Sangría 2 de t. independiente Car"/>
    <w:link w:val="Sangra2detindependiente"/>
    <w:locked/>
    <w:rsid w:val="00BC3C37"/>
    <w:rPr>
      <w:rFonts w:ascii="Arial" w:hAnsi="Arial" w:cs="Times New Roman"/>
      <w:bCs/>
      <w:sz w:val="24"/>
      <w:lang w:val="es-ES" w:eastAsia="es-ES" w:bidi="ar-SA"/>
    </w:rPr>
  </w:style>
  <w:style w:type="paragraph" w:customStyle="1" w:styleId="BalloonText1">
    <w:name w:val="Balloon Text1"/>
    <w:basedOn w:val="Normal"/>
    <w:semiHidden/>
    <w:rsid w:val="006B1F65"/>
    <w:rPr>
      <w:rFonts w:ascii="Tahoma" w:hAnsi="Tahoma" w:cs="Tahoma"/>
      <w:sz w:val="16"/>
      <w:szCs w:val="16"/>
    </w:rPr>
  </w:style>
  <w:style w:type="paragraph" w:styleId="Textocomentario">
    <w:name w:val="annotation text"/>
    <w:basedOn w:val="Normal"/>
    <w:link w:val="TextocomentarioCar"/>
    <w:uiPriority w:val="99"/>
    <w:rsid w:val="006B1F65"/>
    <w:pPr>
      <w:widowControl/>
      <w:jc w:val="left"/>
    </w:pPr>
    <w:rPr>
      <w:rFonts w:ascii="Times New Roman" w:hAnsi="Times New Roman"/>
      <w:b/>
      <w:sz w:val="20"/>
      <w:lang w:val="es-ES"/>
    </w:rPr>
  </w:style>
  <w:style w:type="character" w:customStyle="1" w:styleId="TextocomentarioCar">
    <w:name w:val="Texto comentario Car"/>
    <w:link w:val="Textocomentario"/>
    <w:uiPriority w:val="99"/>
    <w:locked/>
    <w:rsid w:val="00BC3C37"/>
    <w:rPr>
      <w:rFonts w:cs="Times New Roman"/>
      <w:b/>
      <w:lang w:val="es-ES" w:eastAsia="es-ES" w:bidi="ar-SA"/>
    </w:rPr>
  </w:style>
  <w:style w:type="paragraph" w:customStyle="1" w:styleId="texto">
    <w:name w:val="texto"/>
    <w:basedOn w:val="Normal"/>
    <w:rsid w:val="006B1F65"/>
    <w:pPr>
      <w:widowControl/>
      <w:overflowPunct w:val="0"/>
      <w:autoSpaceDE w:val="0"/>
      <w:autoSpaceDN w:val="0"/>
      <w:adjustRightInd w:val="0"/>
      <w:spacing w:after="101"/>
      <w:textAlignment w:val="baseline"/>
    </w:pPr>
    <w:rPr>
      <w:lang w:val="es-ES_tradnl"/>
    </w:rPr>
  </w:style>
  <w:style w:type="paragraph" w:styleId="Sangra3detindependiente">
    <w:name w:val="Body Text Indent 3"/>
    <w:basedOn w:val="Normal"/>
    <w:link w:val="Sangra3detindependienteCar"/>
    <w:rsid w:val="006B1F65"/>
    <w:pPr>
      <w:widowControl/>
      <w:spacing w:line="240" w:lineRule="atLeast"/>
      <w:ind w:left="1065" w:firstLine="3"/>
    </w:pPr>
    <w:rPr>
      <w:rFonts w:cs="Arial"/>
      <w:color w:val="FF0000"/>
      <w:w w:val="90"/>
      <w:kern w:val="16"/>
    </w:rPr>
  </w:style>
  <w:style w:type="character" w:customStyle="1" w:styleId="Sangra3detindependienteCar">
    <w:name w:val="Sangría 3 de t. independiente Car"/>
    <w:link w:val="Sangra3detindependiente"/>
    <w:locked/>
    <w:rsid w:val="00BC3C37"/>
    <w:rPr>
      <w:rFonts w:ascii="Arial" w:hAnsi="Arial" w:cs="Arial"/>
      <w:color w:val="FF0000"/>
      <w:w w:val="90"/>
      <w:kern w:val="16"/>
      <w:sz w:val="24"/>
      <w:lang w:val="es-MX" w:eastAsia="es-ES" w:bidi="ar-SA"/>
    </w:rPr>
  </w:style>
  <w:style w:type="paragraph" w:styleId="Textodebloque">
    <w:name w:val="Block Text"/>
    <w:basedOn w:val="Normal"/>
    <w:rsid w:val="006B1F65"/>
    <w:pPr>
      <w:spacing w:before="100" w:after="100"/>
      <w:ind w:left="360" w:right="964"/>
    </w:pPr>
    <w:rPr>
      <w:rFonts w:cs="Arial"/>
    </w:rPr>
  </w:style>
  <w:style w:type="paragraph" w:styleId="Sangranormal">
    <w:name w:val="Normal Indent"/>
    <w:basedOn w:val="Normal"/>
    <w:rsid w:val="006B1F65"/>
    <w:pPr>
      <w:widowControl/>
      <w:ind w:left="708"/>
      <w:jc w:val="left"/>
    </w:pPr>
    <w:rPr>
      <w:bCs/>
      <w:sz w:val="20"/>
      <w:lang w:val="es-ES_tradnl"/>
    </w:rPr>
  </w:style>
  <w:style w:type="paragraph" w:customStyle="1" w:styleId="BodyText31">
    <w:name w:val="Body Text 31"/>
    <w:basedOn w:val="Normal"/>
    <w:rsid w:val="006B1F65"/>
    <w:pPr>
      <w:widowControl/>
      <w:overflowPunct w:val="0"/>
      <w:autoSpaceDE w:val="0"/>
      <w:autoSpaceDN w:val="0"/>
      <w:adjustRightInd w:val="0"/>
      <w:jc w:val="left"/>
      <w:textAlignment w:val="baseline"/>
    </w:pPr>
    <w:rPr>
      <w:sz w:val="16"/>
      <w:lang w:val="es-ES"/>
    </w:rPr>
  </w:style>
  <w:style w:type="paragraph" w:customStyle="1" w:styleId="DeltaViewTableHeading">
    <w:name w:val="DeltaView Table Heading"/>
    <w:basedOn w:val="Normal"/>
    <w:rsid w:val="006B1F65"/>
    <w:pPr>
      <w:widowControl/>
      <w:autoSpaceDE w:val="0"/>
      <w:autoSpaceDN w:val="0"/>
      <w:adjustRightInd w:val="0"/>
      <w:spacing w:after="120"/>
      <w:jc w:val="left"/>
    </w:pPr>
    <w:rPr>
      <w:rFonts w:cs="Arial"/>
      <w:b/>
      <w:bCs/>
      <w:szCs w:val="24"/>
      <w:lang w:val="en-US" w:eastAsia="en-US"/>
    </w:rPr>
  </w:style>
  <w:style w:type="paragraph" w:customStyle="1" w:styleId="BodyText21">
    <w:name w:val="Body Text 21"/>
    <w:basedOn w:val="Normal"/>
    <w:rsid w:val="006B1F65"/>
    <w:pPr>
      <w:widowControl/>
      <w:overflowPunct w:val="0"/>
      <w:autoSpaceDE w:val="0"/>
      <w:autoSpaceDN w:val="0"/>
      <w:adjustRightInd w:val="0"/>
      <w:textAlignment w:val="baseline"/>
    </w:pPr>
    <w:rPr>
      <w:i/>
      <w:sz w:val="18"/>
      <w:lang w:val="es-ES"/>
    </w:rPr>
  </w:style>
  <w:style w:type="paragraph" w:customStyle="1" w:styleId="Textodeglobo1">
    <w:name w:val="Texto de globo1"/>
    <w:basedOn w:val="Normal"/>
    <w:semiHidden/>
    <w:rsid w:val="006B1F65"/>
    <w:rPr>
      <w:rFonts w:ascii="Tahoma" w:hAnsi="Tahoma" w:cs="Tahoma"/>
      <w:sz w:val="16"/>
      <w:szCs w:val="16"/>
    </w:rPr>
  </w:style>
  <w:style w:type="paragraph" w:customStyle="1" w:styleId="parrafo">
    <w:name w:val="parrafo"/>
    <w:basedOn w:val="Normal"/>
    <w:rsid w:val="006B1F65"/>
    <w:pPr>
      <w:widowControl/>
      <w:overflowPunct w:val="0"/>
      <w:autoSpaceDE w:val="0"/>
      <w:autoSpaceDN w:val="0"/>
      <w:adjustRightInd w:val="0"/>
      <w:spacing w:before="240"/>
      <w:textAlignment w:val="baseline"/>
    </w:pPr>
    <w:rPr>
      <w:lang w:val="es-ES_tradnl"/>
    </w:rPr>
  </w:style>
  <w:style w:type="paragraph" w:customStyle="1" w:styleId="indentnumI">
    <w:name w:val="indentnumI"/>
    <w:basedOn w:val="Normal"/>
    <w:rsid w:val="006B1F65"/>
    <w:pPr>
      <w:widowControl/>
      <w:tabs>
        <w:tab w:val="left" w:pos="720"/>
      </w:tabs>
      <w:overflowPunct w:val="0"/>
      <w:autoSpaceDE w:val="0"/>
      <w:autoSpaceDN w:val="0"/>
      <w:adjustRightInd w:val="0"/>
      <w:spacing w:before="240"/>
      <w:ind w:left="1440" w:hanging="720"/>
      <w:textAlignment w:val="baseline"/>
    </w:pPr>
    <w:rPr>
      <w:lang w:val="es-ES_tradnl"/>
    </w:rPr>
  </w:style>
  <w:style w:type="paragraph" w:customStyle="1" w:styleId="Preg">
    <w:name w:val="Preg"/>
    <w:basedOn w:val="Normal"/>
    <w:rsid w:val="006B1F65"/>
    <w:pPr>
      <w:widowControl/>
      <w:overflowPunct w:val="0"/>
      <w:autoSpaceDE w:val="0"/>
      <w:autoSpaceDN w:val="0"/>
      <w:adjustRightInd w:val="0"/>
      <w:spacing w:before="120" w:after="120"/>
      <w:textAlignment w:val="baseline"/>
    </w:pPr>
    <w:rPr>
      <w:rFonts w:ascii="Times New Roman" w:hAnsi="Times New Roman"/>
      <w:sz w:val="20"/>
      <w:lang w:val="es-ES_tradnl"/>
    </w:rPr>
  </w:style>
  <w:style w:type="paragraph" w:styleId="Subttulo">
    <w:name w:val="Subtitle"/>
    <w:basedOn w:val="Normal"/>
    <w:link w:val="SubttuloCar"/>
    <w:qFormat/>
    <w:rsid w:val="006B1F65"/>
    <w:pPr>
      <w:widowControl/>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Pr>
      <w:rFonts w:ascii="Univers" w:hAnsi="Univers"/>
      <w:b/>
      <w:sz w:val="28"/>
      <w:lang w:val="en-US"/>
    </w:rPr>
  </w:style>
  <w:style w:type="character" w:customStyle="1" w:styleId="SubttuloCar">
    <w:name w:val="Subtítulo Car"/>
    <w:link w:val="Subttulo"/>
    <w:locked/>
    <w:rsid w:val="00BC3C37"/>
    <w:rPr>
      <w:rFonts w:ascii="Univers" w:hAnsi="Univers" w:cs="Times New Roman"/>
      <w:b/>
      <w:sz w:val="28"/>
      <w:lang w:val="en-US" w:eastAsia="es-ES" w:bidi="ar-SA"/>
    </w:rPr>
  </w:style>
  <w:style w:type="character" w:customStyle="1" w:styleId="Heading3CharCar">
    <w:name w:val="Heading 3 Char Car"/>
    <w:rsid w:val="006B1F65"/>
    <w:rPr>
      <w:rFonts w:ascii="Arial" w:hAnsi="Arial" w:cs="Times New Roman"/>
      <w:b/>
      <w:i/>
      <w:sz w:val="24"/>
      <w:lang w:val="es-MX" w:eastAsia="es-ES" w:bidi="ar-SA"/>
    </w:rPr>
  </w:style>
  <w:style w:type="paragraph" w:customStyle="1" w:styleId="Style1">
    <w:name w:val="Style1"/>
    <w:basedOn w:val="Ttulo1"/>
    <w:rsid w:val="006B1F65"/>
    <w:rPr>
      <w:lang w:val="es-ES"/>
    </w:rPr>
  </w:style>
  <w:style w:type="paragraph" w:customStyle="1" w:styleId="StyleStyle1Complex12ptLatinItalic">
    <w:name w:val="Style Style1 + (Complex) 12 pt (Latin) Italic"/>
    <w:basedOn w:val="Style1"/>
    <w:rsid w:val="006B1F65"/>
    <w:pPr>
      <w:tabs>
        <w:tab w:val="num" w:pos="360"/>
      </w:tabs>
    </w:pPr>
    <w:rPr>
      <w:i/>
      <w:szCs w:val="24"/>
    </w:rPr>
  </w:style>
  <w:style w:type="character" w:customStyle="1" w:styleId="Car1">
    <w:name w:val="Car1"/>
    <w:rsid w:val="006B1F65"/>
    <w:rPr>
      <w:rFonts w:ascii="Arial" w:hAnsi="Arial" w:cs="Times New Roman"/>
      <w:b/>
      <w:sz w:val="24"/>
      <w:lang w:val="es-MX" w:eastAsia="es-ES" w:bidi="ar-SA"/>
    </w:rPr>
  </w:style>
  <w:style w:type="character" w:customStyle="1" w:styleId="Style1Char">
    <w:name w:val="Style1 Char"/>
    <w:rsid w:val="006B1F65"/>
    <w:rPr>
      <w:rFonts w:ascii="Arial" w:hAnsi="Arial" w:cs="Times New Roman"/>
      <w:b/>
      <w:sz w:val="24"/>
      <w:lang w:val="es-ES" w:eastAsia="es-ES" w:bidi="ar-SA"/>
    </w:rPr>
  </w:style>
  <w:style w:type="character" w:customStyle="1" w:styleId="StyleStyle1Complex12ptLatinItalicChar">
    <w:name w:val="Style Style1 + (Complex) 12 pt (Latin) Italic Char"/>
    <w:rsid w:val="006B1F65"/>
    <w:rPr>
      <w:rFonts w:ascii="Arial" w:hAnsi="Arial" w:cs="Times New Roman"/>
      <w:b/>
      <w:i/>
      <w:sz w:val="24"/>
      <w:szCs w:val="24"/>
      <w:lang w:val="es-ES" w:eastAsia="es-ES" w:bidi="ar-SA"/>
    </w:rPr>
  </w:style>
  <w:style w:type="paragraph" w:customStyle="1" w:styleId="Indent">
    <w:name w:val="Indent"/>
    <w:link w:val="IndentChar"/>
    <w:rsid w:val="006B1F65"/>
    <w:pPr>
      <w:tabs>
        <w:tab w:val="left" w:pos="720"/>
      </w:tabs>
      <w:spacing w:after="240" w:line="360" w:lineRule="auto"/>
      <w:ind w:left="720"/>
      <w:jc w:val="both"/>
    </w:pPr>
    <w:rPr>
      <w:rFonts w:ascii="Verdana" w:hAnsi="Verdana"/>
      <w:sz w:val="18"/>
      <w:lang w:val="en-GB" w:eastAsia="en-US"/>
    </w:rPr>
  </w:style>
  <w:style w:type="character" w:customStyle="1" w:styleId="IndentChar">
    <w:name w:val="Indent Char"/>
    <w:link w:val="Indent"/>
    <w:locked/>
    <w:rsid w:val="006D67FF"/>
    <w:rPr>
      <w:rFonts w:ascii="Verdana" w:hAnsi="Verdana"/>
      <w:sz w:val="18"/>
      <w:lang w:val="en-GB" w:eastAsia="en-US" w:bidi="ar-SA"/>
    </w:rPr>
  </w:style>
  <w:style w:type="paragraph" w:styleId="Textonotaalfinal">
    <w:name w:val="endnote text"/>
    <w:basedOn w:val="Normal"/>
    <w:link w:val="TextonotaalfinalCar"/>
    <w:semiHidden/>
    <w:rsid w:val="006B1F65"/>
    <w:rPr>
      <w:sz w:val="20"/>
    </w:rPr>
  </w:style>
  <w:style w:type="character" w:customStyle="1" w:styleId="TextonotaalfinalCar">
    <w:name w:val="Texto nota al final Car"/>
    <w:link w:val="Textonotaalfinal"/>
    <w:semiHidden/>
    <w:locked/>
    <w:rsid w:val="00BC3C37"/>
    <w:rPr>
      <w:rFonts w:ascii="Arial" w:hAnsi="Arial" w:cs="Times New Roman"/>
      <w:lang w:val="es-MX" w:eastAsia="es-ES" w:bidi="ar-SA"/>
    </w:rPr>
  </w:style>
  <w:style w:type="character" w:customStyle="1" w:styleId="DeltaViewInsertion">
    <w:name w:val="DeltaView Insertion"/>
    <w:rsid w:val="006B1F65"/>
    <w:rPr>
      <w:color w:val="0000FF"/>
      <w:spacing w:val="0"/>
      <w:u w:val="double"/>
    </w:rPr>
  </w:style>
  <w:style w:type="paragraph" w:customStyle="1" w:styleId="Textoindependiente1">
    <w:name w:val="Texto independiente1"/>
    <w:aliases w:val="b,Body Text1,para: Body"/>
    <w:basedOn w:val="Normal"/>
    <w:rsid w:val="006B1F65"/>
    <w:pPr>
      <w:widowControl/>
      <w:suppressAutoHyphens/>
      <w:spacing w:after="160" w:line="280" w:lineRule="exact"/>
    </w:pPr>
    <w:rPr>
      <w:rFonts w:ascii="Times New Roman" w:hAnsi="Times New Roman"/>
      <w:sz w:val="22"/>
      <w:lang w:val="en-CA" w:eastAsia="en-US"/>
    </w:rPr>
  </w:style>
  <w:style w:type="paragraph" w:customStyle="1" w:styleId="DeltaViewTableBody">
    <w:name w:val="DeltaView Table Body"/>
    <w:basedOn w:val="Normal"/>
    <w:rsid w:val="006B1F65"/>
    <w:pPr>
      <w:widowControl/>
      <w:autoSpaceDE w:val="0"/>
      <w:autoSpaceDN w:val="0"/>
      <w:adjustRightInd w:val="0"/>
      <w:jc w:val="left"/>
    </w:pPr>
    <w:rPr>
      <w:rFonts w:cs="Arial"/>
      <w:szCs w:val="24"/>
      <w:lang w:val="en-US" w:eastAsia="en-US"/>
    </w:rPr>
  </w:style>
  <w:style w:type="character" w:customStyle="1" w:styleId="DeltaViewDeletion">
    <w:name w:val="DeltaView Deletion"/>
    <w:rsid w:val="006B1F65"/>
    <w:rPr>
      <w:strike/>
      <w:color w:val="FF0000"/>
      <w:spacing w:val="0"/>
    </w:rPr>
  </w:style>
  <w:style w:type="character" w:customStyle="1" w:styleId="DeltaViewMoveDestination">
    <w:name w:val="DeltaView Move Destination"/>
    <w:rsid w:val="006B1F65"/>
    <w:rPr>
      <w:color w:val="00C000"/>
      <w:spacing w:val="0"/>
      <w:u w:val="double"/>
    </w:rPr>
  </w:style>
  <w:style w:type="paragraph" w:styleId="Textodeglobo">
    <w:name w:val="Balloon Text"/>
    <w:basedOn w:val="Normal"/>
    <w:link w:val="TextodegloboCar"/>
    <w:semiHidden/>
    <w:rsid w:val="006B1F65"/>
    <w:rPr>
      <w:rFonts w:ascii="Tahoma" w:hAnsi="Tahoma" w:cs="Tahoma"/>
      <w:sz w:val="16"/>
      <w:szCs w:val="16"/>
    </w:rPr>
  </w:style>
  <w:style w:type="character" w:customStyle="1" w:styleId="TextodegloboCar">
    <w:name w:val="Texto de globo Car"/>
    <w:link w:val="Textodeglobo"/>
    <w:semiHidden/>
    <w:locked/>
    <w:rsid w:val="00BC3C37"/>
    <w:rPr>
      <w:rFonts w:ascii="Tahoma" w:hAnsi="Tahoma" w:cs="Tahoma"/>
      <w:sz w:val="16"/>
      <w:szCs w:val="16"/>
      <w:lang w:val="es-MX" w:eastAsia="es-ES" w:bidi="ar-SA"/>
    </w:rPr>
  </w:style>
  <w:style w:type="paragraph" w:customStyle="1" w:styleId="Bullet1">
    <w:name w:val="Bullet 1"/>
    <w:rsid w:val="006B1F65"/>
    <w:pPr>
      <w:numPr>
        <w:numId w:val="12"/>
      </w:numPr>
      <w:spacing w:after="120"/>
    </w:pPr>
    <w:rPr>
      <w:rFonts w:ascii="Verdana" w:hAnsi="Verdana"/>
      <w:sz w:val="18"/>
      <w:lang w:val="en-GB" w:eastAsia="en-US"/>
    </w:rPr>
  </w:style>
  <w:style w:type="paragraph" w:customStyle="1" w:styleId="IndentTimesNewRoman">
    <w:name w:val="Indent + Times New Roman"/>
    <w:aliases w:val="12 pt,Black,Character scale: 0%,Line spacing:  s..."/>
    <w:basedOn w:val="Indent"/>
    <w:rsid w:val="006B1F65"/>
    <w:pPr>
      <w:numPr>
        <w:ilvl w:val="3"/>
        <w:numId w:val="8"/>
      </w:numPr>
      <w:autoSpaceDE w:val="0"/>
      <w:autoSpaceDN w:val="0"/>
      <w:adjustRightInd w:val="0"/>
      <w:spacing w:line="240" w:lineRule="auto"/>
    </w:pPr>
    <w:rPr>
      <w:rFonts w:ascii="Times New Roman" w:eastAsia="MS Mincho" w:hAnsi="Times New Roman"/>
      <w:color w:val="000000"/>
      <w:w w:val="0"/>
      <w:sz w:val="24"/>
      <w:szCs w:val="24"/>
      <w:lang w:val="es-ES"/>
    </w:rPr>
  </w:style>
  <w:style w:type="paragraph" w:customStyle="1" w:styleId="Bullet2">
    <w:name w:val="Bullet 2"/>
    <w:basedOn w:val="Normal"/>
    <w:rsid w:val="006B1F65"/>
    <w:pPr>
      <w:numPr>
        <w:numId w:val="11"/>
      </w:numPr>
    </w:pPr>
  </w:style>
  <w:style w:type="paragraph" w:styleId="Asuntodelcomentario">
    <w:name w:val="annotation subject"/>
    <w:basedOn w:val="Textocomentario"/>
    <w:next w:val="Textocomentario"/>
    <w:link w:val="AsuntodelcomentarioCar"/>
    <w:semiHidden/>
    <w:rsid w:val="006B1F65"/>
    <w:pPr>
      <w:widowControl w:val="0"/>
      <w:jc w:val="both"/>
    </w:pPr>
    <w:rPr>
      <w:rFonts w:ascii="Arial" w:hAnsi="Arial"/>
      <w:bCs/>
      <w:lang w:val="es-MX"/>
    </w:rPr>
  </w:style>
  <w:style w:type="character" w:customStyle="1" w:styleId="AsuntodelcomentarioCar">
    <w:name w:val="Asunto del comentario Car"/>
    <w:link w:val="Asuntodelcomentario"/>
    <w:semiHidden/>
    <w:locked/>
    <w:rsid w:val="00BC3C37"/>
    <w:rPr>
      <w:rFonts w:ascii="Arial" w:hAnsi="Arial" w:cs="Times New Roman"/>
      <w:b/>
      <w:bCs/>
      <w:lang w:val="es-MX" w:eastAsia="es-ES" w:bidi="ar-SA"/>
    </w:rPr>
  </w:style>
  <w:style w:type="paragraph" w:styleId="Lista2">
    <w:name w:val="List 2"/>
    <w:basedOn w:val="Normal"/>
    <w:rsid w:val="006F080C"/>
    <w:pPr>
      <w:widowControl/>
      <w:ind w:left="566" w:hanging="283"/>
      <w:jc w:val="left"/>
    </w:pPr>
    <w:rPr>
      <w:rFonts w:ascii="Times New Roman" w:hAnsi="Times New Roman"/>
      <w:szCs w:val="24"/>
      <w:lang w:val="es-ES"/>
    </w:rPr>
  </w:style>
  <w:style w:type="paragraph" w:customStyle="1" w:styleId="Bullet1round">
    <w:name w:val="Bullet 1 round"/>
    <w:basedOn w:val="Normal"/>
    <w:rsid w:val="002F25AD"/>
    <w:pPr>
      <w:keepNext/>
      <w:widowControl/>
      <w:tabs>
        <w:tab w:val="num" w:pos="4745"/>
      </w:tabs>
      <w:overflowPunct w:val="0"/>
      <w:autoSpaceDE w:val="0"/>
      <w:autoSpaceDN w:val="0"/>
      <w:adjustRightInd w:val="0"/>
      <w:spacing w:before="80" w:after="100"/>
      <w:ind w:left="4745" w:hanging="360"/>
      <w:textAlignment w:val="baseline"/>
    </w:pPr>
    <w:rPr>
      <w:rFonts w:ascii="Times New Roman" w:hAnsi="Times New Roman"/>
      <w:noProof/>
      <w:sz w:val="22"/>
      <w:lang w:val="en-GB" w:eastAsia="en-US"/>
    </w:rPr>
  </w:style>
  <w:style w:type="character" w:styleId="Refdecomentario">
    <w:name w:val="annotation reference"/>
    <w:uiPriority w:val="99"/>
    <w:rsid w:val="00FE7B65"/>
    <w:rPr>
      <w:rFonts w:cs="Times New Roman"/>
      <w:sz w:val="16"/>
      <w:szCs w:val="16"/>
    </w:rPr>
  </w:style>
  <w:style w:type="paragraph" w:customStyle="1" w:styleId="DraftLineWC">
    <w:name w:val="DraftLineW&amp;C"/>
    <w:basedOn w:val="Normal"/>
    <w:rsid w:val="00FE7B65"/>
    <w:pPr>
      <w:framePr w:w="5328" w:hSpace="187" w:vSpace="187" w:wrap="around" w:vAnchor="page" w:hAnchor="page" w:x="5761" w:y="721"/>
      <w:widowControl/>
      <w:jc w:val="right"/>
    </w:pPr>
    <w:rPr>
      <w:rFonts w:ascii="Times New Roman" w:hAnsi="Times New Roman"/>
      <w:sz w:val="20"/>
      <w:szCs w:val="24"/>
      <w:lang w:val="en-US" w:eastAsia="en-US"/>
    </w:rPr>
  </w:style>
  <w:style w:type="table" w:styleId="Tablaconcuadrcula">
    <w:name w:val="Table Grid"/>
    <w:basedOn w:val="Tablanormal"/>
    <w:rsid w:val="0071124D"/>
    <w:pPr>
      <w:widowControl w:val="0"/>
      <w:jc w:val="both"/>
    </w:pPr>
    <w:rPr>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
    <w:basedOn w:val="Normal"/>
    <w:link w:val="PrrafodelistaCar"/>
    <w:uiPriority w:val="34"/>
    <w:qFormat/>
    <w:rsid w:val="006A692B"/>
    <w:pPr>
      <w:ind w:left="720"/>
    </w:pPr>
  </w:style>
  <w:style w:type="character" w:customStyle="1" w:styleId="PrrafodelistaCar">
    <w:name w:val="Párrafo de lista Car"/>
    <w:aliases w:val="lp1 Car"/>
    <w:link w:val="Prrafodelista"/>
    <w:uiPriority w:val="34"/>
    <w:rsid w:val="00273C6B"/>
    <w:rPr>
      <w:rFonts w:ascii="Arial" w:hAnsi="Arial"/>
      <w:sz w:val="24"/>
      <w:lang w:eastAsia="es-ES"/>
    </w:rPr>
  </w:style>
  <w:style w:type="paragraph" w:customStyle="1" w:styleId="Prrafodelista1">
    <w:name w:val="Párrafo de lista1"/>
    <w:basedOn w:val="Normal"/>
    <w:rsid w:val="00BC3C37"/>
    <w:pPr>
      <w:ind w:left="720"/>
    </w:pPr>
  </w:style>
  <w:style w:type="paragraph" w:styleId="Mapadeldocumento">
    <w:name w:val="Document Map"/>
    <w:basedOn w:val="Normal"/>
    <w:link w:val="MapadeldocumentoCar"/>
    <w:semiHidden/>
    <w:rsid w:val="008E7DE7"/>
    <w:pPr>
      <w:shd w:val="clear" w:color="auto" w:fill="000080"/>
    </w:pPr>
    <w:rPr>
      <w:rFonts w:ascii="Tahoma" w:hAnsi="Tahoma" w:cs="Tahoma"/>
      <w:sz w:val="20"/>
    </w:rPr>
  </w:style>
  <w:style w:type="paragraph" w:customStyle="1" w:styleId="ecxmsonormal">
    <w:name w:val="ecxmsonormal"/>
    <w:basedOn w:val="Normal"/>
    <w:rsid w:val="008376A2"/>
    <w:pPr>
      <w:widowControl/>
      <w:spacing w:before="100" w:beforeAutospacing="1" w:after="100" w:afterAutospacing="1"/>
      <w:jc w:val="left"/>
    </w:pPr>
    <w:rPr>
      <w:rFonts w:ascii="Times New Roman" w:hAnsi="Times New Roman"/>
      <w:szCs w:val="24"/>
      <w:lang w:eastAsia="es-MX"/>
    </w:rPr>
  </w:style>
  <w:style w:type="paragraph" w:customStyle="1" w:styleId="Prrafodelista2">
    <w:name w:val="Párrafo de lista2"/>
    <w:basedOn w:val="Normal"/>
    <w:rsid w:val="006606B4"/>
    <w:pPr>
      <w:ind w:left="720"/>
    </w:pPr>
  </w:style>
  <w:style w:type="character" w:customStyle="1" w:styleId="FooterChar">
    <w:name w:val="Footer Char"/>
    <w:locked/>
    <w:rsid w:val="006606B4"/>
    <w:rPr>
      <w:rFonts w:ascii="Arial" w:hAnsi="Arial" w:cs="Times New Roman"/>
      <w:sz w:val="24"/>
      <w:lang w:val="es-MX" w:eastAsia="es-ES" w:bidi="ar-SA"/>
    </w:rPr>
  </w:style>
  <w:style w:type="character" w:customStyle="1" w:styleId="FooterChar1">
    <w:name w:val="Footer Char1"/>
    <w:locked/>
    <w:rsid w:val="006606B4"/>
    <w:rPr>
      <w:rFonts w:ascii="Arial" w:hAnsi="Arial" w:cs="Times New Roman"/>
      <w:sz w:val="24"/>
      <w:lang w:val="es-MX" w:eastAsia="es-ES" w:bidi="ar-SA"/>
    </w:rPr>
  </w:style>
  <w:style w:type="character" w:customStyle="1" w:styleId="Heading1Char">
    <w:name w:val="Heading 1 Char"/>
    <w:locked/>
    <w:rsid w:val="006606B4"/>
    <w:rPr>
      <w:rFonts w:ascii="Arial" w:hAnsi="Arial" w:cs="Times New Roman"/>
      <w:b/>
      <w:sz w:val="24"/>
      <w:lang w:val="es-MX" w:eastAsia="es-ES" w:bidi="ar-SA"/>
    </w:rPr>
  </w:style>
  <w:style w:type="character" w:customStyle="1" w:styleId="Heading3Char1">
    <w:name w:val="Heading 3 Char1"/>
    <w:aliases w:val="Heading 3 Char Char"/>
    <w:locked/>
    <w:rsid w:val="006606B4"/>
    <w:rPr>
      <w:rFonts w:ascii="Arial" w:hAnsi="Arial" w:cs="Times New Roman"/>
      <w:b/>
      <w:i/>
      <w:sz w:val="24"/>
      <w:lang w:val="es-MX" w:eastAsia="es-ES" w:bidi="ar-SA"/>
    </w:rPr>
  </w:style>
  <w:style w:type="character" w:customStyle="1" w:styleId="Heading4Char">
    <w:name w:val="Heading 4 Char"/>
    <w:aliases w:val="Heading 4 Char Char Char"/>
    <w:locked/>
    <w:rsid w:val="006606B4"/>
    <w:rPr>
      <w:rFonts w:cs="Times New Roman"/>
      <w:b/>
      <w:i/>
      <w:sz w:val="24"/>
      <w:lang w:val="es-MX" w:eastAsia="es-ES" w:bidi="ar-SA"/>
    </w:rPr>
  </w:style>
  <w:style w:type="character" w:customStyle="1" w:styleId="Heading5Char">
    <w:name w:val="Heading 5 Char"/>
    <w:locked/>
    <w:rsid w:val="006606B4"/>
    <w:rPr>
      <w:rFonts w:ascii="Arial" w:hAnsi="Arial" w:cs="Times New Roman"/>
      <w:sz w:val="22"/>
      <w:lang w:val="es-MX" w:eastAsia="es-ES" w:bidi="ar-SA"/>
    </w:rPr>
  </w:style>
  <w:style w:type="character" w:customStyle="1" w:styleId="Heading6Char">
    <w:name w:val="Heading 6 Char"/>
    <w:locked/>
    <w:rsid w:val="006606B4"/>
    <w:rPr>
      <w:rFonts w:ascii="Arial" w:hAnsi="Arial" w:cs="Times New Roman"/>
      <w:i/>
      <w:sz w:val="22"/>
      <w:lang w:val="es-MX" w:eastAsia="es-ES" w:bidi="ar-SA"/>
    </w:rPr>
  </w:style>
  <w:style w:type="character" w:customStyle="1" w:styleId="Heading7Char">
    <w:name w:val="Heading 7 Char"/>
    <w:locked/>
    <w:rsid w:val="006606B4"/>
    <w:rPr>
      <w:rFonts w:ascii="Arial" w:hAnsi="Arial" w:cs="Times New Roman"/>
      <w:lang w:val="es-MX" w:eastAsia="es-ES" w:bidi="ar-SA"/>
    </w:rPr>
  </w:style>
  <w:style w:type="character" w:customStyle="1" w:styleId="Heading8Char">
    <w:name w:val="Heading 8 Char"/>
    <w:locked/>
    <w:rsid w:val="006606B4"/>
    <w:rPr>
      <w:rFonts w:ascii="Arial" w:hAnsi="Arial" w:cs="Times New Roman"/>
      <w:i/>
      <w:lang w:val="es-MX" w:eastAsia="es-ES" w:bidi="ar-SA"/>
    </w:rPr>
  </w:style>
  <w:style w:type="character" w:customStyle="1" w:styleId="Heading9Char">
    <w:name w:val="Heading 9 Char"/>
    <w:locked/>
    <w:rsid w:val="006606B4"/>
    <w:rPr>
      <w:rFonts w:ascii="Arial" w:hAnsi="Arial" w:cs="Times New Roman"/>
      <w:i/>
      <w:sz w:val="18"/>
      <w:lang w:val="es-MX" w:eastAsia="es-ES" w:bidi="ar-SA"/>
    </w:rPr>
  </w:style>
  <w:style w:type="character" w:customStyle="1" w:styleId="HeaderChar">
    <w:name w:val="Header Char"/>
    <w:locked/>
    <w:rsid w:val="006606B4"/>
    <w:rPr>
      <w:rFonts w:ascii="Arial" w:hAnsi="Arial" w:cs="Times New Roman"/>
      <w:sz w:val="24"/>
      <w:lang w:val="es-MX" w:eastAsia="es-ES" w:bidi="ar-SA"/>
    </w:rPr>
  </w:style>
  <w:style w:type="character" w:customStyle="1" w:styleId="FootnoteTextChar">
    <w:name w:val="Footnote Text Char"/>
    <w:locked/>
    <w:rsid w:val="006606B4"/>
    <w:rPr>
      <w:rFonts w:ascii="Arial" w:hAnsi="Arial" w:cs="Times New Roman"/>
      <w:sz w:val="18"/>
      <w:lang w:val="es-MX" w:eastAsia="es-ES" w:bidi="ar-SA"/>
    </w:rPr>
  </w:style>
  <w:style w:type="character" w:customStyle="1" w:styleId="TitleChar">
    <w:name w:val="Title Char"/>
    <w:locked/>
    <w:rsid w:val="006606B4"/>
    <w:rPr>
      <w:rFonts w:ascii="Arial" w:hAnsi="Arial" w:cs="Times New Roman"/>
      <w:b/>
      <w:sz w:val="24"/>
      <w:lang w:val="es-MX" w:eastAsia="es-ES" w:bidi="ar-SA"/>
    </w:rPr>
  </w:style>
  <w:style w:type="character" w:customStyle="1" w:styleId="BodyTextChar">
    <w:name w:val="Body Text Char"/>
    <w:locked/>
    <w:rsid w:val="006606B4"/>
    <w:rPr>
      <w:rFonts w:ascii="Arial" w:hAnsi="Arial" w:cs="Times New Roman"/>
      <w:b/>
      <w:bCs/>
      <w:sz w:val="24"/>
      <w:lang w:val="es-ES" w:eastAsia="es-ES" w:bidi="ar-SA"/>
    </w:rPr>
  </w:style>
  <w:style w:type="character" w:customStyle="1" w:styleId="BodyText3Char">
    <w:name w:val="Body Text 3 Char"/>
    <w:locked/>
    <w:rsid w:val="006606B4"/>
    <w:rPr>
      <w:rFonts w:ascii="Arial" w:hAnsi="Arial" w:cs="Times New Roman"/>
      <w:b/>
      <w:bCs/>
      <w:i/>
      <w:sz w:val="24"/>
      <w:lang w:val="es-ES" w:eastAsia="es-ES" w:bidi="ar-SA"/>
    </w:rPr>
  </w:style>
  <w:style w:type="character" w:customStyle="1" w:styleId="BodyText2Char">
    <w:name w:val="Body Text 2 Char"/>
    <w:locked/>
    <w:rsid w:val="006606B4"/>
    <w:rPr>
      <w:rFonts w:ascii="Arial" w:hAnsi="Arial" w:cs="Times New Roman"/>
      <w:bCs/>
      <w:color w:val="FF6600"/>
      <w:sz w:val="24"/>
      <w:lang w:val="es-ES" w:eastAsia="es-ES" w:bidi="ar-SA"/>
    </w:rPr>
  </w:style>
  <w:style w:type="character" w:customStyle="1" w:styleId="BodyTextIndentChar">
    <w:name w:val="Body Text Indent Char"/>
    <w:locked/>
    <w:rsid w:val="006606B4"/>
    <w:rPr>
      <w:rFonts w:ascii="Arial" w:hAnsi="Arial" w:cs="Times New Roman"/>
      <w:b/>
      <w:sz w:val="24"/>
      <w:lang w:val="es-ES" w:eastAsia="es-ES" w:bidi="ar-SA"/>
    </w:rPr>
  </w:style>
  <w:style w:type="character" w:customStyle="1" w:styleId="BodyTextIndent2Char">
    <w:name w:val="Body Text Indent 2 Char"/>
    <w:locked/>
    <w:rsid w:val="006606B4"/>
    <w:rPr>
      <w:rFonts w:ascii="Arial" w:hAnsi="Arial" w:cs="Times New Roman"/>
      <w:bCs/>
      <w:sz w:val="24"/>
      <w:lang w:val="es-ES" w:eastAsia="es-ES" w:bidi="ar-SA"/>
    </w:rPr>
  </w:style>
  <w:style w:type="character" w:customStyle="1" w:styleId="BodyTextIndent3Char">
    <w:name w:val="Body Text Indent 3 Char"/>
    <w:locked/>
    <w:rsid w:val="006606B4"/>
    <w:rPr>
      <w:rFonts w:ascii="Arial" w:hAnsi="Arial" w:cs="Arial"/>
      <w:color w:val="FF0000"/>
      <w:w w:val="90"/>
      <w:kern w:val="16"/>
      <w:sz w:val="24"/>
      <w:lang w:val="es-MX" w:eastAsia="es-ES" w:bidi="ar-SA"/>
    </w:rPr>
  </w:style>
  <w:style w:type="character" w:customStyle="1" w:styleId="SubtitleChar">
    <w:name w:val="Subtitle Char"/>
    <w:locked/>
    <w:rsid w:val="006606B4"/>
    <w:rPr>
      <w:rFonts w:ascii="Univers" w:hAnsi="Univers" w:cs="Times New Roman"/>
      <w:b/>
      <w:sz w:val="28"/>
      <w:lang w:val="en-US" w:eastAsia="es-ES" w:bidi="ar-SA"/>
    </w:rPr>
  </w:style>
  <w:style w:type="character" w:customStyle="1" w:styleId="Car11">
    <w:name w:val="Car11"/>
    <w:rsid w:val="006606B4"/>
    <w:rPr>
      <w:rFonts w:ascii="Arial" w:hAnsi="Arial" w:cs="Times New Roman"/>
      <w:b/>
      <w:sz w:val="24"/>
      <w:lang w:val="es-MX" w:eastAsia="es-ES" w:bidi="ar-SA"/>
    </w:rPr>
  </w:style>
  <w:style w:type="paragraph" w:customStyle="1" w:styleId="Prrafodelista11">
    <w:name w:val="Párrafo de lista11"/>
    <w:basedOn w:val="Normal"/>
    <w:rsid w:val="006606B4"/>
    <w:pPr>
      <w:ind w:left="720"/>
    </w:pPr>
  </w:style>
  <w:style w:type="character" w:customStyle="1" w:styleId="HeaderChar1">
    <w:name w:val="Header Char1"/>
    <w:locked/>
    <w:rsid w:val="006606B4"/>
    <w:rPr>
      <w:rFonts w:ascii="Arial" w:hAnsi="Arial" w:cs="Times New Roman"/>
      <w:sz w:val="24"/>
      <w:lang w:val="es-MX" w:eastAsia="es-ES" w:bidi="ar-SA"/>
    </w:rPr>
  </w:style>
  <w:style w:type="paragraph" w:customStyle="1" w:styleId="Default">
    <w:name w:val="Default"/>
    <w:rsid w:val="00565247"/>
    <w:pPr>
      <w:autoSpaceDE w:val="0"/>
      <w:autoSpaceDN w:val="0"/>
      <w:adjustRightInd w:val="0"/>
    </w:pPr>
    <w:rPr>
      <w:rFonts w:ascii="Arial" w:hAnsi="Arial" w:cs="Arial"/>
      <w:color w:val="000000"/>
      <w:sz w:val="24"/>
      <w:szCs w:val="24"/>
    </w:rPr>
  </w:style>
  <w:style w:type="paragraph" w:styleId="Revisin">
    <w:name w:val="Revision"/>
    <w:hidden/>
    <w:semiHidden/>
    <w:rsid w:val="00934816"/>
    <w:rPr>
      <w:rFonts w:ascii="Arial" w:hAnsi="Arial"/>
      <w:sz w:val="24"/>
      <w:lang w:eastAsia="es-ES"/>
    </w:rPr>
  </w:style>
  <w:style w:type="paragraph" w:customStyle="1" w:styleId="Texto0">
    <w:name w:val="Texto"/>
    <w:basedOn w:val="Normal"/>
    <w:link w:val="TextoCar"/>
    <w:rsid w:val="00DF429E"/>
    <w:pPr>
      <w:widowControl/>
      <w:spacing w:after="101" w:line="216" w:lineRule="exact"/>
      <w:ind w:firstLine="288"/>
    </w:pPr>
    <w:rPr>
      <w:rFonts w:cs="Arial"/>
      <w:sz w:val="18"/>
      <w:lang w:val="es-ES"/>
    </w:rPr>
  </w:style>
  <w:style w:type="character" w:customStyle="1" w:styleId="TextoCar">
    <w:name w:val="Texto Car"/>
    <w:link w:val="Texto0"/>
    <w:locked/>
    <w:rsid w:val="00DF429E"/>
    <w:rPr>
      <w:rFonts w:ascii="Arial" w:hAnsi="Arial" w:cs="Arial"/>
      <w:sz w:val="18"/>
      <w:lang w:val="es-ES" w:eastAsia="es-ES"/>
    </w:rPr>
  </w:style>
  <w:style w:type="character" w:styleId="Refdenotaalfinal">
    <w:name w:val="endnote reference"/>
    <w:basedOn w:val="Fuentedeprrafopredeter"/>
    <w:semiHidden/>
    <w:unhideWhenUsed/>
    <w:rsid w:val="00EA6B14"/>
    <w:rPr>
      <w:vertAlign w:val="superscript"/>
    </w:rPr>
  </w:style>
  <w:style w:type="character" w:customStyle="1" w:styleId="apple-converted-space">
    <w:name w:val="apple-converted-space"/>
    <w:basedOn w:val="Fuentedeprrafopredeter"/>
    <w:rsid w:val="002E505A"/>
  </w:style>
  <w:style w:type="table" w:customStyle="1" w:styleId="Tablaconcuadrcula1">
    <w:name w:val="Tabla con cuadrícula1"/>
    <w:basedOn w:val="Tablanormal"/>
    <w:next w:val="Tablaconcuadrcula"/>
    <w:rsid w:val="004872CE"/>
    <w:rPr>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A2E92"/>
    <w:pPr>
      <w:widowControl/>
      <w:spacing w:before="100" w:beforeAutospacing="1" w:after="100" w:afterAutospacing="1"/>
      <w:jc w:val="left"/>
    </w:pPr>
    <w:rPr>
      <w:rFonts w:ascii="Times New Roman" w:eastAsiaTheme="minorEastAsia" w:hAnsi="Times New Roman"/>
      <w:szCs w:val="24"/>
      <w:lang w:eastAsia="es-MX"/>
    </w:rPr>
  </w:style>
  <w:style w:type="table" w:customStyle="1" w:styleId="Tablanormal51">
    <w:name w:val="Tabla normal 51"/>
    <w:basedOn w:val="Tablanormal"/>
    <w:uiPriority w:val="45"/>
    <w:rsid w:val="00090A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MapadeldocumentoCar">
    <w:name w:val="Mapa del documento Car"/>
    <w:basedOn w:val="Fuentedeprrafopredeter"/>
    <w:link w:val="Mapadeldocumento"/>
    <w:semiHidden/>
    <w:rsid w:val="00D937C4"/>
    <w:rPr>
      <w:rFonts w:ascii="Tahoma" w:hAnsi="Tahoma" w:cs="Tahoma"/>
      <w:shd w:val="clear" w:color="auto" w:fill="000080"/>
      <w:lang w:eastAsia="es-ES"/>
    </w:rPr>
  </w:style>
  <w:style w:type="table" w:customStyle="1" w:styleId="Tablaconcuadrcula11">
    <w:name w:val="Tabla con cuadrícula11"/>
    <w:basedOn w:val="Tablanormal"/>
    <w:next w:val="Tablaconcuadrcula"/>
    <w:uiPriority w:val="39"/>
    <w:rsid w:val="006358A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4">
    <w:name w:val="toc 4"/>
    <w:basedOn w:val="Normal"/>
    <w:next w:val="Normal"/>
    <w:autoRedefine/>
    <w:uiPriority w:val="39"/>
    <w:unhideWhenUsed/>
    <w:rsid w:val="004A6DCC"/>
    <w:pPr>
      <w:tabs>
        <w:tab w:val="right" w:leader="dot" w:pos="9372"/>
      </w:tabs>
      <w:spacing w:before="60" w:after="60"/>
    </w:pPr>
    <w:rPr>
      <w:rFonts w:ascii="Times New Roman" w:hAnsi="Times New Roman"/>
    </w:rPr>
  </w:style>
  <w:style w:type="paragraph" w:styleId="TDC5">
    <w:name w:val="toc 5"/>
    <w:basedOn w:val="Normal"/>
    <w:next w:val="Normal"/>
    <w:autoRedefine/>
    <w:uiPriority w:val="39"/>
    <w:unhideWhenUsed/>
    <w:rsid w:val="001429BE"/>
    <w:pPr>
      <w:widowControl/>
      <w:spacing w:after="100" w:line="259" w:lineRule="auto"/>
      <w:ind w:left="880"/>
      <w:jc w:val="left"/>
    </w:pPr>
    <w:rPr>
      <w:rFonts w:asciiTheme="minorHAnsi" w:eastAsiaTheme="minorEastAsia" w:hAnsiTheme="minorHAnsi" w:cstheme="minorBidi"/>
      <w:sz w:val="22"/>
      <w:szCs w:val="22"/>
      <w:lang w:eastAsia="es-MX"/>
    </w:rPr>
  </w:style>
  <w:style w:type="paragraph" w:styleId="TDC6">
    <w:name w:val="toc 6"/>
    <w:basedOn w:val="Normal"/>
    <w:next w:val="Normal"/>
    <w:autoRedefine/>
    <w:uiPriority w:val="39"/>
    <w:unhideWhenUsed/>
    <w:rsid w:val="001429BE"/>
    <w:pPr>
      <w:widowControl/>
      <w:spacing w:after="100" w:line="259" w:lineRule="auto"/>
      <w:ind w:left="1100"/>
      <w:jc w:val="left"/>
    </w:pPr>
    <w:rPr>
      <w:rFonts w:asciiTheme="minorHAnsi" w:eastAsiaTheme="minorEastAsia" w:hAnsiTheme="minorHAnsi" w:cstheme="minorBidi"/>
      <w:sz w:val="22"/>
      <w:szCs w:val="22"/>
      <w:lang w:eastAsia="es-MX"/>
    </w:rPr>
  </w:style>
  <w:style w:type="paragraph" w:styleId="TDC7">
    <w:name w:val="toc 7"/>
    <w:basedOn w:val="Normal"/>
    <w:next w:val="Normal"/>
    <w:autoRedefine/>
    <w:uiPriority w:val="39"/>
    <w:unhideWhenUsed/>
    <w:rsid w:val="001429BE"/>
    <w:pPr>
      <w:widowControl/>
      <w:spacing w:after="100" w:line="259" w:lineRule="auto"/>
      <w:ind w:left="1320"/>
      <w:jc w:val="left"/>
    </w:pPr>
    <w:rPr>
      <w:rFonts w:asciiTheme="minorHAnsi" w:eastAsiaTheme="minorEastAsia" w:hAnsiTheme="minorHAnsi" w:cstheme="minorBidi"/>
      <w:sz w:val="22"/>
      <w:szCs w:val="22"/>
      <w:lang w:eastAsia="es-MX"/>
    </w:rPr>
  </w:style>
  <w:style w:type="paragraph" w:styleId="TDC8">
    <w:name w:val="toc 8"/>
    <w:basedOn w:val="Normal"/>
    <w:next w:val="Normal"/>
    <w:autoRedefine/>
    <w:uiPriority w:val="39"/>
    <w:unhideWhenUsed/>
    <w:rsid w:val="001429BE"/>
    <w:pPr>
      <w:widowControl/>
      <w:spacing w:after="100" w:line="259" w:lineRule="auto"/>
      <w:ind w:left="1540"/>
      <w:jc w:val="left"/>
    </w:pPr>
    <w:rPr>
      <w:rFonts w:asciiTheme="minorHAnsi" w:eastAsiaTheme="minorEastAsia" w:hAnsiTheme="minorHAnsi" w:cstheme="minorBidi"/>
      <w:sz w:val="22"/>
      <w:szCs w:val="22"/>
      <w:lang w:eastAsia="es-MX"/>
    </w:rPr>
  </w:style>
  <w:style w:type="paragraph" w:styleId="TDC9">
    <w:name w:val="toc 9"/>
    <w:basedOn w:val="Normal"/>
    <w:next w:val="Normal"/>
    <w:autoRedefine/>
    <w:uiPriority w:val="39"/>
    <w:unhideWhenUsed/>
    <w:rsid w:val="001429BE"/>
    <w:pPr>
      <w:widowControl/>
      <w:spacing w:after="100" w:line="259" w:lineRule="auto"/>
      <w:ind w:left="1760"/>
      <w:jc w:val="left"/>
    </w:pPr>
    <w:rPr>
      <w:rFonts w:asciiTheme="minorHAnsi" w:eastAsiaTheme="minorEastAsia" w:hAnsiTheme="minorHAnsi" w:cstheme="minorBidi"/>
      <w:sz w:val="22"/>
      <w:szCs w:val="22"/>
      <w:lang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zh-CN"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locked="1"/>
    <w:lsdException w:name="annotation text" w:uiPriority="99"/>
    <w:lsdException w:name="header" w:uiPriority="99"/>
    <w:lsdException w:name="footer" w:uiPriority="99"/>
    <w:lsdException w:name="caption" w:locked="1" w:qFormat="1"/>
    <w:lsdException w:name="footnote reference" w:locked="1"/>
    <w:lsdException w:name="annotation reference" w:uiPriority="99"/>
    <w:lsdException w:name="List Number" w:semiHidden="0" w:unhideWhenUsed="0"/>
    <w:lsdException w:name="List 4" w:semiHidden="0" w:unhideWhenUsed="0"/>
    <w:lsdException w:name="List 5" w:semiHidden="0" w:unhideWhenUsed="0"/>
    <w:lsdException w:name="Title" w:locked="1" w:semiHidden="0" w:unhideWhenUsed="0" w:qFormat="1"/>
    <w:lsdException w:name="Default Paragraph Font" w:uiPriority="1"/>
    <w:lsdException w:name="Body Text" w:uiPriority="1" w:qFormat="1"/>
    <w:lsdException w:name="Subtitle" w:locked="1" w:semiHidden="0" w:unhideWhenUsed="0" w:qFormat="1"/>
    <w:lsdException w:name="Salutation" w:semiHidden="0" w:unhideWhenUsed="0"/>
    <w:lsdException w:name="Date" w:semiHidden="0" w:unhideWhenUsed="0"/>
    <w:lsdException w:name="Body Text First Indent" w:semiHidden="0" w:unhideWhenUsed="0"/>
    <w:lsdException w:name="Hyperlink" w:locked="1" w:uiPriority="99"/>
    <w:lsdException w:name="FollowedHyperlink" w:locked="1" w:uiPriority="99"/>
    <w:lsdException w:name="Strong" w:locked="1" w:semiHidden="0" w:unhideWhenUsed="0" w:qFormat="1"/>
    <w:lsdException w:name="Emphasis" w:locked="1" w:semiHidden="0" w:unhideWhenUsed="0" w:qFormat="1"/>
    <w:lsdException w:name="Normal (Web)" w:uiPriority="99"/>
    <w:lsdException w:name="No List" w:locked="1"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628F"/>
    <w:pPr>
      <w:widowControl w:val="0"/>
      <w:jc w:val="both"/>
    </w:pPr>
    <w:rPr>
      <w:rFonts w:ascii="Arial" w:hAnsi="Arial"/>
      <w:sz w:val="24"/>
      <w:lang w:eastAsia="es-ES"/>
    </w:rPr>
  </w:style>
  <w:style w:type="paragraph" w:styleId="Ttulo1">
    <w:name w:val="heading 1"/>
    <w:basedOn w:val="Normal"/>
    <w:next w:val="Normal"/>
    <w:link w:val="Ttulo1Car"/>
    <w:qFormat/>
    <w:rsid w:val="006B1F65"/>
    <w:pPr>
      <w:keepNext/>
      <w:outlineLvl w:val="0"/>
    </w:pPr>
    <w:rPr>
      <w:b/>
    </w:rPr>
  </w:style>
  <w:style w:type="paragraph" w:styleId="Ttulo2">
    <w:name w:val="heading 2"/>
    <w:aliases w:val="Heading 2 Char1,Heading 2 Char Char1,Heading 2 Char Char Char Char,Heading 2 Char Char Char1"/>
    <w:basedOn w:val="Normal"/>
    <w:next w:val="Normal"/>
    <w:link w:val="Ttulo2Car"/>
    <w:qFormat/>
    <w:rsid w:val="006B1F65"/>
    <w:pPr>
      <w:keepNext/>
      <w:outlineLvl w:val="1"/>
    </w:pPr>
    <w:rPr>
      <w:b/>
    </w:rPr>
  </w:style>
  <w:style w:type="paragraph" w:styleId="Ttulo3">
    <w:name w:val="heading 3"/>
    <w:aliases w:val="Heading 3 Char"/>
    <w:basedOn w:val="Normal"/>
    <w:next w:val="Normal"/>
    <w:link w:val="Ttulo3Car"/>
    <w:qFormat/>
    <w:rsid w:val="006B1F65"/>
    <w:pPr>
      <w:keepNext/>
      <w:jc w:val="right"/>
      <w:outlineLvl w:val="2"/>
    </w:pPr>
    <w:rPr>
      <w:b/>
      <w:i/>
    </w:rPr>
  </w:style>
  <w:style w:type="paragraph" w:styleId="Ttulo4">
    <w:name w:val="heading 4"/>
    <w:aliases w:val="Heading 4 Char Char"/>
    <w:basedOn w:val="Normal"/>
    <w:next w:val="Normal"/>
    <w:link w:val="Ttulo4Car"/>
    <w:qFormat/>
    <w:rsid w:val="009542AC"/>
    <w:pPr>
      <w:keepNext/>
      <w:outlineLvl w:val="3"/>
    </w:pPr>
    <w:rPr>
      <w:rFonts w:ascii="Times New Roman" w:hAnsi="Times New Roman"/>
      <w:b/>
    </w:rPr>
  </w:style>
  <w:style w:type="paragraph" w:styleId="Ttulo5">
    <w:name w:val="heading 5"/>
    <w:basedOn w:val="Normal"/>
    <w:next w:val="Normal"/>
    <w:link w:val="Ttulo5Car"/>
    <w:qFormat/>
    <w:rsid w:val="006B1F65"/>
    <w:pPr>
      <w:spacing w:before="240" w:after="60"/>
      <w:outlineLvl w:val="4"/>
    </w:pPr>
    <w:rPr>
      <w:sz w:val="22"/>
    </w:rPr>
  </w:style>
  <w:style w:type="paragraph" w:styleId="Ttulo6">
    <w:name w:val="heading 6"/>
    <w:basedOn w:val="Normal"/>
    <w:next w:val="Normal"/>
    <w:link w:val="Ttulo6Car"/>
    <w:qFormat/>
    <w:rsid w:val="006B1F65"/>
    <w:pPr>
      <w:spacing w:before="240" w:after="60"/>
      <w:outlineLvl w:val="5"/>
    </w:pPr>
    <w:rPr>
      <w:i/>
      <w:sz w:val="22"/>
    </w:rPr>
  </w:style>
  <w:style w:type="paragraph" w:styleId="Ttulo7">
    <w:name w:val="heading 7"/>
    <w:basedOn w:val="Normal"/>
    <w:next w:val="Normal"/>
    <w:link w:val="Ttulo7Car"/>
    <w:qFormat/>
    <w:rsid w:val="006B1F65"/>
    <w:pPr>
      <w:spacing w:before="240" w:after="60"/>
      <w:outlineLvl w:val="6"/>
    </w:pPr>
    <w:rPr>
      <w:sz w:val="20"/>
    </w:rPr>
  </w:style>
  <w:style w:type="paragraph" w:styleId="Ttulo8">
    <w:name w:val="heading 8"/>
    <w:basedOn w:val="Normal"/>
    <w:next w:val="Normal"/>
    <w:link w:val="Ttulo8Car"/>
    <w:qFormat/>
    <w:rsid w:val="006B1F65"/>
    <w:pPr>
      <w:spacing w:before="240" w:after="60"/>
      <w:outlineLvl w:val="7"/>
    </w:pPr>
    <w:rPr>
      <w:i/>
      <w:sz w:val="20"/>
    </w:rPr>
  </w:style>
  <w:style w:type="paragraph" w:styleId="Ttulo9">
    <w:name w:val="heading 9"/>
    <w:basedOn w:val="Normal"/>
    <w:next w:val="Normal"/>
    <w:link w:val="Ttulo9Car"/>
    <w:qFormat/>
    <w:rsid w:val="006B1F65"/>
    <w:pPr>
      <w:spacing w:before="240" w:after="60"/>
      <w:outlineLvl w:val="8"/>
    </w:pPr>
    <w:rPr>
      <w:i/>
      <w:sz w:val="1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locked/>
    <w:rsid w:val="00BC3C37"/>
    <w:rPr>
      <w:rFonts w:ascii="Arial" w:hAnsi="Arial" w:cs="Times New Roman"/>
      <w:b/>
      <w:sz w:val="24"/>
      <w:lang w:val="es-MX" w:eastAsia="es-ES" w:bidi="ar-SA"/>
    </w:rPr>
  </w:style>
  <w:style w:type="character" w:customStyle="1" w:styleId="Ttulo2Car">
    <w:name w:val="Título 2 Car"/>
    <w:aliases w:val="Heading 2 Char1 Car,Heading 2 Char Char1 Car,Heading 2 Char Char Char Char Car,Heading 2 Char Char Char1 Car"/>
    <w:link w:val="Ttulo2"/>
    <w:locked/>
    <w:rsid w:val="008C5F00"/>
    <w:rPr>
      <w:rFonts w:ascii="Arial" w:hAnsi="Arial" w:cs="Times New Roman"/>
      <w:b/>
      <w:sz w:val="24"/>
      <w:lang w:val="es-MX" w:eastAsia="es-ES" w:bidi="ar-SA"/>
    </w:rPr>
  </w:style>
  <w:style w:type="character" w:customStyle="1" w:styleId="Ttulo3Car">
    <w:name w:val="Título 3 Car"/>
    <w:aliases w:val="Heading 3 Char Car1"/>
    <w:link w:val="Ttulo3"/>
    <w:locked/>
    <w:rsid w:val="00BC3C37"/>
    <w:rPr>
      <w:rFonts w:ascii="Arial" w:hAnsi="Arial" w:cs="Times New Roman"/>
      <w:b/>
      <w:i/>
      <w:sz w:val="24"/>
      <w:lang w:val="es-MX" w:eastAsia="es-ES" w:bidi="ar-SA"/>
    </w:rPr>
  </w:style>
  <w:style w:type="character" w:customStyle="1" w:styleId="Ttulo4Car">
    <w:name w:val="Título 4 Car"/>
    <w:aliases w:val="Heading 4 Char Char Car"/>
    <w:link w:val="Ttulo4"/>
    <w:locked/>
    <w:rsid w:val="009542AC"/>
    <w:rPr>
      <w:b/>
      <w:sz w:val="24"/>
      <w:lang w:eastAsia="es-ES"/>
    </w:rPr>
  </w:style>
  <w:style w:type="character" w:customStyle="1" w:styleId="Ttulo5Car">
    <w:name w:val="Título 5 Car"/>
    <w:link w:val="Ttulo5"/>
    <w:locked/>
    <w:rsid w:val="00BC3C37"/>
    <w:rPr>
      <w:rFonts w:ascii="Arial" w:hAnsi="Arial" w:cs="Times New Roman"/>
      <w:sz w:val="22"/>
      <w:lang w:val="es-MX" w:eastAsia="es-ES" w:bidi="ar-SA"/>
    </w:rPr>
  </w:style>
  <w:style w:type="character" w:customStyle="1" w:styleId="Ttulo6Car">
    <w:name w:val="Título 6 Car"/>
    <w:link w:val="Ttulo6"/>
    <w:locked/>
    <w:rsid w:val="00BC3C37"/>
    <w:rPr>
      <w:rFonts w:ascii="Arial" w:hAnsi="Arial" w:cs="Times New Roman"/>
      <w:i/>
      <w:sz w:val="22"/>
      <w:lang w:val="es-MX" w:eastAsia="es-ES" w:bidi="ar-SA"/>
    </w:rPr>
  </w:style>
  <w:style w:type="character" w:customStyle="1" w:styleId="Ttulo7Car">
    <w:name w:val="Título 7 Car"/>
    <w:link w:val="Ttulo7"/>
    <w:locked/>
    <w:rsid w:val="00BC3C37"/>
    <w:rPr>
      <w:rFonts w:ascii="Arial" w:hAnsi="Arial" w:cs="Times New Roman"/>
      <w:lang w:val="es-MX" w:eastAsia="es-ES" w:bidi="ar-SA"/>
    </w:rPr>
  </w:style>
  <w:style w:type="character" w:customStyle="1" w:styleId="Ttulo8Car">
    <w:name w:val="Título 8 Car"/>
    <w:link w:val="Ttulo8"/>
    <w:locked/>
    <w:rsid w:val="00BC3C37"/>
    <w:rPr>
      <w:rFonts w:ascii="Arial" w:hAnsi="Arial" w:cs="Times New Roman"/>
      <w:i/>
      <w:lang w:val="es-MX" w:eastAsia="es-ES" w:bidi="ar-SA"/>
    </w:rPr>
  </w:style>
  <w:style w:type="character" w:customStyle="1" w:styleId="Ttulo9Car">
    <w:name w:val="Título 9 Car"/>
    <w:link w:val="Ttulo9"/>
    <w:locked/>
    <w:rsid w:val="00BC3C37"/>
    <w:rPr>
      <w:rFonts w:ascii="Arial" w:hAnsi="Arial" w:cs="Times New Roman"/>
      <w:i/>
      <w:sz w:val="18"/>
      <w:lang w:val="es-MX" w:eastAsia="es-ES" w:bidi="ar-SA"/>
    </w:rPr>
  </w:style>
  <w:style w:type="paragraph" w:styleId="Encabezado">
    <w:name w:val="header"/>
    <w:basedOn w:val="Normal"/>
    <w:link w:val="EncabezadoCar"/>
    <w:uiPriority w:val="99"/>
    <w:rsid w:val="00565247"/>
    <w:pPr>
      <w:tabs>
        <w:tab w:val="center" w:pos="4419"/>
        <w:tab w:val="right" w:pos="8838"/>
      </w:tabs>
      <w:jc w:val="left"/>
    </w:pPr>
    <w:rPr>
      <w:rFonts w:ascii="Times New Roman" w:hAnsi="Times New Roman"/>
      <w:b/>
      <w:i/>
      <w:sz w:val="20"/>
    </w:rPr>
  </w:style>
  <w:style w:type="character" w:customStyle="1" w:styleId="EncabezadoCar">
    <w:name w:val="Encabezado Car"/>
    <w:link w:val="Encabezado"/>
    <w:uiPriority w:val="99"/>
    <w:locked/>
    <w:rsid w:val="00565247"/>
    <w:rPr>
      <w:rFonts w:cs="Times New Roman"/>
      <w:b/>
      <w:i/>
      <w:lang w:eastAsia="es-ES"/>
    </w:rPr>
  </w:style>
  <w:style w:type="paragraph" w:customStyle="1" w:styleId="Fraccin">
    <w:name w:val="Fracción"/>
    <w:basedOn w:val="Normal"/>
    <w:rsid w:val="006B1F65"/>
    <w:pPr>
      <w:tabs>
        <w:tab w:val="left" w:pos="851"/>
      </w:tabs>
      <w:ind w:left="851" w:hanging="624"/>
    </w:pPr>
  </w:style>
  <w:style w:type="character" w:styleId="Nmerodepgina">
    <w:name w:val="page number"/>
    <w:rsid w:val="006B1F65"/>
    <w:rPr>
      <w:rFonts w:ascii="Arial" w:hAnsi="Arial" w:cs="Times New Roman"/>
      <w:color w:val="808080"/>
      <w:sz w:val="20"/>
      <w:lang w:val="es-ES_tradnl"/>
    </w:rPr>
  </w:style>
  <w:style w:type="paragraph" w:styleId="Piedepgina">
    <w:name w:val="footer"/>
    <w:basedOn w:val="Normal"/>
    <w:link w:val="PiedepginaCar"/>
    <w:uiPriority w:val="99"/>
    <w:rsid w:val="006B1F65"/>
    <w:pPr>
      <w:keepNext/>
      <w:keepLines/>
      <w:widowControl/>
      <w:tabs>
        <w:tab w:val="center" w:pos="4419"/>
        <w:tab w:val="right" w:pos="8838"/>
      </w:tabs>
    </w:pPr>
  </w:style>
  <w:style w:type="character" w:customStyle="1" w:styleId="PiedepginaCar">
    <w:name w:val="Pie de página Car"/>
    <w:link w:val="Piedepgina"/>
    <w:uiPriority w:val="99"/>
    <w:locked/>
    <w:rsid w:val="00BC3C37"/>
    <w:rPr>
      <w:rFonts w:ascii="Arial" w:hAnsi="Arial" w:cs="Times New Roman"/>
      <w:sz w:val="24"/>
      <w:lang w:val="es-MX" w:eastAsia="es-ES" w:bidi="ar-SA"/>
    </w:rPr>
  </w:style>
  <w:style w:type="character" w:styleId="Refdenotaalpie">
    <w:name w:val="footnote reference"/>
    <w:semiHidden/>
    <w:rsid w:val="006B1F65"/>
    <w:rPr>
      <w:rFonts w:ascii="Arial" w:hAnsi="Arial" w:cs="Times New Roman"/>
      <w:b/>
      <w:vertAlign w:val="superscript"/>
    </w:rPr>
  </w:style>
  <w:style w:type="paragraph" w:styleId="TDC1">
    <w:name w:val="toc 1"/>
    <w:basedOn w:val="Normal"/>
    <w:next w:val="Normal"/>
    <w:uiPriority w:val="39"/>
    <w:rsid w:val="004A6DCC"/>
    <w:pPr>
      <w:tabs>
        <w:tab w:val="right" w:leader="dot" w:pos="9974"/>
      </w:tabs>
      <w:spacing w:before="60" w:after="60"/>
      <w:jc w:val="left"/>
    </w:pPr>
    <w:rPr>
      <w:rFonts w:ascii="Times New Roman" w:hAnsi="Times New Roman"/>
      <w:b/>
    </w:rPr>
  </w:style>
  <w:style w:type="paragraph" w:styleId="TDC2">
    <w:name w:val="toc 2"/>
    <w:basedOn w:val="Normal"/>
    <w:next w:val="Normal"/>
    <w:uiPriority w:val="39"/>
    <w:rsid w:val="004A6DCC"/>
    <w:pPr>
      <w:tabs>
        <w:tab w:val="right" w:leader="dot" w:pos="9974"/>
      </w:tabs>
      <w:spacing w:before="60" w:after="60"/>
      <w:jc w:val="left"/>
    </w:pPr>
    <w:rPr>
      <w:rFonts w:ascii="Times New Roman" w:hAnsi="Times New Roman"/>
    </w:rPr>
  </w:style>
  <w:style w:type="paragraph" w:styleId="TDC3">
    <w:name w:val="toc 3"/>
    <w:basedOn w:val="Normal"/>
    <w:next w:val="Normal"/>
    <w:uiPriority w:val="39"/>
    <w:rsid w:val="004A6DCC"/>
    <w:pPr>
      <w:tabs>
        <w:tab w:val="right" w:pos="1276"/>
        <w:tab w:val="right" w:leader="dot" w:pos="9974"/>
      </w:tabs>
      <w:spacing w:before="60" w:after="60"/>
      <w:jc w:val="left"/>
    </w:pPr>
    <w:rPr>
      <w:rFonts w:ascii="Times New Roman" w:hAnsi="Times New Roman"/>
    </w:rPr>
  </w:style>
  <w:style w:type="paragraph" w:styleId="Textonotapie">
    <w:name w:val="footnote text"/>
    <w:basedOn w:val="Normal"/>
    <w:link w:val="TextonotapieCar"/>
    <w:rsid w:val="006B1F65"/>
    <w:pPr>
      <w:keepLines/>
      <w:widowControl/>
      <w:spacing w:after="80"/>
    </w:pPr>
    <w:rPr>
      <w:sz w:val="18"/>
    </w:rPr>
  </w:style>
  <w:style w:type="character" w:customStyle="1" w:styleId="TextonotapieCar">
    <w:name w:val="Texto nota pie Car"/>
    <w:link w:val="Textonotapie"/>
    <w:locked/>
    <w:rsid w:val="00BC3C37"/>
    <w:rPr>
      <w:rFonts w:ascii="Arial" w:hAnsi="Arial" w:cs="Times New Roman"/>
      <w:sz w:val="18"/>
      <w:lang w:val="es-MX" w:eastAsia="es-ES" w:bidi="ar-SA"/>
    </w:rPr>
  </w:style>
  <w:style w:type="paragraph" w:styleId="Ttulo">
    <w:name w:val="Title"/>
    <w:basedOn w:val="Normal"/>
    <w:link w:val="TtuloCar"/>
    <w:qFormat/>
    <w:rsid w:val="006B1F65"/>
    <w:pPr>
      <w:jc w:val="center"/>
    </w:pPr>
    <w:rPr>
      <w:b/>
    </w:rPr>
  </w:style>
  <w:style w:type="character" w:customStyle="1" w:styleId="TtuloCar">
    <w:name w:val="Título Car"/>
    <w:link w:val="Ttulo"/>
    <w:locked/>
    <w:rsid w:val="00BC3C37"/>
    <w:rPr>
      <w:rFonts w:ascii="Arial" w:hAnsi="Arial" w:cs="Times New Roman"/>
      <w:b/>
      <w:sz w:val="24"/>
      <w:lang w:val="es-MX" w:eastAsia="es-ES" w:bidi="ar-SA"/>
    </w:rPr>
  </w:style>
  <w:style w:type="character" w:styleId="Hipervnculo">
    <w:name w:val="Hyperlink"/>
    <w:aliases w:val="Hipervínculo1,Hipervínculo11,Hipervínculo12,Hipervínculo13,Hipervínculo14,Hipervínculo15"/>
    <w:uiPriority w:val="99"/>
    <w:rsid w:val="006B1F65"/>
    <w:rPr>
      <w:rFonts w:cs="Times New Roman"/>
      <w:color w:val="0000FF"/>
      <w:u w:val="single"/>
    </w:rPr>
  </w:style>
  <w:style w:type="paragraph" w:styleId="Textoindependiente">
    <w:name w:val="Body Text"/>
    <w:basedOn w:val="Normal"/>
    <w:link w:val="TextoindependienteCar"/>
    <w:uiPriority w:val="1"/>
    <w:qFormat/>
    <w:rsid w:val="006B1F65"/>
    <w:pPr>
      <w:widowControl/>
    </w:pPr>
    <w:rPr>
      <w:b/>
      <w:bCs/>
      <w:lang w:val="es-ES"/>
    </w:rPr>
  </w:style>
  <w:style w:type="character" w:customStyle="1" w:styleId="TextoindependienteCar">
    <w:name w:val="Texto independiente Car"/>
    <w:link w:val="Textoindependiente"/>
    <w:uiPriority w:val="1"/>
    <w:locked/>
    <w:rsid w:val="00BC3C37"/>
    <w:rPr>
      <w:rFonts w:ascii="Arial" w:hAnsi="Arial" w:cs="Times New Roman"/>
      <w:b/>
      <w:bCs/>
      <w:sz w:val="24"/>
      <w:lang w:val="es-ES" w:eastAsia="es-ES" w:bidi="ar-SA"/>
    </w:rPr>
  </w:style>
  <w:style w:type="paragraph" w:styleId="Textoindependiente3">
    <w:name w:val="Body Text 3"/>
    <w:basedOn w:val="Normal"/>
    <w:link w:val="Textoindependiente3Car"/>
    <w:rsid w:val="006B1F65"/>
    <w:pPr>
      <w:widowControl/>
    </w:pPr>
    <w:rPr>
      <w:b/>
      <w:bCs/>
      <w:i/>
      <w:lang w:val="es-ES"/>
    </w:rPr>
  </w:style>
  <w:style w:type="character" w:customStyle="1" w:styleId="Textoindependiente3Car">
    <w:name w:val="Texto independiente 3 Car"/>
    <w:link w:val="Textoindependiente3"/>
    <w:locked/>
    <w:rsid w:val="00BC3C37"/>
    <w:rPr>
      <w:rFonts w:ascii="Arial" w:hAnsi="Arial" w:cs="Times New Roman"/>
      <w:b/>
      <w:bCs/>
      <w:i/>
      <w:sz w:val="24"/>
      <w:lang w:val="es-ES" w:eastAsia="es-ES" w:bidi="ar-SA"/>
    </w:rPr>
  </w:style>
  <w:style w:type="paragraph" w:styleId="Textoindependiente2">
    <w:name w:val="Body Text 2"/>
    <w:basedOn w:val="Normal"/>
    <w:link w:val="Textoindependiente2Car"/>
    <w:rsid w:val="006B1F65"/>
    <w:pPr>
      <w:widowControl/>
    </w:pPr>
    <w:rPr>
      <w:bCs/>
      <w:color w:val="FF6600"/>
      <w:lang w:val="es-ES"/>
    </w:rPr>
  </w:style>
  <w:style w:type="character" w:customStyle="1" w:styleId="Textoindependiente2Car">
    <w:name w:val="Texto independiente 2 Car"/>
    <w:link w:val="Textoindependiente2"/>
    <w:locked/>
    <w:rsid w:val="00BC3C37"/>
    <w:rPr>
      <w:rFonts w:ascii="Arial" w:hAnsi="Arial" w:cs="Times New Roman"/>
      <w:bCs/>
      <w:color w:val="FF6600"/>
      <w:sz w:val="24"/>
      <w:lang w:val="es-ES" w:eastAsia="es-ES" w:bidi="ar-SA"/>
    </w:rPr>
  </w:style>
  <w:style w:type="paragraph" w:styleId="Sangradetextonormal">
    <w:name w:val="Body Text Indent"/>
    <w:basedOn w:val="Normal"/>
    <w:link w:val="SangradetextonormalCar"/>
    <w:rsid w:val="006B1F65"/>
    <w:pPr>
      <w:widowControl/>
      <w:ind w:left="284"/>
    </w:pPr>
    <w:rPr>
      <w:b/>
      <w:lang w:val="es-ES"/>
    </w:rPr>
  </w:style>
  <w:style w:type="character" w:customStyle="1" w:styleId="SangradetextonormalCar">
    <w:name w:val="Sangría de texto normal Car"/>
    <w:link w:val="Sangradetextonormal"/>
    <w:locked/>
    <w:rsid w:val="00BC3C37"/>
    <w:rPr>
      <w:rFonts w:ascii="Arial" w:hAnsi="Arial" w:cs="Times New Roman"/>
      <w:b/>
      <w:sz w:val="24"/>
      <w:lang w:val="es-ES" w:eastAsia="es-ES" w:bidi="ar-SA"/>
    </w:rPr>
  </w:style>
  <w:style w:type="paragraph" w:styleId="Sangra2detindependiente">
    <w:name w:val="Body Text Indent 2"/>
    <w:basedOn w:val="Normal"/>
    <w:link w:val="Sangra2detindependienteCar"/>
    <w:rsid w:val="006B1F65"/>
    <w:pPr>
      <w:widowControl/>
      <w:ind w:left="1702" w:hanging="1134"/>
    </w:pPr>
    <w:rPr>
      <w:bCs/>
      <w:lang w:val="es-ES"/>
    </w:rPr>
  </w:style>
  <w:style w:type="character" w:customStyle="1" w:styleId="Sangra2detindependienteCar">
    <w:name w:val="Sangría 2 de t. independiente Car"/>
    <w:link w:val="Sangra2detindependiente"/>
    <w:locked/>
    <w:rsid w:val="00BC3C37"/>
    <w:rPr>
      <w:rFonts w:ascii="Arial" w:hAnsi="Arial" w:cs="Times New Roman"/>
      <w:bCs/>
      <w:sz w:val="24"/>
      <w:lang w:val="es-ES" w:eastAsia="es-ES" w:bidi="ar-SA"/>
    </w:rPr>
  </w:style>
  <w:style w:type="paragraph" w:customStyle="1" w:styleId="BalloonText1">
    <w:name w:val="Balloon Text1"/>
    <w:basedOn w:val="Normal"/>
    <w:semiHidden/>
    <w:rsid w:val="006B1F65"/>
    <w:rPr>
      <w:rFonts w:ascii="Tahoma" w:hAnsi="Tahoma" w:cs="Tahoma"/>
      <w:sz w:val="16"/>
      <w:szCs w:val="16"/>
    </w:rPr>
  </w:style>
  <w:style w:type="paragraph" w:styleId="Textocomentario">
    <w:name w:val="annotation text"/>
    <w:basedOn w:val="Normal"/>
    <w:link w:val="TextocomentarioCar"/>
    <w:uiPriority w:val="99"/>
    <w:rsid w:val="006B1F65"/>
    <w:pPr>
      <w:widowControl/>
      <w:jc w:val="left"/>
    </w:pPr>
    <w:rPr>
      <w:rFonts w:ascii="Times New Roman" w:hAnsi="Times New Roman"/>
      <w:b/>
      <w:sz w:val="20"/>
      <w:lang w:val="es-ES"/>
    </w:rPr>
  </w:style>
  <w:style w:type="character" w:customStyle="1" w:styleId="TextocomentarioCar">
    <w:name w:val="Texto comentario Car"/>
    <w:link w:val="Textocomentario"/>
    <w:uiPriority w:val="99"/>
    <w:locked/>
    <w:rsid w:val="00BC3C37"/>
    <w:rPr>
      <w:rFonts w:cs="Times New Roman"/>
      <w:b/>
      <w:lang w:val="es-ES" w:eastAsia="es-ES" w:bidi="ar-SA"/>
    </w:rPr>
  </w:style>
  <w:style w:type="paragraph" w:customStyle="1" w:styleId="texto">
    <w:name w:val="texto"/>
    <w:basedOn w:val="Normal"/>
    <w:rsid w:val="006B1F65"/>
    <w:pPr>
      <w:widowControl/>
      <w:overflowPunct w:val="0"/>
      <w:autoSpaceDE w:val="0"/>
      <w:autoSpaceDN w:val="0"/>
      <w:adjustRightInd w:val="0"/>
      <w:spacing w:after="101"/>
      <w:textAlignment w:val="baseline"/>
    </w:pPr>
    <w:rPr>
      <w:lang w:val="es-ES_tradnl"/>
    </w:rPr>
  </w:style>
  <w:style w:type="paragraph" w:styleId="Sangra3detindependiente">
    <w:name w:val="Body Text Indent 3"/>
    <w:basedOn w:val="Normal"/>
    <w:link w:val="Sangra3detindependienteCar"/>
    <w:rsid w:val="006B1F65"/>
    <w:pPr>
      <w:widowControl/>
      <w:spacing w:line="240" w:lineRule="atLeast"/>
      <w:ind w:left="1065" w:firstLine="3"/>
    </w:pPr>
    <w:rPr>
      <w:rFonts w:cs="Arial"/>
      <w:color w:val="FF0000"/>
      <w:w w:val="90"/>
      <w:kern w:val="16"/>
    </w:rPr>
  </w:style>
  <w:style w:type="character" w:customStyle="1" w:styleId="Sangra3detindependienteCar">
    <w:name w:val="Sangría 3 de t. independiente Car"/>
    <w:link w:val="Sangra3detindependiente"/>
    <w:locked/>
    <w:rsid w:val="00BC3C37"/>
    <w:rPr>
      <w:rFonts w:ascii="Arial" w:hAnsi="Arial" w:cs="Arial"/>
      <w:color w:val="FF0000"/>
      <w:w w:val="90"/>
      <w:kern w:val="16"/>
      <w:sz w:val="24"/>
      <w:lang w:val="es-MX" w:eastAsia="es-ES" w:bidi="ar-SA"/>
    </w:rPr>
  </w:style>
  <w:style w:type="paragraph" w:styleId="Textodebloque">
    <w:name w:val="Block Text"/>
    <w:basedOn w:val="Normal"/>
    <w:rsid w:val="006B1F65"/>
    <w:pPr>
      <w:spacing w:before="100" w:after="100"/>
      <w:ind w:left="360" w:right="964"/>
    </w:pPr>
    <w:rPr>
      <w:rFonts w:cs="Arial"/>
    </w:rPr>
  </w:style>
  <w:style w:type="paragraph" w:styleId="Sangranormal">
    <w:name w:val="Normal Indent"/>
    <w:basedOn w:val="Normal"/>
    <w:rsid w:val="006B1F65"/>
    <w:pPr>
      <w:widowControl/>
      <w:ind w:left="708"/>
      <w:jc w:val="left"/>
    </w:pPr>
    <w:rPr>
      <w:bCs/>
      <w:sz w:val="20"/>
      <w:lang w:val="es-ES_tradnl"/>
    </w:rPr>
  </w:style>
  <w:style w:type="paragraph" w:customStyle="1" w:styleId="BodyText31">
    <w:name w:val="Body Text 31"/>
    <w:basedOn w:val="Normal"/>
    <w:rsid w:val="006B1F65"/>
    <w:pPr>
      <w:widowControl/>
      <w:overflowPunct w:val="0"/>
      <w:autoSpaceDE w:val="0"/>
      <w:autoSpaceDN w:val="0"/>
      <w:adjustRightInd w:val="0"/>
      <w:jc w:val="left"/>
      <w:textAlignment w:val="baseline"/>
    </w:pPr>
    <w:rPr>
      <w:sz w:val="16"/>
      <w:lang w:val="es-ES"/>
    </w:rPr>
  </w:style>
  <w:style w:type="paragraph" w:customStyle="1" w:styleId="DeltaViewTableHeading">
    <w:name w:val="DeltaView Table Heading"/>
    <w:basedOn w:val="Normal"/>
    <w:rsid w:val="006B1F65"/>
    <w:pPr>
      <w:widowControl/>
      <w:autoSpaceDE w:val="0"/>
      <w:autoSpaceDN w:val="0"/>
      <w:adjustRightInd w:val="0"/>
      <w:spacing w:after="120"/>
      <w:jc w:val="left"/>
    </w:pPr>
    <w:rPr>
      <w:rFonts w:cs="Arial"/>
      <w:b/>
      <w:bCs/>
      <w:szCs w:val="24"/>
      <w:lang w:val="en-US" w:eastAsia="en-US"/>
    </w:rPr>
  </w:style>
  <w:style w:type="paragraph" w:customStyle="1" w:styleId="BodyText21">
    <w:name w:val="Body Text 21"/>
    <w:basedOn w:val="Normal"/>
    <w:rsid w:val="006B1F65"/>
    <w:pPr>
      <w:widowControl/>
      <w:overflowPunct w:val="0"/>
      <w:autoSpaceDE w:val="0"/>
      <w:autoSpaceDN w:val="0"/>
      <w:adjustRightInd w:val="0"/>
      <w:textAlignment w:val="baseline"/>
    </w:pPr>
    <w:rPr>
      <w:i/>
      <w:sz w:val="18"/>
      <w:lang w:val="es-ES"/>
    </w:rPr>
  </w:style>
  <w:style w:type="paragraph" w:customStyle="1" w:styleId="Textodeglobo1">
    <w:name w:val="Texto de globo1"/>
    <w:basedOn w:val="Normal"/>
    <w:semiHidden/>
    <w:rsid w:val="006B1F65"/>
    <w:rPr>
      <w:rFonts w:ascii="Tahoma" w:hAnsi="Tahoma" w:cs="Tahoma"/>
      <w:sz w:val="16"/>
      <w:szCs w:val="16"/>
    </w:rPr>
  </w:style>
  <w:style w:type="paragraph" w:customStyle="1" w:styleId="parrafo">
    <w:name w:val="parrafo"/>
    <w:basedOn w:val="Normal"/>
    <w:rsid w:val="006B1F65"/>
    <w:pPr>
      <w:widowControl/>
      <w:overflowPunct w:val="0"/>
      <w:autoSpaceDE w:val="0"/>
      <w:autoSpaceDN w:val="0"/>
      <w:adjustRightInd w:val="0"/>
      <w:spacing w:before="240"/>
      <w:textAlignment w:val="baseline"/>
    </w:pPr>
    <w:rPr>
      <w:lang w:val="es-ES_tradnl"/>
    </w:rPr>
  </w:style>
  <w:style w:type="paragraph" w:customStyle="1" w:styleId="indentnumI">
    <w:name w:val="indentnumI"/>
    <w:basedOn w:val="Normal"/>
    <w:rsid w:val="006B1F65"/>
    <w:pPr>
      <w:widowControl/>
      <w:tabs>
        <w:tab w:val="left" w:pos="720"/>
      </w:tabs>
      <w:overflowPunct w:val="0"/>
      <w:autoSpaceDE w:val="0"/>
      <w:autoSpaceDN w:val="0"/>
      <w:adjustRightInd w:val="0"/>
      <w:spacing w:before="240"/>
      <w:ind w:left="1440" w:hanging="720"/>
      <w:textAlignment w:val="baseline"/>
    </w:pPr>
    <w:rPr>
      <w:lang w:val="es-ES_tradnl"/>
    </w:rPr>
  </w:style>
  <w:style w:type="paragraph" w:customStyle="1" w:styleId="Preg">
    <w:name w:val="Preg"/>
    <w:basedOn w:val="Normal"/>
    <w:rsid w:val="006B1F65"/>
    <w:pPr>
      <w:widowControl/>
      <w:overflowPunct w:val="0"/>
      <w:autoSpaceDE w:val="0"/>
      <w:autoSpaceDN w:val="0"/>
      <w:adjustRightInd w:val="0"/>
      <w:spacing w:before="120" w:after="120"/>
      <w:textAlignment w:val="baseline"/>
    </w:pPr>
    <w:rPr>
      <w:rFonts w:ascii="Times New Roman" w:hAnsi="Times New Roman"/>
      <w:sz w:val="20"/>
      <w:lang w:val="es-ES_tradnl"/>
    </w:rPr>
  </w:style>
  <w:style w:type="paragraph" w:styleId="Subttulo">
    <w:name w:val="Subtitle"/>
    <w:basedOn w:val="Normal"/>
    <w:link w:val="SubttuloCar"/>
    <w:qFormat/>
    <w:rsid w:val="006B1F65"/>
    <w:pPr>
      <w:widowControl/>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Pr>
      <w:rFonts w:ascii="Univers" w:hAnsi="Univers"/>
      <w:b/>
      <w:sz w:val="28"/>
      <w:lang w:val="en-US"/>
    </w:rPr>
  </w:style>
  <w:style w:type="character" w:customStyle="1" w:styleId="SubttuloCar">
    <w:name w:val="Subtítulo Car"/>
    <w:link w:val="Subttulo"/>
    <w:locked/>
    <w:rsid w:val="00BC3C37"/>
    <w:rPr>
      <w:rFonts w:ascii="Univers" w:hAnsi="Univers" w:cs="Times New Roman"/>
      <w:b/>
      <w:sz w:val="28"/>
      <w:lang w:val="en-US" w:eastAsia="es-ES" w:bidi="ar-SA"/>
    </w:rPr>
  </w:style>
  <w:style w:type="character" w:customStyle="1" w:styleId="Heading3CharCar">
    <w:name w:val="Heading 3 Char Car"/>
    <w:rsid w:val="006B1F65"/>
    <w:rPr>
      <w:rFonts w:ascii="Arial" w:hAnsi="Arial" w:cs="Times New Roman"/>
      <w:b/>
      <w:i/>
      <w:sz w:val="24"/>
      <w:lang w:val="es-MX" w:eastAsia="es-ES" w:bidi="ar-SA"/>
    </w:rPr>
  </w:style>
  <w:style w:type="paragraph" w:customStyle="1" w:styleId="Style1">
    <w:name w:val="Style1"/>
    <w:basedOn w:val="Ttulo1"/>
    <w:rsid w:val="006B1F65"/>
    <w:rPr>
      <w:lang w:val="es-ES"/>
    </w:rPr>
  </w:style>
  <w:style w:type="paragraph" w:customStyle="1" w:styleId="StyleStyle1Complex12ptLatinItalic">
    <w:name w:val="Style Style1 + (Complex) 12 pt (Latin) Italic"/>
    <w:basedOn w:val="Style1"/>
    <w:rsid w:val="006B1F65"/>
    <w:pPr>
      <w:tabs>
        <w:tab w:val="num" w:pos="360"/>
      </w:tabs>
    </w:pPr>
    <w:rPr>
      <w:i/>
      <w:szCs w:val="24"/>
    </w:rPr>
  </w:style>
  <w:style w:type="character" w:customStyle="1" w:styleId="Car1">
    <w:name w:val="Car1"/>
    <w:rsid w:val="006B1F65"/>
    <w:rPr>
      <w:rFonts w:ascii="Arial" w:hAnsi="Arial" w:cs="Times New Roman"/>
      <w:b/>
      <w:sz w:val="24"/>
      <w:lang w:val="es-MX" w:eastAsia="es-ES" w:bidi="ar-SA"/>
    </w:rPr>
  </w:style>
  <w:style w:type="character" w:customStyle="1" w:styleId="Style1Char">
    <w:name w:val="Style1 Char"/>
    <w:rsid w:val="006B1F65"/>
    <w:rPr>
      <w:rFonts w:ascii="Arial" w:hAnsi="Arial" w:cs="Times New Roman"/>
      <w:b/>
      <w:sz w:val="24"/>
      <w:lang w:val="es-ES" w:eastAsia="es-ES" w:bidi="ar-SA"/>
    </w:rPr>
  </w:style>
  <w:style w:type="character" w:customStyle="1" w:styleId="StyleStyle1Complex12ptLatinItalicChar">
    <w:name w:val="Style Style1 + (Complex) 12 pt (Latin) Italic Char"/>
    <w:rsid w:val="006B1F65"/>
    <w:rPr>
      <w:rFonts w:ascii="Arial" w:hAnsi="Arial" w:cs="Times New Roman"/>
      <w:b/>
      <w:i/>
      <w:sz w:val="24"/>
      <w:szCs w:val="24"/>
      <w:lang w:val="es-ES" w:eastAsia="es-ES" w:bidi="ar-SA"/>
    </w:rPr>
  </w:style>
  <w:style w:type="paragraph" w:customStyle="1" w:styleId="Indent">
    <w:name w:val="Indent"/>
    <w:link w:val="IndentChar"/>
    <w:rsid w:val="006B1F65"/>
    <w:pPr>
      <w:tabs>
        <w:tab w:val="left" w:pos="720"/>
      </w:tabs>
      <w:spacing w:after="240" w:line="360" w:lineRule="auto"/>
      <w:ind w:left="720"/>
      <w:jc w:val="both"/>
    </w:pPr>
    <w:rPr>
      <w:rFonts w:ascii="Verdana" w:hAnsi="Verdana"/>
      <w:sz w:val="18"/>
      <w:lang w:val="en-GB" w:eastAsia="en-US"/>
    </w:rPr>
  </w:style>
  <w:style w:type="character" w:customStyle="1" w:styleId="IndentChar">
    <w:name w:val="Indent Char"/>
    <w:link w:val="Indent"/>
    <w:locked/>
    <w:rsid w:val="006D67FF"/>
    <w:rPr>
      <w:rFonts w:ascii="Verdana" w:hAnsi="Verdana"/>
      <w:sz w:val="18"/>
      <w:lang w:val="en-GB" w:eastAsia="en-US" w:bidi="ar-SA"/>
    </w:rPr>
  </w:style>
  <w:style w:type="paragraph" w:styleId="Textonotaalfinal">
    <w:name w:val="endnote text"/>
    <w:basedOn w:val="Normal"/>
    <w:link w:val="TextonotaalfinalCar"/>
    <w:semiHidden/>
    <w:rsid w:val="006B1F65"/>
    <w:rPr>
      <w:sz w:val="20"/>
    </w:rPr>
  </w:style>
  <w:style w:type="character" w:customStyle="1" w:styleId="TextonotaalfinalCar">
    <w:name w:val="Texto nota al final Car"/>
    <w:link w:val="Textonotaalfinal"/>
    <w:semiHidden/>
    <w:locked/>
    <w:rsid w:val="00BC3C37"/>
    <w:rPr>
      <w:rFonts w:ascii="Arial" w:hAnsi="Arial" w:cs="Times New Roman"/>
      <w:lang w:val="es-MX" w:eastAsia="es-ES" w:bidi="ar-SA"/>
    </w:rPr>
  </w:style>
  <w:style w:type="character" w:customStyle="1" w:styleId="DeltaViewInsertion">
    <w:name w:val="DeltaView Insertion"/>
    <w:rsid w:val="006B1F65"/>
    <w:rPr>
      <w:color w:val="0000FF"/>
      <w:spacing w:val="0"/>
      <w:u w:val="double"/>
    </w:rPr>
  </w:style>
  <w:style w:type="paragraph" w:customStyle="1" w:styleId="Textoindependiente1">
    <w:name w:val="Texto independiente1"/>
    <w:aliases w:val="b,Body Text1,para: Body"/>
    <w:basedOn w:val="Normal"/>
    <w:rsid w:val="006B1F65"/>
    <w:pPr>
      <w:widowControl/>
      <w:suppressAutoHyphens/>
      <w:spacing w:after="160" w:line="280" w:lineRule="exact"/>
    </w:pPr>
    <w:rPr>
      <w:rFonts w:ascii="Times New Roman" w:hAnsi="Times New Roman"/>
      <w:sz w:val="22"/>
      <w:lang w:val="en-CA" w:eastAsia="en-US"/>
    </w:rPr>
  </w:style>
  <w:style w:type="paragraph" w:customStyle="1" w:styleId="DeltaViewTableBody">
    <w:name w:val="DeltaView Table Body"/>
    <w:basedOn w:val="Normal"/>
    <w:rsid w:val="006B1F65"/>
    <w:pPr>
      <w:widowControl/>
      <w:autoSpaceDE w:val="0"/>
      <w:autoSpaceDN w:val="0"/>
      <w:adjustRightInd w:val="0"/>
      <w:jc w:val="left"/>
    </w:pPr>
    <w:rPr>
      <w:rFonts w:cs="Arial"/>
      <w:szCs w:val="24"/>
      <w:lang w:val="en-US" w:eastAsia="en-US"/>
    </w:rPr>
  </w:style>
  <w:style w:type="character" w:customStyle="1" w:styleId="DeltaViewDeletion">
    <w:name w:val="DeltaView Deletion"/>
    <w:rsid w:val="006B1F65"/>
    <w:rPr>
      <w:strike/>
      <w:color w:val="FF0000"/>
      <w:spacing w:val="0"/>
    </w:rPr>
  </w:style>
  <w:style w:type="character" w:customStyle="1" w:styleId="DeltaViewMoveDestination">
    <w:name w:val="DeltaView Move Destination"/>
    <w:rsid w:val="006B1F65"/>
    <w:rPr>
      <w:color w:val="00C000"/>
      <w:spacing w:val="0"/>
      <w:u w:val="double"/>
    </w:rPr>
  </w:style>
  <w:style w:type="paragraph" w:styleId="Textodeglobo">
    <w:name w:val="Balloon Text"/>
    <w:basedOn w:val="Normal"/>
    <w:link w:val="TextodegloboCar"/>
    <w:semiHidden/>
    <w:rsid w:val="006B1F65"/>
    <w:rPr>
      <w:rFonts w:ascii="Tahoma" w:hAnsi="Tahoma" w:cs="Tahoma"/>
      <w:sz w:val="16"/>
      <w:szCs w:val="16"/>
    </w:rPr>
  </w:style>
  <w:style w:type="character" w:customStyle="1" w:styleId="TextodegloboCar">
    <w:name w:val="Texto de globo Car"/>
    <w:link w:val="Textodeglobo"/>
    <w:semiHidden/>
    <w:locked/>
    <w:rsid w:val="00BC3C37"/>
    <w:rPr>
      <w:rFonts w:ascii="Tahoma" w:hAnsi="Tahoma" w:cs="Tahoma"/>
      <w:sz w:val="16"/>
      <w:szCs w:val="16"/>
      <w:lang w:val="es-MX" w:eastAsia="es-ES" w:bidi="ar-SA"/>
    </w:rPr>
  </w:style>
  <w:style w:type="paragraph" w:customStyle="1" w:styleId="Bullet1">
    <w:name w:val="Bullet 1"/>
    <w:rsid w:val="006B1F65"/>
    <w:pPr>
      <w:numPr>
        <w:numId w:val="12"/>
      </w:numPr>
      <w:spacing w:after="120"/>
    </w:pPr>
    <w:rPr>
      <w:rFonts w:ascii="Verdana" w:hAnsi="Verdana"/>
      <w:sz w:val="18"/>
      <w:lang w:val="en-GB" w:eastAsia="en-US"/>
    </w:rPr>
  </w:style>
  <w:style w:type="paragraph" w:customStyle="1" w:styleId="IndentTimesNewRoman">
    <w:name w:val="Indent + Times New Roman"/>
    <w:aliases w:val="12 pt,Black,Character scale: 0%,Line spacing:  s..."/>
    <w:basedOn w:val="Indent"/>
    <w:rsid w:val="006B1F65"/>
    <w:pPr>
      <w:numPr>
        <w:ilvl w:val="3"/>
        <w:numId w:val="8"/>
      </w:numPr>
      <w:autoSpaceDE w:val="0"/>
      <w:autoSpaceDN w:val="0"/>
      <w:adjustRightInd w:val="0"/>
      <w:spacing w:line="240" w:lineRule="auto"/>
    </w:pPr>
    <w:rPr>
      <w:rFonts w:ascii="Times New Roman" w:eastAsia="MS Mincho" w:hAnsi="Times New Roman"/>
      <w:color w:val="000000"/>
      <w:w w:val="0"/>
      <w:sz w:val="24"/>
      <w:szCs w:val="24"/>
      <w:lang w:val="es-ES"/>
    </w:rPr>
  </w:style>
  <w:style w:type="paragraph" w:customStyle="1" w:styleId="Bullet2">
    <w:name w:val="Bullet 2"/>
    <w:basedOn w:val="Normal"/>
    <w:rsid w:val="006B1F65"/>
    <w:pPr>
      <w:numPr>
        <w:numId w:val="11"/>
      </w:numPr>
    </w:pPr>
  </w:style>
  <w:style w:type="paragraph" w:styleId="Asuntodelcomentario">
    <w:name w:val="annotation subject"/>
    <w:basedOn w:val="Textocomentario"/>
    <w:next w:val="Textocomentario"/>
    <w:link w:val="AsuntodelcomentarioCar"/>
    <w:semiHidden/>
    <w:rsid w:val="006B1F65"/>
    <w:pPr>
      <w:widowControl w:val="0"/>
      <w:jc w:val="both"/>
    </w:pPr>
    <w:rPr>
      <w:rFonts w:ascii="Arial" w:hAnsi="Arial"/>
      <w:bCs/>
      <w:lang w:val="es-MX"/>
    </w:rPr>
  </w:style>
  <w:style w:type="character" w:customStyle="1" w:styleId="AsuntodelcomentarioCar">
    <w:name w:val="Asunto del comentario Car"/>
    <w:link w:val="Asuntodelcomentario"/>
    <w:semiHidden/>
    <w:locked/>
    <w:rsid w:val="00BC3C37"/>
    <w:rPr>
      <w:rFonts w:ascii="Arial" w:hAnsi="Arial" w:cs="Times New Roman"/>
      <w:b/>
      <w:bCs/>
      <w:lang w:val="es-MX" w:eastAsia="es-ES" w:bidi="ar-SA"/>
    </w:rPr>
  </w:style>
  <w:style w:type="paragraph" w:styleId="Lista2">
    <w:name w:val="List 2"/>
    <w:basedOn w:val="Normal"/>
    <w:rsid w:val="006F080C"/>
    <w:pPr>
      <w:widowControl/>
      <w:ind w:left="566" w:hanging="283"/>
      <w:jc w:val="left"/>
    </w:pPr>
    <w:rPr>
      <w:rFonts w:ascii="Times New Roman" w:hAnsi="Times New Roman"/>
      <w:szCs w:val="24"/>
      <w:lang w:val="es-ES"/>
    </w:rPr>
  </w:style>
  <w:style w:type="paragraph" w:customStyle="1" w:styleId="Bullet1round">
    <w:name w:val="Bullet 1 round"/>
    <w:basedOn w:val="Normal"/>
    <w:rsid w:val="002F25AD"/>
    <w:pPr>
      <w:keepNext/>
      <w:widowControl/>
      <w:tabs>
        <w:tab w:val="num" w:pos="4745"/>
      </w:tabs>
      <w:overflowPunct w:val="0"/>
      <w:autoSpaceDE w:val="0"/>
      <w:autoSpaceDN w:val="0"/>
      <w:adjustRightInd w:val="0"/>
      <w:spacing w:before="80" w:after="100"/>
      <w:ind w:left="4745" w:hanging="360"/>
      <w:textAlignment w:val="baseline"/>
    </w:pPr>
    <w:rPr>
      <w:rFonts w:ascii="Times New Roman" w:hAnsi="Times New Roman"/>
      <w:noProof/>
      <w:sz w:val="22"/>
      <w:lang w:val="en-GB" w:eastAsia="en-US"/>
    </w:rPr>
  </w:style>
  <w:style w:type="character" w:styleId="Refdecomentario">
    <w:name w:val="annotation reference"/>
    <w:uiPriority w:val="99"/>
    <w:rsid w:val="00FE7B65"/>
    <w:rPr>
      <w:rFonts w:cs="Times New Roman"/>
      <w:sz w:val="16"/>
      <w:szCs w:val="16"/>
    </w:rPr>
  </w:style>
  <w:style w:type="paragraph" w:customStyle="1" w:styleId="DraftLineWC">
    <w:name w:val="DraftLineW&amp;C"/>
    <w:basedOn w:val="Normal"/>
    <w:rsid w:val="00FE7B65"/>
    <w:pPr>
      <w:framePr w:w="5328" w:hSpace="187" w:vSpace="187" w:wrap="around" w:vAnchor="page" w:hAnchor="page" w:x="5761" w:y="721"/>
      <w:widowControl/>
      <w:jc w:val="right"/>
    </w:pPr>
    <w:rPr>
      <w:rFonts w:ascii="Times New Roman" w:hAnsi="Times New Roman"/>
      <w:sz w:val="20"/>
      <w:szCs w:val="24"/>
      <w:lang w:val="en-US" w:eastAsia="en-US"/>
    </w:rPr>
  </w:style>
  <w:style w:type="table" w:styleId="Tablaconcuadrcula">
    <w:name w:val="Table Grid"/>
    <w:basedOn w:val="Tablanormal"/>
    <w:rsid w:val="0071124D"/>
    <w:pPr>
      <w:widowControl w:val="0"/>
      <w:jc w:val="both"/>
    </w:pPr>
    <w:rPr>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
    <w:basedOn w:val="Normal"/>
    <w:link w:val="PrrafodelistaCar"/>
    <w:uiPriority w:val="34"/>
    <w:qFormat/>
    <w:rsid w:val="006A692B"/>
    <w:pPr>
      <w:ind w:left="720"/>
    </w:pPr>
  </w:style>
  <w:style w:type="character" w:customStyle="1" w:styleId="PrrafodelistaCar">
    <w:name w:val="Párrafo de lista Car"/>
    <w:aliases w:val="lp1 Car"/>
    <w:link w:val="Prrafodelista"/>
    <w:uiPriority w:val="34"/>
    <w:rsid w:val="00273C6B"/>
    <w:rPr>
      <w:rFonts w:ascii="Arial" w:hAnsi="Arial"/>
      <w:sz w:val="24"/>
      <w:lang w:eastAsia="es-ES"/>
    </w:rPr>
  </w:style>
  <w:style w:type="paragraph" w:customStyle="1" w:styleId="Prrafodelista1">
    <w:name w:val="Párrafo de lista1"/>
    <w:basedOn w:val="Normal"/>
    <w:rsid w:val="00BC3C37"/>
    <w:pPr>
      <w:ind w:left="720"/>
    </w:pPr>
  </w:style>
  <w:style w:type="paragraph" w:styleId="Mapadeldocumento">
    <w:name w:val="Document Map"/>
    <w:basedOn w:val="Normal"/>
    <w:link w:val="MapadeldocumentoCar"/>
    <w:semiHidden/>
    <w:rsid w:val="008E7DE7"/>
    <w:pPr>
      <w:shd w:val="clear" w:color="auto" w:fill="000080"/>
    </w:pPr>
    <w:rPr>
      <w:rFonts w:ascii="Tahoma" w:hAnsi="Tahoma" w:cs="Tahoma"/>
      <w:sz w:val="20"/>
    </w:rPr>
  </w:style>
  <w:style w:type="paragraph" w:customStyle="1" w:styleId="ecxmsonormal">
    <w:name w:val="ecxmsonormal"/>
    <w:basedOn w:val="Normal"/>
    <w:rsid w:val="008376A2"/>
    <w:pPr>
      <w:widowControl/>
      <w:spacing w:before="100" w:beforeAutospacing="1" w:after="100" w:afterAutospacing="1"/>
      <w:jc w:val="left"/>
    </w:pPr>
    <w:rPr>
      <w:rFonts w:ascii="Times New Roman" w:hAnsi="Times New Roman"/>
      <w:szCs w:val="24"/>
      <w:lang w:eastAsia="es-MX"/>
    </w:rPr>
  </w:style>
  <w:style w:type="paragraph" w:customStyle="1" w:styleId="Prrafodelista2">
    <w:name w:val="Párrafo de lista2"/>
    <w:basedOn w:val="Normal"/>
    <w:rsid w:val="006606B4"/>
    <w:pPr>
      <w:ind w:left="720"/>
    </w:pPr>
  </w:style>
  <w:style w:type="character" w:customStyle="1" w:styleId="FooterChar">
    <w:name w:val="Footer Char"/>
    <w:locked/>
    <w:rsid w:val="006606B4"/>
    <w:rPr>
      <w:rFonts w:ascii="Arial" w:hAnsi="Arial" w:cs="Times New Roman"/>
      <w:sz w:val="24"/>
      <w:lang w:val="es-MX" w:eastAsia="es-ES" w:bidi="ar-SA"/>
    </w:rPr>
  </w:style>
  <w:style w:type="character" w:customStyle="1" w:styleId="FooterChar1">
    <w:name w:val="Footer Char1"/>
    <w:locked/>
    <w:rsid w:val="006606B4"/>
    <w:rPr>
      <w:rFonts w:ascii="Arial" w:hAnsi="Arial" w:cs="Times New Roman"/>
      <w:sz w:val="24"/>
      <w:lang w:val="es-MX" w:eastAsia="es-ES" w:bidi="ar-SA"/>
    </w:rPr>
  </w:style>
  <w:style w:type="character" w:customStyle="1" w:styleId="Heading1Char">
    <w:name w:val="Heading 1 Char"/>
    <w:locked/>
    <w:rsid w:val="006606B4"/>
    <w:rPr>
      <w:rFonts w:ascii="Arial" w:hAnsi="Arial" w:cs="Times New Roman"/>
      <w:b/>
      <w:sz w:val="24"/>
      <w:lang w:val="es-MX" w:eastAsia="es-ES" w:bidi="ar-SA"/>
    </w:rPr>
  </w:style>
  <w:style w:type="character" w:customStyle="1" w:styleId="Heading3Char1">
    <w:name w:val="Heading 3 Char1"/>
    <w:aliases w:val="Heading 3 Char Char"/>
    <w:locked/>
    <w:rsid w:val="006606B4"/>
    <w:rPr>
      <w:rFonts w:ascii="Arial" w:hAnsi="Arial" w:cs="Times New Roman"/>
      <w:b/>
      <w:i/>
      <w:sz w:val="24"/>
      <w:lang w:val="es-MX" w:eastAsia="es-ES" w:bidi="ar-SA"/>
    </w:rPr>
  </w:style>
  <w:style w:type="character" w:customStyle="1" w:styleId="Heading4Char">
    <w:name w:val="Heading 4 Char"/>
    <w:aliases w:val="Heading 4 Char Char Char"/>
    <w:locked/>
    <w:rsid w:val="006606B4"/>
    <w:rPr>
      <w:rFonts w:cs="Times New Roman"/>
      <w:b/>
      <w:i/>
      <w:sz w:val="24"/>
      <w:lang w:val="es-MX" w:eastAsia="es-ES" w:bidi="ar-SA"/>
    </w:rPr>
  </w:style>
  <w:style w:type="character" w:customStyle="1" w:styleId="Heading5Char">
    <w:name w:val="Heading 5 Char"/>
    <w:locked/>
    <w:rsid w:val="006606B4"/>
    <w:rPr>
      <w:rFonts w:ascii="Arial" w:hAnsi="Arial" w:cs="Times New Roman"/>
      <w:sz w:val="22"/>
      <w:lang w:val="es-MX" w:eastAsia="es-ES" w:bidi="ar-SA"/>
    </w:rPr>
  </w:style>
  <w:style w:type="character" w:customStyle="1" w:styleId="Heading6Char">
    <w:name w:val="Heading 6 Char"/>
    <w:locked/>
    <w:rsid w:val="006606B4"/>
    <w:rPr>
      <w:rFonts w:ascii="Arial" w:hAnsi="Arial" w:cs="Times New Roman"/>
      <w:i/>
      <w:sz w:val="22"/>
      <w:lang w:val="es-MX" w:eastAsia="es-ES" w:bidi="ar-SA"/>
    </w:rPr>
  </w:style>
  <w:style w:type="character" w:customStyle="1" w:styleId="Heading7Char">
    <w:name w:val="Heading 7 Char"/>
    <w:locked/>
    <w:rsid w:val="006606B4"/>
    <w:rPr>
      <w:rFonts w:ascii="Arial" w:hAnsi="Arial" w:cs="Times New Roman"/>
      <w:lang w:val="es-MX" w:eastAsia="es-ES" w:bidi="ar-SA"/>
    </w:rPr>
  </w:style>
  <w:style w:type="character" w:customStyle="1" w:styleId="Heading8Char">
    <w:name w:val="Heading 8 Char"/>
    <w:locked/>
    <w:rsid w:val="006606B4"/>
    <w:rPr>
      <w:rFonts w:ascii="Arial" w:hAnsi="Arial" w:cs="Times New Roman"/>
      <w:i/>
      <w:lang w:val="es-MX" w:eastAsia="es-ES" w:bidi="ar-SA"/>
    </w:rPr>
  </w:style>
  <w:style w:type="character" w:customStyle="1" w:styleId="Heading9Char">
    <w:name w:val="Heading 9 Char"/>
    <w:locked/>
    <w:rsid w:val="006606B4"/>
    <w:rPr>
      <w:rFonts w:ascii="Arial" w:hAnsi="Arial" w:cs="Times New Roman"/>
      <w:i/>
      <w:sz w:val="18"/>
      <w:lang w:val="es-MX" w:eastAsia="es-ES" w:bidi="ar-SA"/>
    </w:rPr>
  </w:style>
  <w:style w:type="character" w:customStyle="1" w:styleId="HeaderChar">
    <w:name w:val="Header Char"/>
    <w:locked/>
    <w:rsid w:val="006606B4"/>
    <w:rPr>
      <w:rFonts w:ascii="Arial" w:hAnsi="Arial" w:cs="Times New Roman"/>
      <w:sz w:val="24"/>
      <w:lang w:val="es-MX" w:eastAsia="es-ES" w:bidi="ar-SA"/>
    </w:rPr>
  </w:style>
  <w:style w:type="character" w:customStyle="1" w:styleId="FootnoteTextChar">
    <w:name w:val="Footnote Text Char"/>
    <w:locked/>
    <w:rsid w:val="006606B4"/>
    <w:rPr>
      <w:rFonts w:ascii="Arial" w:hAnsi="Arial" w:cs="Times New Roman"/>
      <w:sz w:val="18"/>
      <w:lang w:val="es-MX" w:eastAsia="es-ES" w:bidi="ar-SA"/>
    </w:rPr>
  </w:style>
  <w:style w:type="character" w:customStyle="1" w:styleId="TitleChar">
    <w:name w:val="Title Char"/>
    <w:locked/>
    <w:rsid w:val="006606B4"/>
    <w:rPr>
      <w:rFonts w:ascii="Arial" w:hAnsi="Arial" w:cs="Times New Roman"/>
      <w:b/>
      <w:sz w:val="24"/>
      <w:lang w:val="es-MX" w:eastAsia="es-ES" w:bidi="ar-SA"/>
    </w:rPr>
  </w:style>
  <w:style w:type="character" w:customStyle="1" w:styleId="BodyTextChar">
    <w:name w:val="Body Text Char"/>
    <w:locked/>
    <w:rsid w:val="006606B4"/>
    <w:rPr>
      <w:rFonts w:ascii="Arial" w:hAnsi="Arial" w:cs="Times New Roman"/>
      <w:b/>
      <w:bCs/>
      <w:sz w:val="24"/>
      <w:lang w:val="es-ES" w:eastAsia="es-ES" w:bidi="ar-SA"/>
    </w:rPr>
  </w:style>
  <w:style w:type="character" w:customStyle="1" w:styleId="BodyText3Char">
    <w:name w:val="Body Text 3 Char"/>
    <w:locked/>
    <w:rsid w:val="006606B4"/>
    <w:rPr>
      <w:rFonts w:ascii="Arial" w:hAnsi="Arial" w:cs="Times New Roman"/>
      <w:b/>
      <w:bCs/>
      <w:i/>
      <w:sz w:val="24"/>
      <w:lang w:val="es-ES" w:eastAsia="es-ES" w:bidi="ar-SA"/>
    </w:rPr>
  </w:style>
  <w:style w:type="character" w:customStyle="1" w:styleId="BodyText2Char">
    <w:name w:val="Body Text 2 Char"/>
    <w:locked/>
    <w:rsid w:val="006606B4"/>
    <w:rPr>
      <w:rFonts w:ascii="Arial" w:hAnsi="Arial" w:cs="Times New Roman"/>
      <w:bCs/>
      <w:color w:val="FF6600"/>
      <w:sz w:val="24"/>
      <w:lang w:val="es-ES" w:eastAsia="es-ES" w:bidi="ar-SA"/>
    </w:rPr>
  </w:style>
  <w:style w:type="character" w:customStyle="1" w:styleId="BodyTextIndentChar">
    <w:name w:val="Body Text Indent Char"/>
    <w:locked/>
    <w:rsid w:val="006606B4"/>
    <w:rPr>
      <w:rFonts w:ascii="Arial" w:hAnsi="Arial" w:cs="Times New Roman"/>
      <w:b/>
      <w:sz w:val="24"/>
      <w:lang w:val="es-ES" w:eastAsia="es-ES" w:bidi="ar-SA"/>
    </w:rPr>
  </w:style>
  <w:style w:type="character" w:customStyle="1" w:styleId="BodyTextIndent2Char">
    <w:name w:val="Body Text Indent 2 Char"/>
    <w:locked/>
    <w:rsid w:val="006606B4"/>
    <w:rPr>
      <w:rFonts w:ascii="Arial" w:hAnsi="Arial" w:cs="Times New Roman"/>
      <w:bCs/>
      <w:sz w:val="24"/>
      <w:lang w:val="es-ES" w:eastAsia="es-ES" w:bidi="ar-SA"/>
    </w:rPr>
  </w:style>
  <w:style w:type="character" w:customStyle="1" w:styleId="BodyTextIndent3Char">
    <w:name w:val="Body Text Indent 3 Char"/>
    <w:locked/>
    <w:rsid w:val="006606B4"/>
    <w:rPr>
      <w:rFonts w:ascii="Arial" w:hAnsi="Arial" w:cs="Arial"/>
      <w:color w:val="FF0000"/>
      <w:w w:val="90"/>
      <w:kern w:val="16"/>
      <w:sz w:val="24"/>
      <w:lang w:val="es-MX" w:eastAsia="es-ES" w:bidi="ar-SA"/>
    </w:rPr>
  </w:style>
  <w:style w:type="character" w:customStyle="1" w:styleId="SubtitleChar">
    <w:name w:val="Subtitle Char"/>
    <w:locked/>
    <w:rsid w:val="006606B4"/>
    <w:rPr>
      <w:rFonts w:ascii="Univers" w:hAnsi="Univers" w:cs="Times New Roman"/>
      <w:b/>
      <w:sz w:val="28"/>
      <w:lang w:val="en-US" w:eastAsia="es-ES" w:bidi="ar-SA"/>
    </w:rPr>
  </w:style>
  <w:style w:type="character" w:customStyle="1" w:styleId="Car11">
    <w:name w:val="Car11"/>
    <w:rsid w:val="006606B4"/>
    <w:rPr>
      <w:rFonts w:ascii="Arial" w:hAnsi="Arial" w:cs="Times New Roman"/>
      <w:b/>
      <w:sz w:val="24"/>
      <w:lang w:val="es-MX" w:eastAsia="es-ES" w:bidi="ar-SA"/>
    </w:rPr>
  </w:style>
  <w:style w:type="paragraph" w:customStyle="1" w:styleId="Prrafodelista11">
    <w:name w:val="Párrafo de lista11"/>
    <w:basedOn w:val="Normal"/>
    <w:rsid w:val="006606B4"/>
    <w:pPr>
      <w:ind w:left="720"/>
    </w:pPr>
  </w:style>
  <w:style w:type="character" w:customStyle="1" w:styleId="HeaderChar1">
    <w:name w:val="Header Char1"/>
    <w:locked/>
    <w:rsid w:val="006606B4"/>
    <w:rPr>
      <w:rFonts w:ascii="Arial" w:hAnsi="Arial" w:cs="Times New Roman"/>
      <w:sz w:val="24"/>
      <w:lang w:val="es-MX" w:eastAsia="es-ES" w:bidi="ar-SA"/>
    </w:rPr>
  </w:style>
  <w:style w:type="paragraph" w:customStyle="1" w:styleId="Default">
    <w:name w:val="Default"/>
    <w:rsid w:val="00565247"/>
    <w:pPr>
      <w:autoSpaceDE w:val="0"/>
      <w:autoSpaceDN w:val="0"/>
      <w:adjustRightInd w:val="0"/>
    </w:pPr>
    <w:rPr>
      <w:rFonts w:ascii="Arial" w:hAnsi="Arial" w:cs="Arial"/>
      <w:color w:val="000000"/>
      <w:sz w:val="24"/>
      <w:szCs w:val="24"/>
    </w:rPr>
  </w:style>
  <w:style w:type="paragraph" w:styleId="Revisin">
    <w:name w:val="Revision"/>
    <w:hidden/>
    <w:semiHidden/>
    <w:rsid w:val="00934816"/>
    <w:rPr>
      <w:rFonts w:ascii="Arial" w:hAnsi="Arial"/>
      <w:sz w:val="24"/>
      <w:lang w:eastAsia="es-ES"/>
    </w:rPr>
  </w:style>
  <w:style w:type="paragraph" w:customStyle="1" w:styleId="Texto0">
    <w:name w:val="Texto"/>
    <w:basedOn w:val="Normal"/>
    <w:link w:val="TextoCar"/>
    <w:rsid w:val="00DF429E"/>
    <w:pPr>
      <w:widowControl/>
      <w:spacing w:after="101" w:line="216" w:lineRule="exact"/>
      <w:ind w:firstLine="288"/>
    </w:pPr>
    <w:rPr>
      <w:rFonts w:cs="Arial"/>
      <w:sz w:val="18"/>
      <w:lang w:val="es-ES"/>
    </w:rPr>
  </w:style>
  <w:style w:type="character" w:customStyle="1" w:styleId="TextoCar">
    <w:name w:val="Texto Car"/>
    <w:link w:val="Texto0"/>
    <w:locked/>
    <w:rsid w:val="00DF429E"/>
    <w:rPr>
      <w:rFonts w:ascii="Arial" w:hAnsi="Arial" w:cs="Arial"/>
      <w:sz w:val="18"/>
      <w:lang w:val="es-ES" w:eastAsia="es-ES"/>
    </w:rPr>
  </w:style>
  <w:style w:type="character" w:styleId="Refdenotaalfinal">
    <w:name w:val="endnote reference"/>
    <w:basedOn w:val="Fuentedeprrafopredeter"/>
    <w:semiHidden/>
    <w:unhideWhenUsed/>
    <w:rsid w:val="00EA6B14"/>
    <w:rPr>
      <w:vertAlign w:val="superscript"/>
    </w:rPr>
  </w:style>
  <w:style w:type="character" w:customStyle="1" w:styleId="apple-converted-space">
    <w:name w:val="apple-converted-space"/>
    <w:basedOn w:val="Fuentedeprrafopredeter"/>
    <w:rsid w:val="002E505A"/>
  </w:style>
  <w:style w:type="table" w:customStyle="1" w:styleId="Tablaconcuadrcula1">
    <w:name w:val="Tabla con cuadrícula1"/>
    <w:basedOn w:val="Tablanormal"/>
    <w:next w:val="Tablaconcuadrcula"/>
    <w:rsid w:val="004872CE"/>
    <w:rPr>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A2E92"/>
    <w:pPr>
      <w:widowControl/>
      <w:spacing w:before="100" w:beforeAutospacing="1" w:after="100" w:afterAutospacing="1"/>
      <w:jc w:val="left"/>
    </w:pPr>
    <w:rPr>
      <w:rFonts w:ascii="Times New Roman" w:eastAsiaTheme="minorEastAsia" w:hAnsi="Times New Roman"/>
      <w:szCs w:val="24"/>
      <w:lang w:eastAsia="es-MX"/>
    </w:rPr>
  </w:style>
  <w:style w:type="table" w:customStyle="1" w:styleId="Tablanormal51">
    <w:name w:val="Tabla normal 51"/>
    <w:basedOn w:val="Tablanormal"/>
    <w:uiPriority w:val="45"/>
    <w:rsid w:val="00090A6E"/>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MapadeldocumentoCar">
    <w:name w:val="Mapa del documento Car"/>
    <w:basedOn w:val="Fuentedeprrafopredeter"/>
    <w:link w:val="Mapadeldocumento"/>
    <w:semiHidden/>
    <w:rsid w:val="00D937C4"/>
    <w:rPr>
      <w:rFonts w:ascii="Tahoma" w:hAnsi="Tahoma" w:cs="Tahoma"/>
      <w:shd w:val="clear" w:color="auto" w:fill="000080"/>
      <w:lang w:eastAsia="es-ES"/>
    </w:rPr>
  </w:style>
  <w:style w:type="table" w:customStyle="1" w:styleId="Tablaconcuadrcula11">
    <w:name w:val="Tabla con cuadrícula11"/>
    <w:basedOn w:val="Tablanormal"/>
    <w:next w:val="Tablaconcuadrcula"/>
    <w:uiPriority w:val="39"/>
    <w:rsid w:val="006358A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4">
    <w:name w:val="toc 4"/>
    <w:basedOn w:val="Normal"/>
    <w:next w:val="Normal"/>
    <w:autoRedefine/>
    <w:uiPriority w:val="39"/>
    <w:unhideWhenUsed/>
    <w:rsid w:val="004A6DCC"/>
    <w:pPr>
      <w:tabs>
        <w:tab w:val="right" w:leader="dot" w:pos="9372"/>
      </w:tabs>
      <w:spacing w:before="60" w:after="60"/>
    </w:pPr>
    <w:rPr>
      <w:rFonts w:ascii="Times New Roman" w:hAnsi="Times New Roman"/>
    </w:rPr>
  </w:style>
  <w:style w:type="paragraph" w:styleId="TDC5">
    <w:name w:val="toc 5"/>
    <w:basedOn w:val="Normal"/>
    <w:next w:val="Normal"/>
    <w:autoRedefine/>
    <w:uiPriority w:val="39"/>
    <w:unhideWhenUsed/>
    <w:rsid w:val="001429BE"/>
    <w:pPr>
      <w:widowControl/>
      <w:spacing w:after="100" w:line="259" w:lineRule="auto"/>
      <w:ind w:left="880"/>
      <w:jc w:val="left"/>
    </w:pPr>
    <w:rPr>
      <w:rFonts w:asciiTheme="minorHAnsi" w:eastAsiaTheme="minorEastAsia" w:hAnsiTheme="minorHAnsi" w:cstheme="minorBidi"/>
      <w:sz w:val="22"/>
      <w:szCs w:val="22"/>
      <w:lang w:eastAsia="es-MX"/>
    </w:rPr>
  </w:style>
  <w:style w:type="paragraph" w:styleId="TDC6">
    <w:name w:val="toc 6"/>
    <w:basedOn w:val="Normal"/>
    <w:next w:val="Normal"/>
    <w:autoRedefine/>
    <w:uiPriority w:val="39"/>
    <w:unhideWhenUsed/>
    <w:rsid w:val="001429BE"/>
    <w:pPr>
      <w:widowControl/>
      <w:spacing w:after="100" w:line="259" w:lineRule="auto"/>
      <w:ind w:left="1100"/>
      <w:jc w:val="left"/>
    </w:pPr>
    <w:rPr>
      <w:rFonts w:asciiTheme="minorHAnsi" w:eastAsiaTheme="minorEastAsia" w:hAnsiTheme="minorHAnsi" w:cstheme="minorBidi"/>
      <w:sz w:val="22"/>
      <w:szCs w:val="22"/>
      <w:lang w:eastAsia="es-MX"/>
    </w:rPr>
  </w:style>
  <w:style w:type="paragraph" w:styleId="TDC7">
    <w:name w:val="toc 7"/>
    <w:basedOn w:val="Normal"/>
    <w:next w:val="Normal"/>
    <w:autoRedefine/>
    <w:uiPriority w:val="39"/>
    <w:unhideWhenUsed/>
    <w:rsid w:val="001429BE"/>
    <w:pPr>
      <w:widowControl/>
      <w:spacing w:after="100" w:line="259" w:lineRule="auto"/>
      <w:ind w:left="1320"/>
      <w:jc w:val="left"/>
    </w:pPr>
    <w:rPr>
      <w:rFonts w:asciiTheme="minorHAnsi" w:eastAsiaTheme="minorEastAsia" w:hAnsiTheme="minorHAnsi" w:cstheme="minorBidi"/>
      <w:sz w:val="22"/>
      <w:szCs w:val="22"/>
      <w:lang w:eastAsia="es-MX"/>
    </w:rPr>
  </w:style>
  <w:style w:type="paragraph" w:styleId="TDC8">
    <w:name w:val="toc 8"/>
    <w:basedOn w:val="Normal"/>
    <w:next w:val="Normal"/>
    <w:autoRedefine/>
    <w:uiPriority w:val="39"/>
    <w:unhideWhenUsed/>
    <w:rsid w:val="001429BE"/>
    <w:pPr>
      <w:widowControl/>
      <w:spacing w:after="100" w:line="259" w:lineRule="auto"/>
      <w:ind w:left="1540"/>
      <w:jc w:val="left"/>
    </w:pPr>
    <w:rPr>
      <w:rFonts w:asciiTheme="minorHAnsi" w:eastAsiaTheme="minorEastAsia" w:hAnsiTheme="minorHAnsi" w:cstheme="minorBidi"/>
      <w:sz w:val="22"/>
      <w:szCs w:val="22"/>
      <w:lang w:eastAsia="es-MX"/>
    </w:rPr>
  </w:style>
  <w:style w:type="paragraph" w:styleId="TDC9">
    <w:name w:val="toc 9"/>
    <w:basedOn w:val="Normal"/>
    <w:next w:val="Normal"/>
    <w:autoRedefine/>
    <w:uiPriority w:val="39"/>
    <w:unhideWhenUsed/>
    <w:rsid w:val="001429BE"/>
    <w:pPr>
      <w:widowControl/>
      <w:spacing w:after="100" w:line="259" w:lineRule="auto"/>
      <w:ind w:left="1760"/>
      <w:jc w:val="left"/>
    </w:pPr>
    <w:rPr>
      <w:rFonts w:asciiTheme="minorHAnsi" w:eastAsiaTheme="minorEastAsia" w:hAnsiTheme="minorHAnsi" w:cstheme="minorBidi"/>
      <w:sz w:val="22"/>
      <w:szCs w:val="22"/>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6686361">
      <w:bodyDiv w:val="1"/>
      <w:marLeft w:val="0"/>
      <w:marRight w:val="0"/>
      <w:marTop w:val="0"/>
      <w:marBottom w:val="0"/>
      <w:divBdr>
        <w:top w:val="none" w:sz="0" w:space="0" w:color="auto"/>
        <w:left w:val="none" w:sz="0" w:space="0" w:color="auto"/>
        <w:bottom w:val="none" w:sz="0" w:space="0" w:color="auto"/>
        <w:right w:val="none" w:sz="0" w:space="0" w:color="auto"/>
      </w:divBdr>
    </w:div>
    <w:div w:id="174735008">
      <w:bodyDiv w:val="1"/>
      <w:marLeft w:val="0"/>
      <w:marRight w:val="0"/>
      <w:marTop w:val="0"/>
      <w:marBottom w:val="0"/>
      <w:divBdr>
        <w:top w:val="none" w:sz="0" w:space="0" w:color="auto"/>
        <w:left w:val="none" w:sz="0" w:space="0" w:color="auto"/>
        <w:bottom w:val="none" w:sz="0" w:space="0" w:color="auto"/>
        <w:right w:val="none" w:sz="0" w:space="0" w:color="auto"/>
      </w:divBdr>
    </w:div>
    <w:div w:id="238250086">
      <w:bodyDiv w:val="1"/>
      <w:marLeft w:val="0"/>
      <w:marRight w:val="0"/>
      <w:marTop w:val="0"/>
      <w:marBottom w:val="0"/>
      <w:divBdr>
        <w:top w:val="none" w:sz="0" w:space="0" w:color="auto"/>
        <w:left w:val="none" w:sz="0" w:space="0" w:color="auto"/>
        <w:bottom w:val="none" w:sz="0" w:space="0" w:color="auto"/>
        <w:right w:val="none" w:sz="0" w:space="0" w:color="auto"/>
      </w:divBdr>
    </w:div>
    <w:div w:id="294146492">
      <w:bodyDiv w:val="1"/>
      <w:marLeft w:val="0"/>
      <w:marRight w:val="0"/>
      <w:marTop w:val="0"/>
      <w:marBottom w:val="0"/>
      <w:divBdr>
        <w:top w:val="none" w:sz="0" w:space="0" w:color="auto"/>
        <w:left w:val="none" w:sz="0" w:space="0" w:color="auto"/>
        <w:bottom w:val="none" w:sz="0" w:space="0" w:color="auto"/>
        <w:right w:val="none" w:sz="0" w:space="0" w:color="auto"/>
      </w:divBdr>
    </w:div>
    <w:div w:id="316344245">
      <w:bodyDiv w:val="1"/>
      <w:marLeft w:val="0"/>
      <w:marRight w:val="0"/>
      <w:marTop w:val="0"/>
      <w:marBottom w:val="0"/>
      <w:divBdr>
        <w:top w:val="none" w:sz="0" w:space="0" w:color="auto"/>
        <w:left w:val="none" w:sz="0" w:space="0" w:color="auto"/>
        <w:bottom w:val="none" w:sz="0" w:space="0" w:color="auto"/>
        <w:right w:val="none" w:sz="0" w:space="0" w:color="auto"/>
      </w:divBdr>
    </w:div>
    <w:div w:id="450175010">
      <w:bodyDiv w:val="1"/>
      <w:marLeft w:val="0"/>
      <w:marRight w:val="0"/>
      <w:marTop w:val="0"/>
      <w:marBottom w:val="0"/>
      <w:divBdr>
        <w:top w:val="none" w:sz="0" w:space="0" w:color="auto"/>
        <w:left w:val="none" w:sz="0" w:space="0" w:color="auto"/>
        <w:bottom w:val="none" w:sz="0" w:space="0" w:color="auto"/>
        <w:right w:val="none" w:sz="0" w:space="0" w:color="auto"/>
      </w:divBdr>
    </w:div>
    <w:div w:id="503478757">
      <w:bodyDiv w:val="1"/>
      <w:marLeft w:val="0"/>
      <w:marRight w:val="0"/>
      <w:marTop w:val="0"/>
      <w:marBottom w:val="0"/>
      <w:divBdr>
        <w:top w:val="none" w:sz="0" w:space="0" w:color="auto"/>
        <w:left w:val="none" w:sz="0" w:space="0" w:color="auto"/>
        <w:bottom w:val="none" w:sz="0" w:space="0" w:color="auto"/>
        <w:right w:val="none" w:sz="0" w:space="0" w:color="auto"/>
      </w:divBdr>
    </w:div>
    <w:div w:id="621768940">
      <w:bodyDiv w:val="1"/>
      <w:marLeft w:val="0"/>
      <w:marRight w:val="0"/>
      <w:marTop w:val="0"/>
      <w:marBottom w:val="0"/>
      <w:divBdr>
        <w:top w:val="none" w:sz="0" w:space="0" w:color="auto"/>
        <w:left w:val="none" w:sz="0" w:space="0" w:color="auto"/>
        <w:bottom w:val="none" w:sz="0" w:space="0" w:color="auto"/>
        <w:right w:val="none" w:sz="0" w:space="0" w:color="auto"/>
      </w:divBdr>
    </w:div>
    <w:div w:id="923879986">
      <w:bodyDiv w:val="1"/>
      <w:marLeft w:val="0"/>
      <w:marRight w:val="0"/>
      <w:marTop w:val="0"/>
      <w:marBottom w:val="0"/>
      <w:divBdr>
        <w:top w:val="none" w:sz="0" w:space="0" w:color="auto"/>
        <w:left w:val="none" w:sz="0" w:space="0" w:color="auto"/>
        <w:bottom w:val="none" w:sz="0" w:space="0" w:color="auto"/>
        <w:right w:val="none" w:sz="0" w:space="0" w:color="auto"/>
      </w:divBdr>
    </w:div>
    <w:div w:id="971600040">
      <w:bodyDiv w:val="1"/>
      <w:marLeft w:val="0"/>
      <w:marRight w:val="0"/>
      <w:marTop w:val="0"/>
      <w:marBottom w:val="0"/>
      <w:divBdr>
        <w:top w:val="none" w:sz="0" w:space="0" w:color="auto"/>
        <w:left w:val="none" w:sz="0" w:space="0" w:color="auto"/>
        <w:bottom w:val="none" w:sz="0" w:space="0" w:color="auto"/>
        <w:right w:val="none" w:sz="0" w:space="0" w:color="auto"/>
      </w:divBdr>
    </w:div>
    <w:div w:id="1085997283">
      <w:bodyDiv w:val="1"/>
      <w:marLeft w:val="0"/>
      <w:marRight w:val="0"/>
      <w:marTop w:val="0"/>
      <w:marBottom w:val="0"/>
      <w:divBdr>
        <w:top w:val="none" w:sz="0" w:space="0" w:color="auto"/>
        <w:left w:val="none" w:sz="0" w:space="0" w:color="auto"/>
        <w:bottom w:val="none" w:sz="0" w:space="0" w:color="auto"/>
        <w:right w:val="none" w:sz="0" w:space="0" w:color="auto"/>
      </w:divBdr>
    </w:div>
    <w:div w:id="1095829314">
      <w:bodyDiv w:val="1"/>
      <w:marLeft w:val="0"/>
      <w:marRight w:val="0"/>
      <w:marTop w:val="0"/>
      <w:marBottom w:val="0"/>
      <w:divBdr>
        <w:top w:val="none" w:sz="0" w:space="0" w:color="auto"/>
        <w:left w:val="none" w:sz="0" w:space="0" w:color="auto"/>
        <w:bottom w:val="none" w:sz="0" w:space="0" w:color="auto"/>
        <w:right w:val="none" w:sz="0" w:space="0" w:color="auto"/>
      </w:divBdr>
    </w:div>
    <w:div w:id="1120731148">
      <w:bodyDiv w:val="1"/>
      <w:marLeft w:val="0"/>
      <w:marRight w:val="0"/>
      <w:marTop w:val="0"/>
      <w:marBottom w:val="0"/>
      <w:divBdr>
        <w:top w:val="none" w:sz="0" w:space="0" w:color="auto"/>
        <w:left w:val="none" w:sz="0" w:space="0" w:color="auto"/>
        <w:bottom w:val="none" w:sz="0" w:space="0" w:color="auto"/>
        <w:right w:val="none" w:sz="0" w:space="0" w:color="auto"/>
      </w:divBdr>
    </w:div>
    <w:div w:id="1426338569">
      <w:bodyDiv w:val="1"/>
      <w:marLeft w:val="0"/>
      <w:marRight w:val="0"/>
      <w:marTop w:val="0"/>
      <w:marBottom w:val="0"/>
      <w:divBdr>
        <w:top w:val="none" w:sz="0" w:space="0" w:color="auto"/>
        <w:left w:val="none" w:sz="0" w:space="0" w:color="auto"/>
        <w:bottom w:val="none" w:sz="0" w:space="0" w:color="auto"/>
        <w:right w:val="none" w:sz="0" w:space="0" w:color="auto"/>
      </w:divBdr>
    </w:div>
    <w:div w:id="1516260932">
      <w:bodyDiv w:val="1"/>
      <w:marLeft w:val="0"/>
      <w:marRight w:val="0"/>
      <w:marTop w:val="0"/>
      <w:marBottom w:val="0"/>
      <w:divBdr>
        <w:top w:val="none" w:sz="0" w:space="0" w:color="auto"/>
        <w:left w:val="none" w:sz="0" w:space="0" w:color="auto"/>
        <w:bottom w:val="none" w:sz="0" w:space="0" w:color="auto"/>
        <w:right w:val="none" w:sz="0" w:space="0" w:color="auto"/>
      </w:divBdr>
    </w:div>
    <w:div w:id="1587497104">
      <w:bodyDiv w:val="1"/>
      <w:marLeft w:val="0"/>
      <w:marRight w:val="0"/>
      <w:marTop w:val="0"/>
      <w:marBottom w:val="0"/>
      <w:divBdr>
        <w:top w:val="none" w:sz="0" w:space="0" w:color="auto"/>
        <w:left w:val="none" w:sz="0" w:space="0" w:color="auto"/>
        <w:bottom w:val="none" w:sz="0" w:space="0" w:color="auto"/>
        <w:right w:val="none" w:sz="0" w:space="0" w:color="auto"/>
      </w:divBdr>
    </w:div>
    <w:div w:id="1640114664">
      <w:bodyDiv w:val="1"/>
      <w:marLeft w:val="0"/>
      <w:marRight w:val="0"/>
      <w:marTop w:val="0"/>
      <w:marBottom w:val="0"/>
      <w:divBdr>
        <w:top w:val="none" w:sz="0" w:space="0" w:color="auto"/>
        <w:left w:val="none" w:sz="0" w:space="0" w:color="auto"/>
        <w:bottom w:val="none" w:sz="0" w:space="0" w:color="auto"/>
        <w:right w:val="none" w:sz="0" w:space="0" w:color="auto"/>
      </w:divBdr>
    </w:div>
    <w:div w:id="1866863975">
      <w:bodyDiv w:val="1"/>
      <w:marLeft w:val="0"/>
      <w:marRight w:val="0"/>
      <w:marTop w:val="0"/>
      <w:marBottom w:val="0"/>
      <w:divBdr>
        <w:top w:val="none" w:sz="0" w:space="0" w:color="auto"/>
        <w:left w:val="none" w:sz="0" w:space="0" w:color="auto"/>
        <w:bottom w:val="none" w:sz="0" w:space="0" w:color="auto"/>
        <w:right w:val="none" w:sz="0" w:space="0" w:color="auto"/>
      </w:divBdr>
    </w:div>
    <w:div w:id="2030788056">
      <w:bodyDiv w:val="1"/>
      <w:marLeft w:val="0"/>
      <w:marRight w:val="0"/>
      <w:marTop w:val="0"/>
      <w:marBottom w:val="0"/>
      <w:divBdr>
        <w:top w:val="none" w:sz="0" w:space="0" w:color="auto"/>
        <w:left w:val="none" w:sz="0" w:space="0" w:color="auto"/>
        <w:bottom w:val="none" w:sz="0" w:space="0" w:color="auto"/>
        <w:right w:val="none" w:sz="0" w:space="0" w:color="auto"/>
      </w:divBdr>
    </w:div>
    <w:div w:id="2050494630">
      <w:bodyDiv w:val="1"/>
      <w:marLeft w:val="0"/>
      <w:marRight w:val="0"/>
      <w:marTop w:val="0"/>
      <w:marBottom w:val="0"/>
      <w:divBdr>
        <w:top w:val="none" w:sz="0" w:space="0" w:color="auto"/>
        <w:left w:val="none" w:sz="0" w:space="0" w:color="auto"/>
        <w:bottom w:val="none" w:sz="0" w:space="0" w:color="auto"/>
        <w:right w:val="none" w:sz="0" w:space="0" w:color="auto"/>
      </w:divBdr>
    </w:div>
    <w:div w:id="2110734802">
      <w:bodyDiv w:val="1"/>
      <w:marLeft w:val="0"/>
      <w:marRight w:val="0"/>
      <w:marTop w:val="0"/>
      <w:marBottom w:val="0"/>
      <w:divBdr>
        <w:top w:val="none" w:sz="0" w:space="0" w:color="auto"/>
        <w:left w:val="none" w:sz="0" w:space="0" w:color="auto"/>
        <w:bottom w:val="none" w:sz="0" w:space="0" w:color="auto"/>
        <w:right w:val="none" w:sz="0" w:space="0" w:color="auto"/>
      </w:divBdr>
    </w:div>
    <w:div w:id="2138182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hyperlink" Target="http://www.compranet.gob.mx" TargetMode="External"/><Relationship Id="rId39" Type="http://schemas.openxmlformats.org/officeDocument/2006/relationships/header" Target="header15.xml"/><Relationship Id="rId21" Type="http://schemas.openxmlformats.org/officeDocument/2006/relationships/image" Target="media/image4.emf"/><Relationship Id="rId34" Type="http://schemas.openxmlformats.org/officeDocument/2006/relationships/header" Target="header11.xml"/><Relationship Id="rId42" Type="http://schemas.openxmlformats.org/officeDocument/2006/relationships/image" Target="media/image5.emf"/><Relationship Id="rId47" Type="http://schemas.openxmlformats.org/officeDocument/2006/relationships/image" Target="media/image10.emf"/><Relationship Id="rId50" Type="http://schemas.openxmlformats.org/officeDocument/2006/relationships/image" Target="media/image13.emf"/><Relationship Id="rId55" Type="http://schemas.openxmlformats.org/officeDocument/2006/relationships/image" Target="media/image18.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3.emf"/><Relationship Id="rId29" Type="http://schemas.openxmlformats.org/officeDocument/2006/relationships/hyperlink" Target="http://compranet.funci&#243;np&#250;blica.gob.mx" TargetMode="External"/><Relationship Id="rId41" Type="http://schemas.openxmlformats.org/officeDocument/2006/relationships/header" Target="header17.xml"/><Relationship Id="rId54" Type="http://schemas.openxmlformats.org/officeDocument/2006/relationships/image" Target="media/image17.emf"/><Relationship Id="rId62"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mailto:contacto@amdad.org.mx" TargetMode="External"/><Relationship Id="rId32" Type="http://schemas.openxmlformats.org/officeDocument/2006/relationships/hyperlink" Target="http://compranet.funci&#243;np&#250;blica.gob.mx" TargetMode="External"/><Relationship Id="rId37" Type="http://schemas.openxmlformats.org/officeDocument/2006/relationships/header" Target="header14.xml"/><Relationship Id="rId40" Type="http://schemas.openxmlformats.org/officeDocument/2006/relationships/header" Target="header16.xml"/><Relationship Id="rId45" Type="http://schemas.openxmlformats.org/officeDocument/2006/relationships/image" Target="media/image8.emf"/><Relationship Id="rId53" Type="http://schemas.openxmlformats.org/officeDocument/2006/relationships/image" Target="media/image16.emf"/><Relationship Id="rId58" Type="http://schemas.openxmlformats.org/officeDocument/2006/relationships/header" Target="header18.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yperlink" Target="mailto:ggar@gonzalezdearagon.com.mx" TargetMode="External"/><Relationship Id="rId28" Type="http://schemas.openxmlformats.org/officeDocument/2006/relationships/hyperlink" Target="http://compranet.funci&#243;np&#250;blica.gob.mx" TargetMode="External"/><Relationship Id="rId36" Type="http://schemas.openxmlformats.org/officeDocument/2006/relationships/header" Target="header13.xml"/><Relationship Id="rId49" Type="http://schemas.openxmlformats.org/officeDocument/2006/relationships/image" Target="media/image12.emf"/><Relationship Id="rId57" Type="http://schemas.openxmlformats.org/officeDocument/2006/relationships/image" Target="media/image20.png"/><Relationship Id="rId61" Type="http://schemas.openxmlformats.org/officeDocument/2006/relationships/header" Target="header21.xml"/><Relationship Id="rId10" Type="http://schemas.openxmlformats.org/officeDocument/2006/relationships/header" Target="header2.xml"/><Relationship Id="rId19" Type="http://schemas.openxmlformats.org/officeDocument/2006/relationships/header" Target="header9.xml"/><Relationship Id="rId31" Type="http://schemas.openxmlformats.org/officeDocument/2006/relationships/hyperlink" Target="http://compranet.funci&#243;np&#250;blica.gob.mx" TargetMode="External"/><Relationship Id="rId44" Type="http://schemas.openxmlformats.org/officeDocument/2006/relationships/image" Target="media/image7.emf"/><Relationship Id="rId52" Type="http://schemas.openxmlformats.org/officeDocument/2006/relationships/image" Target="media/image15.emf"/><Relationship Id="rId60" Type="http://schemas.openxmlformats.org/officeDocument/2006/relationships/header" Target="header20.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yperlink" Target="http://compranet.funcionpu&#250;blica.gob.mx" TargetMode="External"/><Relationship Id="rId27" Type="http://schemas.openxmlformats.org/officeDocument/2006/relationships/hyperlink" Target="http://www.imss.gob.mx" TargetMode="External"/><Relationship Id="rId30" Type="http://schemas.openxmlformats.org/officeDocument/2006/relationships/hyperlink" Target="http://compranet.funci&#243;np&#250;blica.gob.mx" TargetMode="External"/><Relationship Id="rId35" Type="http://schemas.openxmlformats.org/officeDocument/2006/relationships/header" Target="header12.xml"/><Relationship Id="rId43" Type="http://schemas.openxmlformats.org/officeDocument/2006/relationships/image" Target="media/image6.emf"/><Relationship Id="rId48" Type="http://schemas.openxmlformats.org/officeDocument/2006/relationships/image" Target="media/image11.emf"/><Relationship Id="rId56" Type="http://schemas.openxmlformats.org/officeDocument/2006/relationships/image" Target="media/image19.emf"/><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4.em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7.xml"/><Relationship Id="rId25" Type="http://schemas.openxmlformats.org/officeDocument/2006/relationships/hyperlink" Target="mailto:Miguel.Donovan@curriebrown.com" TargetMode="External"/><Relationship Id="rId33" Type="http://schemas.openxmlformats.org/officeDocument/2006/relationships/header" Target="header10.xml"/><Relationship Id="rId38" Type="http://schemas.openxmlformats.org/officeDocument/2006/relationships/footer" Target="footer3.xml"/><Relationship Id="rId46" Type="http://schemas.openxmlformats.org/officeDocument/2006/relationships/image" Target="media/image9.emf"/><Relationship Id="rId59" Type="http://schemas.openxmlformats.org/officeDocument/2006/relationships/header" Target="header19.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9E0369-B59C-4634-82C9-D505999A8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185</Pages>
  <Words>50870</Words>
  <Characters>279790</Characters>
  <Application>Microsoft Office Word</Application>
  <DocSecurity>0</DocSecurity>
  <Lines>2331</Lines>
  <Paragraphs>659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LinksUpToDate>false</LinksUpToDate>
  <CharactersWithSpaces>330001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2017-04-06T22:42:00Z</dcterms:created>
  <dcterms:modified xsi:type="dcterms:W3CDTF">2017-04-06T22:42:00Z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ABAAVOAfoSrQoyxtTBoqpas253JwuPFz1D6OnT9stNBe2VKxd4+h3TCGfeDwzgAYpif6</vt:lpwstr>
  </property>
  <property fmtid="{D5CDD505-2E9C-101B-9397-08002B2CF9AE}" pid="3" name="MAIL_MSG_ID2">
    <vt:lpwstr>orLtiCaFjGb</vt:lpwstr>
  </property>
  <property fmtid="{D5CDD505-2E9C-101B-9397-08002B2CF9AE}" pid="4" name="RESPONSE_SENDER_NAME">
    <vt:lpwstr>gAAAdya76B99d4hLGUR1rQ+8TxTv0GGEPdix</vt:lpwstr>
  </property>
  <property fmtid="{D5CDD505-2E9C-101B-9397-08002B2CF9AE}" pid="5" name="EMAIL_OWNER_ADDRESS">
    <vt:lpwstr>4AAAyjQjm0EOGgKc4xNAbxxDWBzB7tJ9cOaWTT8vwuUBPGNyQz570fh2xw==</vt:lpwstr>
  </property>
</Properties>
</file>